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22-TA-952: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Ilgtspējas un siltumnīcefekta gāzu emisiju ietaupījumu kritēriji, no biomasas kurināmā ražotās elektroenerģijas kritēriji un atbilstības minētajiem kritērijiem pamatošanas, apliecināšanas un uzraudzības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ilgtspējas un siltumnīcefekta gāzu emisiju ietaupījumu kritērijiem un no biomasas kurināmā ražotās elektroenerģijas kritērijiem, un kārtību, kādā pamato, apliecina un uzrauga atbilstību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nosaukums neatbilst noteikumu Nr. 108 90., 91. un 92. punktam, kas noteic, ka noteikumu projekta nosaukumu veido iespējami īsu un atbilstošu likumā noteiktajam pilnvarojumam Ministru kabinetam un noteikumu saturam, vārdus “kārtība”, “noteikumi” v.tml. rakstot kā nosaukuma pēdējo vārdu un ka nosaukumu ar vārdiem “Noteikumi par” iesāk tikai retos izņēmuma gadījumos. Ievērojot minēto, lūdzam attiecīgi precizēt noteikumu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projekts nosaukums ir maksimāli pielāgots Ministru kabineta 2011.gada 5.jūlija noteikumu Nr.545 "Noteikumi par biodegvielu un bioloģisko šķidro kurināmo ilgtspējas kritērijiem, to ieviešanas mehānismu un uzraudzības un kontroles kārtību" nosaukumam, saglabājot pēctecību un nodrošinot pēc iespējas labāku nosacījumu izsekojamību un nemazinot komersantu izpratni  un normatīvā regulējuma uztveramību.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par iepriekšminēto noteikumu Nr.545 nosaukumu netika pausti iebildumi ne tā izstrādes laikā 2011.gadā ne to grozījumu virzības laikā 2018.-2019.gadā.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un siltumnīcefekta gāzu emisiju ietaupījumu kritēriji, no biomasas kurināmā ražotās elektroenerģijas kritēriji un atbilstības minētajiem kritērijiem pamatošanas, apliecināšanas un uzraudzības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un siltumnīcefekta gāzu emisiju ietaupījumu kritēriji, no biomasas kurināmā ražotās elektroenerģijas kritēriji un atbilstības minētajiem kritērijiem pamatošanas, apliecināšanas un uzraudzības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 Anotācijā, ne pašā Noteikumu projektā nav iestrādātas norādes, kad tiek plānota šī Noteikumu projekta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nav skaidri definēts, kāda informācija ir jāiekļauj un kādā formā ir jāsniedz apliecinājums par atbilstību ilgtspējas un SEG ietaupījumu kritērijiem. Vai šis apliecinājums ir jāsniedz Valsts vides dienestam (VVD) vai Centrālai statistikas pārvaldei (CSP)? Vai būs pietiekami tikai vēstulē norādīt, ka prasības ir izpildītas?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LSUA uzskata, ka nav skaidrs, ja tiek ražota gan siltumenerģija no cietā kurināmā, gan elektroenerģija koģenerācijā no cietā kurināmā un uzņēmums ir ETS sistēmā, vai apliecinājums ir jāsniedz gan ETS atskaites sistēmas ietvarā VVD, gan CSP? Vai apliecinājumā iekļautā informācija ir jāizdala pa enerģijas veidiem (siltumenerģija/ elektroenerģija)? Vai katram enerģijas veidam ir nepieciešams atsevišķs atbilstības apliecinājums?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stājas spēkā vispārējā kārtībā, nodrošinot noteikumu projekta pēc iespējas ātrāku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iekļautie nosacījumi attiecas uz kalendārā gada periodu, līdz ar to Noteikumu projektā iekļautie nosacījumi ir piemērojami no 2023.gada 1.janvāra, t.i. no 2023.gada 1.janvāra attiecīgajiem komersantiem ir jānodrošina, ka viņu izmantotā (siltumenerģijas vai elektroenerģijas ražošanai) vai realizētā (galapatēriņam transportā) biodegviela, bioloģiskais šķidrais kurināmais, biomasas kurināmais, biomasas degviela, biogāze, pārstrādātā oglekļa degviela vai kurināmais vai no atjaunojamiem energoresursiem ražotas nebioloģiskas izcelsmes degvielas atbilstība noteiktajiem ilgtspējas vai SEG emisiju ietaupījumu kritērijiem vai izmantotā elektroenerģija atbilst specifiskajiem kritērijiem, kas noteikti no biomasas kurināmā ražotai elektroenerģijai.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anotācija ir papildināta ar procesa skaidrojumu - siltumenerģijas un/vai elektroenerģijas ražotājam, kura iekārtas uzstādītā nominālā siltumjauda ir &gt;20MW un tajā tiek izmantots biomasas kurināmais, kā arī kura iekārtā uzstādītā nominālā siltumjauda ir &gt;2MW un tajā tiek izmantota biogāze, ir no attiecīgā kurināmā piegādātāja jāsaņem atbilstības apliecinājums (proof of sustainability certificate), kuru izsniedz brīvprātīgā shēma un kurā ir sniegts apliecinājums par konkrētā kurināmā partijas atbilstību noteiktajiem ilgtspējas un SEG emisiju ietaupījumu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minētā iekārta ir iekļauta ES ETS, tad šos atbilstības apliecinājumus iekārtas operatoram būs jāsniedz emisiju ziņojuma verificētājam, lai apliecinātu, ka biomasas kurināmo var uzskatīt par CO2 neitrālu. Saskaņā ar ES ETS tieši piemērojamiem tiesību aktiem emisiju ziņojumos operatoram būs jānodala kritērijiem atbilstoša kurināmā apjoms no kurināmā neatbilstoša apjoma, un emisiju ziņojuma verificētājām būs jāpārbauda šāda dalījuma pamatotība. Noteikumu projekts neparedz, ka ilgtspējas kritēriji būtu jāiesniedz VVD vai CSP.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ES ETS šo nosacījumu ievērošanu regulē Komisijas 2018. gada 19. decembra Īstenošanas regulas (ES) Nr. 2018/2066 par siltumnīcefekta gāzu emisiju monitoringu un ziņošanu saskaņā ar Eiropas Parlamenta un Padomes Direktīvu 2003/87/EK un ar ko groza Komisijas Regulu (ES) Nr. 601/2012 38.pants.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apliecinājums tiek izsniegts izmantotajam kurināmajam, tādējādi tas nebūs jādala pa enerģijas veidu, kurš tiek saražots no izmantotā kurināmā. Attiecībā uz specifiskiem kritērijiem no biomasas kurināmā ražotai elektroenerģijai, tad šo apliecinājumu izsniegs elektroenerģijas ražotājs elektroenerģijas izmantotājam, piemēram, elektroenerģijas tirgotājam, un Noteikumu projekts noteic pamatnosacījumus, kas ir iekļaujams minētajā apliecinājumā.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un siltumnīcefekta gāzu emisiju ietaupījumu kritēriji, no biomasas kurināmā ražotās elektroenerģijas kritēriji un atbilstības minētajiem kritērijiem pamatošanas, apliecināšanas un uzraudzības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un siltumnīcefekta gāzu emisiju ietaupījumu kritēriji, no biomasas kurināmā ražotās elektroenerģijas kritēriji un atbilstības minētajiem kritērijiem pamatošanas, apliecināšanas un uzraudzības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Risinājuma aprakstā paskaidrots, ka informāciju par komersantiem (akcīzes nodokļa maksātājiem), Būvniecības valsts kontroles birojs Noteikumu projekta 37.punkta izpildei iegūs no Valsts ieņēmumu dienesta datubāzēm, bet, ja šāda informācijas iegūšana nebūs iespējama, tad Ekonomikas ministrija pieprasīs Valsts ieņēmumu dienestam iesniegt konkrētā gada komersantu, kas atbilst "degvielas piegādātājs" definīcijas pirmajai daļai (Noteikumu projekta 2.9.1.apakšpunktam),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22.panta pirmajā daļā noteikti gadījumi, kuros nodokļu administrācijas ierēdnim (darbiniekam), ja šā panta otrajā daļā nav noteikts citādi, aizliegts izpaust par nodokļu maksātāju bez viņa piekrišanas jebkādu informāciju, kas šim ierēdnim (darbiniekam) kļuvusi zināma, pildot dienesta (darba) pienākumus. No minētā likuma pantā noteiktā izriet, ka VID ir pienākums aizsargāt konfidenciālo informāciju par nodokļu maksātāju. Minētā panta otrās daļas 5.punktā noteikts, ka nodokļu administrācijas ierēdnis (darbinieks) drīkst sniegt informāciju par nodokļu maksātāju bez viņa piekrišanas šādos gadījumos: citu valsts pārvaldes funkciju un uzdevumu izpildes nodrošināšanai vai speciālajās tiesību normās par sabiedrisko pakalpojumu regulēšanu noteikto regulēšanas funkciju izpildes nodrošināšanai, kā arī valsts institūciju funkciju izpildes nodrošināšanai — informāciju, kura ir vienīgi nodokļu administrācijas rīcībā vai kuru nodokļu administrācijai atbilstoši tās kompetencei ir pienākums radīt. Tādējādi, lai leģitīmi sniegtu informāciju par nodokļu maksātāju citai valsts institūcijai, sniedzamās informācijas apjomam ir jābūt noteiktam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izdarīta atsauce uz noteikumu projekta 37.punktu, tomēr noteikumu 37.punkts nosaka kārtību, kādā BVKB apkopo atbilstības apliecinājumus. No noteikumu projekta 37.punkta neizriet, ka BVKB vai Ekonomikas ministrijai būtu paredzētas tiesības pieprasīt un saņemt no VID konkrēta satura un apjoma  informāciju par nodokļu maksātājiem. Tāpat nepieciešams norādīt pamatojoties ar kuru noteikumu projekta punktu BVKB pieprasa minēto informāciju no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projektu tiesību normu, kurā paredzētas attiecīgās valsts institūcijas tiesības saņemt no VID Noteikumu projekta 2.9.1.apakšpunktā minēto komersantu sarakstu.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Normatīvisma nepalielināšanai un normatīvo aktu nesarežģīšanai nebūtu vēlams noteikumu projektā regulēt informācijas apmaiņu starp divām valsts iestādēm. norādām, ka BVKB nebūs vajadzīga nepubliskojama un iespējams konfidenciāla informācija no Valsts ieņēmumu dienesta, bet tikai komersanta, kas atbilstu noteikumu projektā iekļautajai definīcijai, nosaukumu un reģistrācijas numuru, lai BVKB attiecīgi varētu no šī komersanta pieprasīt noteikumu projektā iekļautos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"Risinājuma apraksts" attiecīgā sadaļa ir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un siltumnīcefekta gāzu emisiju ietaupījumu kritēriji, no biomasas kurināmā ražotās elektroenerģijas kritēriji un atbilstības minētajiem kritērijiem pamatošanas, apliecināšanas un uzraudzības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1.punktu atbilstoši Ministru kabineta 2009. gada 3. februāra noteikumi Nr. 108 "Normatīvo aktu projektu sagatavošanas noteikumi" (turpmāk - Noteikumi Nr.108) 100. punkta nosacījumiem, korekti atspoguļojot likumā noteikto pilnvarojumu Ministru kabinetam. Vēršam uzmanību, ka saskaņā ar likuma "Par atbilstības novērtēšanu" 7.pantu, Ministru kabinets nosaka konkrēta atbilstības novērtēšanas objekta būtiskās prasības un to ievērošanas uzraudzības mehānismu, kā arī institūcijas, kuras veic tirgus uzraudzību reglamentētajā sfērā, un kārtību, kādā veicama tirgus uzraudzība.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1.1.apakšpunkts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2009. gada 3. februāra noteikumi Nr. 108 "Normatīvo aktu projektu sagatavošanas noteikumi" 100.punkts neaizliedz noteikumu projekta 1.punktā iekļaut arī citus precizējošos nosacījumus, kas skaidro noteikumu projekta tekstu un atbilst galvenajam pilnvarojumam likumā, tāpēc noteikumu projekta 1.2. un 1.3. apakšpunkts nav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biomasas degviela – gāzveida degviela, tai skaitā biogāze, kas saražota no biomasas;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2.4.apakšpunktā terminu "biomasas degviela", jo minētā definīcija izslēdz citus degvielas veidus, piemēram, šķidrās degvielas, kas varētu būt ražotas no biomasas.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"biomasas degviela" definīcija atbilst Direktīvas 2018/2001 2.panta 27.punktā iekļautajai "biomasas degvielas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“biomasas kurināmie/degvielas” ir gāzveida un cietie kurināmie/degvielas, kas saražoti no biomasas;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(27) ‘biomass fuels’ means gaseous and solid fuels produced from biomass;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Šķidrās degvielas, kas ražota no biomasas, jeb "biodegviela" definīcija ir noteikta Biodegvielas likuma 1.panta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šī situācija ir skaidrota noteikumu projekta anotācijas 2.sadaļas 1.3.punktā: "Šobrīd Biodegvielas likums nosaka tikai "biodegviela", "biomasa" un "biogāze" definīcijas, kas ir saistošas Noteikumu projektā, bet pārējās attiecīgās Direktīvas Nr. 2018/2001 definīcijas Latvijas normatīvajā regulējumā nav transponētas."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biomasas degviela – gāzveida degviela, tai skaitā, biogāze, kas saražota no biomasas;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degvielas piegādātājs – komersants, kas realizē transporta enerģiju patēriņam transportā Latvijā un likumā “Par akcīzes nodokli” noteiktajos gadījumos maksā akcīzes nodokli par transporta enerģiju un kam ir speciālā atļauja (licence) apstiprināta akcīzes preču noliktavas turētāja darbībai;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degvielas piegādātāji var būt ne tikai komersanti, kam ir izsniegta speciālā atļauja (licence) apstiprināta noliktavas turētāja darbībai, bet arī degvielas mazumtirgotājs, kas realizē no degvielas vairumtirgotāja saņemto degvielu, degvielas mazumtirgotājs, kas realizē paša importēto, vai no Eiropas Savienības dalībvalsts ievesto degvielu un degvielas vairumtirgotājs, kas realizē degvielu un kuram ir speciāla atļauja (licence) degvielas vairumtirdzniecībai, speciāla atļauja (licence) apstiprināta noliktavas turētāja darbībai, vai speciāla atļauja (licence) reģistrēta saņēmēja darbībai. Savukārt tikai komersants, kas saņēmis speciālo atļauju (licenci) apstiprināta noliktavas turētāja darbībai ir tiesīgs veikt degvielas pārvietošanu, uzglabāšanu un realizāciju atliktā akcīzes nodokļa maksāšanas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saskaņot noteikumu projekta 2.8.apakšpunktā lietoto terminu "degvielas piegādātājs" ar likumprojektā "Transporta enerģijas likums (VSS-1102; 2021) lietoto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definīcija ir precizēta atbilstoši likumprojektā "Transporta enerģijas likums" precizētajai definīcijai.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virzot apstiprināšanai Ministru kabinetā, šī definīcija tiks pielāgota tai definīcijai, kas uz to brīdi būs iekļauta minētajā likumprojektā (pēc apstiprināšanas Ministru kabinetā, izskatot to Saeimā).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degvielas piegādātājs – komersants, kas atbilst vienam no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degvielas piegādātājs – komersants, kas realizē transporta enerģiju patēriņam transportā Latvijā, ir saņēmis speciālo atļauju (licenci) darbībām ar naftas produktiem, dabasgāzi vai ir dabasgāzes tirgotājs, un maksā akcīzes nodokli par naftas produktiem, dabasgāzi, kas tiek izmantota par degvielu, vai citiem produktiem, kas tiek realizēti vai paredzēti realizācijai, izmantoti vai paredzēti izmantošanai par degvielu;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ieņēmumu dienests ir konstatējis, ka izmantošanai par degvielu komersanti plāno realizēt biogāzi, kas saskaņā ar likuma “Par akcīzes nodokli” 5.panta ceturto daļu nav apliekama ar akcīzes nodokli un uz tās apriti nav attiecināmi nosacījumi par akcīzes preču apriti, lūdzam, papildināt degvielas piegādātāja definīciju ar otro teikumu, nosakot, ka nosacījumi par speciālo atļauju (licenci) un akcīzes nodokļa samaksu neattiecas uz komersantiem, kas realizē produktus, kas nav apliekami ar akcīzes nodokli saskaņā ar likuma “Par akcīzes nodokli” 5.panta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ka Valsts ieņēmumu dienesta rīcībā ir tikai informācija par komersantiem, kuri iesaistīti akcīzes preču (ar akcīzes nodokli apliekamu produktu) apritē,  lūdzam precizēt anotācijas  1.3. sadaļu, norādot, ka Būvniecības valsts kontroles birojs no Valsts ieņēmuma dienesta datubāzēm iegūs un, ja šāda informācijas iegūšana nebūs iespējama, tad Ekonomikas ministrija pieprasīs Valsts ieņēmumu dienestam iesniegt, informāciju par tādiem degvielas piegādātājiem, kas maksā akcīzes nodokli par naftas produktiem, dabasgāzi, kas tiek izmantota par degvielu, vai citiem produktiem, kas tiek realizēti vai paredzēti realizācijai, izmantoti vai paredzēti izmantošanai par degvielu.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degvielas piegādātājs – komersants, kas realizē transporta enerģiju patēriņam transportā Latvijā, ir saņēmis speciālo atļauju (licenci) darbībām ar naftas produktiem, dabasgāzi vai ir dabasgāzes tirgotājs, un maksā akcīzes nodokli par naftas produktiem un dabasgāzi, kas tiek izmantoti par degvielu, vai citiem produktiem, kas tiek realizēti vai paredzēti realizācijai, izmantoti vai paredzēti izmantošanai par degvielu. Nosacījumi par speciālo atļauju (licenci) un akcīzes nodokļa samaksu neattiecas uz komersantiem, kas patēriņam transportā Latvijā realizē produktus, kas nav apliekami ar akcīzes nodokli saskaņā ar likuma “Par akcīzes nodokli” 5.panta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2.9.punkts ir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1.3.sadaļas "Risinājuma apraksts" daļas "Noteikumu projekts attieksies uz:" apakšsadaļas 1.punkts ir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degvielas piegādātājs – komersants, kas atbilst vienam no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Biodegvielām, bioloģiskajiem šķidrajiem kurināmajiem, biomasas degvielām, biomasas kurināmajiem un biogāzēm, kas ražoti no meža biomasas, ir jāatbilst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nepieciešamības gadījumā precizēt noteikumu projekta 8.punktu, tai skaitā saistībā ar noteikumu projekta 3.punktā noteikto, ka "ilgtspējas kritēriji un siltumnīcefekta gāzu emisiju ietaupījuma kritēriji un siltumnīcefekta gāzu emisiju ietaupījumi attiecas uz Latvijas Republikā vai citā Eiropas Savienības dalībvalstī ražotām un ievestām vai importētām biodegvielām, bioloģiskajiem šķidrajiem kurināmajiem, biomasas degvielām, biomasas kurināmajiem, biogāzi, no atjaunojamiem energoresursiem ražotām nebioloģiskas izcelsmes šķidrajām un gāzveida degvielām, pārstrādāta oglekļa degvielām vai pārstrādātā oglekļa kurināmajiem, neatkarīgi no biomasas ģeogrāfiskās izcelsmes".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3. punkta kopsakarībā ar 8.punktu šobrīd nav viennozīmīgi skaidrs, kādām degvielām un kādos gadījumos tiek piemēroti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šobrīd, lasot 8.punkta apakšpunktus kopsakarībā ar noteikumu projekta vienībām, uz kurām 8.punktā ietvertas atsauces, nav viennozīmīgi skaidrs 8.punkta tvērums (proti, kādos gadījumos un vai ir jāpiemēro ilgtspējas un siltumnīcefekta gāzu emisiju ietaupījuma kritēriji). Tā piemēram, no 18.2.apakšpunkta izriet, ka biodegvielām, bioloģiskajiem šķidrajiem kurināmajiem, biomasas degvielām un biogāzēm, kas ir ražoti no lauksaimniecības biomasas, ir jāatbilst (..) "siltumnīcefekta gāzu emisiju ietaupījuma kritērijiem, </w:t>
            </w:r>
            <w:r w:rsidR="00000000" w:rsidRPr="00000000" w:rsidDel="00000000">
              <w:rPr>
                <w:u w:val="single"/>
                <w:rtl w:val="0"/>
              </w:rPr>
              <w:t xml:space="preserve">ja tiek izpildīti šo noteikumu 19. un 20. punktā noteiktie nosacījumi</w:t>
            </w:r>
            <w:r w:rsidR="00000000" w:rsidRPr="00000000" w:rsidDel="00000000">
              <w:rPr>
                <w:rtl w:val="0"/>
              </w:rPr>
              <w:t xml:space="preserve">". Tomēr noteikumu projekta 19.punkts un 20.punkts nenoteic šādus "noteikumus", bet gan pašus emisiju ietaupījuma kritērijus, kā arī brīdi, no kura iekārtu uzskata par esošu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projekta 8.punktu nepieciešams precizēt arī redakcionāli.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un 8.punkta (3. un 4.punkts jaunajā redakcijā) apakšpunkti ir precizēti. Noteikumu projekta 3.punkts (8.punkts jaunajā redakcijā) ir precizēts. Tāpat ir precizēti 5.un 6.punkts (jaunajā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Biodegvielām, bioloģiskajiem šķidrajiem kurināmajiem, biomasas degvielām, biomasas kurināmajiem un biogāzēm, kas ražoti no meža biomasas, ir jāatbilst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Attiecībā uz no atkritumiem un atlikumiem, kuri ir radušies nevis meža zemēs, bet lauksaimniecības zemes izmantošanas rezultātā, ražotām biodegvielām, bioloģiskajiem šķidrajiem kurināmajiem, biomasas kurināmajiem un biomasas degvielām, izejvielu piegādātājiem, kuru zemēs radušies šie atkritumi vai atlikumi, ir jābūt izstrādātiem un jābūt spēkā uzraudzības un pārvaldības plāniem par ietekmi  uz augsnes kvalitāti un augsnes oglekļa uzkrājumu. Plānu izstrādei izejvielu piegādātāji var izmantot </w:t>
            </w:r>
            <w:r w:rsidR="00000000" w:rsidRPr="00000000" w:rsidDel="00000000">
              <w:rPr>
                <w:i w:val="1"/>
                <w:rtl w:val="0"/>
              </w:rPr>
              <w:t xml:space="preserve">Komisijas 2022.</w:t>
            </w:r>
            <w:r w:rsidR="00000000" w:rsidRPr="00000000" w:rsidDel="00000000">
              <w:rPr>
                <w:rtl w:val="0"/>
              </w:rPr>
              <w:t xml:space="preserve"> </w:t>
            </w:r>
            <w:r w:rsidR="00000000" w:rsidRPr="00000000" w:rsidDel="00000000">
              <w:rPr>
                <w:i w:val="1"/>
                <w:rtl w:val="0"/>
              </w:rPr>
              <w:t xml:space="preserve">gada īstenošanas regulas par noteikumiem, lai pārbaudītu ilgtspējības un siltumnīcefekta gāzu emisiju samazināšanas kritērijus un neliela netiešās zemes izmantošanas maiņas riska kritērijus</w:t>
            </w:r>
            <w:r w:rsidR="00000000" w:rsidRPr="00000000" w:rsidDel="00000000">
              <w:rPr>
                <w:rtl w:val="0"/>
              </w:rPr>
              <w:t xml:space="preserve"> (turpmāk - Pārbaudes regula) 6. pielikumā iekļauto augsnes oglekļa uzkrājumu un augsnes kvalitātes veicināšanas un uzraudzības darbības sarakstu.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9.punktā un citās projekta normās minētā Komisijas 2022. gada īstenošanas regulas par noteikumiem, lai pārbaudītu ilgtspējības un siltumnīcefekta gāzu emisiju samazināšanas kritērijus un neliela netiešās zemes izmantošanas maiņas riska kritērijus (Pārbaudes regula) vēl nav pieņemta, nav korekti noteikumu projektā atsaukties uz šo regulu, tās konkrētiem pantiem un pielikumiem. Ņemot vērā, ka Eiropas Savienības regulas ir tieši piemērojamas, tai skaitā Pārbaudes regula pēc tās pieņemšanas un spēkā stāšanās būs saistoša arī Latvijas privātpersonām, lūdzam no noteikumu projekta svītrot atsauces uz minēto īstenošanas regulu, savukārt informāciju, kas saistīta ar regulas piemērošanu nākotnē, ietvert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tajā iekļaujot atsauci uz Komisijas 2022.gada 14.jūnija Īstenošanas regulu (ES) 2022/996 par ilgtspējas kritēriju, siltumnīcefekta gāzu emisiju aiztaupījuma kritēriju un zema netiešas zemes izmantojuma maiņas riska kritēriju verifikācijas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Attiecībā uz no atkritumiem un atlikumiem, kuri ir radušies nevis meža zemēs, bet lauksaimniecības zemes izmantošanas rezultātā, ražotām biodegvielām, bioloģiskajiem šķidrajiem kurināmajiem, biomasas kurināmajiem un biomasas degvielām, izejvielu piegādātājiem, kuru zemēs radušies šie atkritumi vai atlikumi, ir jābūt izstrādātiem un jābūt spēkā uzraudzības un pārvaldības plāniem par ietekmi  uz augsnes kvalitāti un augsnes oglekļa uzkrājumu. Plānu izstrādei izejvielu piegādātāji var izmantot augsnes oglekļa uzkrājumu un augsnes kvalitātes veicināšanas un uzraudzības darbības sarakstu, kas ir noteikts Komisijas 2022.gada 14.jūnija Īstenošanas regulā (ES) 2022/996 par ilgtspējas kritēriju, siltumnīcefekta gāzu emisiju aiztaupījuma kritēriju un zema netiešas zemes izmantojuma maiņas riska kritēriju verifikācijas noteikumiem (turpmāk - Regula Nr. 2022/996).</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Attiecībā uz no atkritumiem un atlikumiem, kuri ir radušies nevis meža zemēs, bet lauksaimniecības zemes izmantošanas rezultātā, ražotām biodegvielām, bioloģiskajiem šķidrajiem kurināmajiem, biomasas kurināmajiem un biomasas degvielām, izejvielu piegādātājiem, kuru zemēs radušies šie atkritumi vai atlikumi, ir jābūt izstrādātiem un jābūt spēkā uzraudzības un pārvaldības plāniem par ietekmi  uz augsnes kvalitāti un augsnes oglekļa uzkrājumu. Plānu izstrādei izejvielu piegādātāji var izmantot </w:t>
            </w:r>
            <w:r w:rsidR="00000000" w:rsidRPr="00000000" w:rsidDel="00000000">
              <w:rPr>
                <w:i w:val="1"/>
                <w:rtl w:val="0"/>
              </w:rPr>
              <w:t xml:space="preserve">Komisijas 2022.</w:t>
            </w:r>
            <w:r w:rsidR="00000000" w:rsidRPr="00000000" w:rsidDel="00000000">
              <w:rPr>
                <w:rtl w:val="0"/>
              </w:rPr>
              <w:t xml:space="preserve"> </w:t>
            </w:r>
            <w:r w:rsidR="00000000" w:rsidRPr="00000000" w:rsidDel="00000000">
              <w:rPr>
                <w:i w:val="1"/>
                <w:rtl w:val="0"/>
              </w:rPr>
              <w:t xml:space="preserve">gada īstenošanas regulas par noteikumiem, lai pārbaudītu ilgtspējības un siltumnīcefekta gāzu emisiju samazināšanas kritērijus un neliela netiešās zemes izmantošanas maiņas riska kritērijus</w:t>
            </w:r>
            <w:r w:rsidR="00000000" w:rsidRPr="00000000" w:rsidDel="00000000">
              <w:rPr>
                <w:rtl w:val="0"/>
              </w:rPr>
              <w:t xml:space="preserve"> (turpmāk - Pārbaudes regula) 6. pielikumā iekļauto augsnes oglekļa uzkrājumu un augsnes kvalitātes veicināšanas un uzraudzības darbības sarakstu.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Atkārtoto lūdzam svītrot atsauces uz vēl spēkā neesošu ES tiesību aktu un attiecīgo informāciju par plānoto regulu ietvert noteikumu projekta anotācijā, vai arī noteikumu projektu virzīt apstiprināšanai pēc attiecīgās regulas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ja paredzms, ka plānotās regulas 6.pielikumam būs nepieciešams ieviešanas mehānisms nacionālajos normatīvajos aktos, ierosinām apsvērt iespēju noteikumu projekta 9.punktā noteikt, piemēram, ka  </w:t>
            </w:r>
            <w:r w:rsidR="00000000" w:rsidRPr="00000000" w:rsidDel="00000000">
              <w:rPr>
                <w:i w:val="1"/>
                <w:rtl w:val="0"/>
              </w:rPr>
              <w:t xml:space="preserve">izejvielu piegādātāji plānu izstrādē izmanto/var izmantot augsnes oglekļa uzkrājumu un augsnes kvalitātes veicināšanas un uzraudzības darbību sarakstu, ja tāds noteikts tieši piemērojamos Eiropas Savienības tiesību aktos</w:t>
            </w:r>
            <w:r w:rsidR="00000000" w:rsidRPr="00000000" w:rsidDel="00000000">
              <w:rPr>
                <w:rtl w:val="0"/>
              </w:rPr>
              <w:t xml:space="preserve">, un anotācijā norādīt plānoto ES regulējumu. Minētais analoģiski attiecas arī uz citām noteikumu projekta normām, kurās šobrīd ir atsauce uz regulas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izziņā izteikto Ekonomikas ministrijas viedokli, vēlamies tomēr vērst uzmanību, ka Ekonomikas ministrija Tieslietu ministrijas izteikto iebildumu interpretējusi nekorekti, t.i., ka </w:t>
            </w:r>
            <w:r w:rsidR="00000000" w:rsidRPr="00000000" w:rsidDel="00000000">
              <w:rPr>
                <w:i w:val="1"/>
                <w:rtl w:val="0"/>
              </w:rPr>
              <w:t xml:space="preserve">"nav saprotams TM uzskats, ka noteikumu projektā nav iespējams iekļaut atsauces uz regulām". </w:t>
            </w:r>
            <w:r w:rsidR="00000000" w:rsidRPr="00000000" w:rsidDel="00000000">
              <w:rPr>
                <w:rtl w:val="0"/>
              </w:rPr>
              <w:t xml:space="preserve">Iebildums ir par atsauci uz </w:t>
            </w:r>
            <w:r w:rsidR="00000000" w:rsidRPr="00000000" w:rsidDel="00000000">
              <w:rPr>
                <w:u w:val="single"/>
                <w:rtl w:val="0"/>
              </w:rPr>
              <w:t xml:space="preserve">spēkā neesošu</w:t>
            </w:r>
            <w:r w:rsidR="00000000" w:rsidRPr="00000000" w:rsidDel="00000000">
              <w:rPr>
                <w:rtl w:val="0"/>
              </w:rPr>
              <w:t xml:space="preserve"> ES tiesību aktu. Kad attiecīgā regula stāsies spēkā, tā būs tieši piemērojama (neatkarīgi no tā, vai atsauce noteikumu projektā ir vai nav), t.i., atsauce uz regulu nav obligāta, lai nodrošinātu tās saistošo rakstur. Savukārt, lai vērstu tiesību normas piemērotāju uzmanību uz plānoto ES regulējumu, piedāvāts attiecīgu skaidrojumu ietvert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izziņas 7.punkts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tajā iekļaujot atsauci uz Komisijas 2022.gada 14.jūnija Īstenošanas regulu (ES) 2022/996 par ilgtspējas kritēriju, siltumnīcefekta gāzu emisiju aiztaupījuma kritēriju un zema netiešas zemes izmantojuma maiņas riska kritēriju verifikācijas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Attiecībā uz no atkritumiem un atlikumiem, kuri ir radušies nevis meža zemēs, bet lauksaimniecības zemes izmantošanas rezultātā, ražotām biodegvielām, bioloģiskajiem šķidrajiem kurināmajiem, biomasas kurināmajiem un biomasas degvielām, izejvielu piegādātājiem, kuru zemēs radušies šie atkritumi vai atlikumi, ir jābūt izstrādātiem un jābūt spēkā uzraudzības un pārvaldības plāniem par ietekmi  uz augsnes kvalitāti un augsnes oglekļa uzkrājumu. Plānu izstrādei izejvielu piegādātāji var izmantot augsnes oglekļa uzkrājumu un augsnes kvalitātes veicināšanas un uzraudzības darbības sarakstu, kas ir noteikts Komisijas 2022.gada 14.jūnija Īstenošanas regulā (ES) 2022/996 par ilgtspējas kritēriju, siltumnīcefekta gāzu emisiju aiztaupījuma kritēriju un zema netiešas zemes izmantojuma maiņas riska kritēriju verifikācijas noteikumiem (turpmāk - Regula Nr. 2022/996).</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pirmatnēji meži un citas mežu zemes – meži un citas mežu zemes, kurās ir sastopamas endēmiskas sugas un nav skaidri konstatējama cilvēku darbība, un kuru ekoloģiskie procesi nav nopietni traucēti;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II.sadaļā "Ilgtspējas kritēriji  lauksaimniecības biomasas izejvielām" iekļautie kritēriji attiecas uz  no atkritumiem un atlikumiem, kuri ir radušies nevis meža zemēs, bet lauksaimniecības zemes izmantošanas rezultātā, ražotām biodegvielām (..), tad lūdzam 10.1.un 10.2.apakšpunktus, kas attiecas uz meža zemēm, pārnest uz 15.punktu.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jo šis nosacījums atbilst Direktīvas 2018/2001 29.panta 3.punkta a)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Biodegvielas, bioloģiskie šķidrie kurināmie un biomasas kurināmie/degvielas, kas ražoti no lauksaimniecības biomasas un ko ņem vērā 1. punkta pirmās daļas a), b) un c) apakšpunktā minētajos nolūkos, nedrīkst būt ražoti no izejvielām, kuras iegūtas bioloģiskās daudzveidības ziņā augstvērtīgās zemes platībās, tas ir, zemē, kurai bija piešķirts viens no turpmāk minētajiem statusiem 2008. gada janvārī vai pēc tam, neatkarīgi no tā, vai zemei joprojām ir šāds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pirmatnēji meži un citas kokaugiem klātas zemes, tas ir, meži un citas kokaugiem klātas zemes, kurās ir sastopamas endēmiskas sugas, kurās nav skaidri konstatējama cilvēku darbība un kuru ekoloģiskie procesi nav nopietni traucēti;"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10.punkts neattiecas uz "atkritumiem un atlikumiem, kuri ir radušies nevis meža zemēs, bet lauksaimniecības zemes izmantošanas rezultātā", kas ir minēts Noteikumu projekta 9.punktā, kas noteikumu skaidrākai izpratnei ir pārcelts uz 14.punktu.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pirmatnēji meži un citas mežu zemes – meži un citas mežu zemes, kurās ir sastopamas endēmiskas sugas un nav skaidri konstatējama cilvēku darbība, un kuru ekoloģiskie procesi nav nopietni traucēti;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mežs ar lielu bioloģisko daudzveidību un citas kokaugiem klātas zemes, kas ir sugām bagātas un nav degradētas vai kura ir atzīta par zemēm ar lielu bioloģisko daudzveidību, ja vien nav pierādījumu, kas liecina, ka attiecīgās izejvielas ražošana netraucē sasniegt šos dabas aizsardzības mērķus;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II.sadaļā "Ilgtspējas kritēriji  lauksaimniecības biomasas izejvielām" iekļautie kritēriji attiecas uz  no atkritumiem un atlikumiem, kuri ir radušies nevis meža zemēs, bet lauksaimniecības zemes izmantošanas rezultātā, ražotām biodegvielām (..), tad lūdzam 10.1.un 10.2.apakšpunktus, kas attiecas uz meža zemēm, pārnest uz 15.punktu.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jo šis nosacījums atbilst Direktīvas 2018/2001 29.panta 3.punkta b)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Biodegvielas, bioloģiskie šķidrie kurināmie un biomasas kurināmie/degvielas, kas ražoti no lauksaimniecības biomasas un ko ņem vērā 1. punkta pirmās daļas a), b) un c) apakšpunktā minētajos nolūkos, nedrīkst būt ražoti no izejvielām, kuras iegūtas bioloģiskās daudzveidības ziņā augstvērtīgās zemes platībās, tas ir, zemē, kurai bija piešķirts viens no turpmāk minētajiem statusiem 2008. gada janvārī vai pēc tam, neatkarīgi no tā, vai zemei joprojām ir šāds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mežs ar lielu bioloģisko daudzveidību un citas kokaugiem klātas zemes, kas ir sugām bagātas un nav degradētas vai ko attiecīgā kompetentā iestāde ir atzinusi par zemēm ar lielu bioloģisko daudzveidību, ja vien nav pierādījumu, kas liecina, ka attiecīgās izejvielas ražošana netraucē sasniegt šos dabas aizsardzības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10.punkts neattiecas uz "atkritumiem un atlikumiem, kuri ir radušies nevis meža zemēs, bet lauksaimniecības zemes izmantošanas rezultātā", kas ir minēts Noteikumu projekta 9.punktā, kas noteikumu skaidrākai izpratnei ir pārcelts uz 14.punktu.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mežs ar lielu bioloģisko daudzveidību un citas kokaugiem klātas zemes, kas ir sugām bagātas un nav degradētas vai kura ir atzīta par zemēm ar lielu bioloģisko daudzveidību, ja vien nav pierādījumu, kas liecina, ka attiecīgās izejvielas ražošana netraucē sasniegt šos dabas aizsardzības mērķus;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Saeimas vai Ministru kabineta izveidotas īpaši aizsargājamas dabas teritorijas – dabas parki, dabas rezervāti, nacionālie parki, dabas liegumi, aizsargājamo ainavu apvidi un dabas pieminekļi;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atrunu, ja vien nav pierādījumu, ka šīm platībām ir nepieciešama biomasas novākšana, lai saglabātu biotopu un sugu dzīvotnes ar augstu bioloģisko daudzveidību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vai Ministru kabineta izveidotas īpaši aizsargājamas dabas teritorijas – dabas parki, dabas rezervāti, nacionālie parki, dabas liegumi, aizsargājamo ainavu apvidi un dabas pieminekļi, ja vien nav pierādījumu, ka šīm platībām ir nepieciešama biomasas novākšana, lai saglabātu biotopu un sugu dzīvotnes ar augstu bioloģisko daudzveidību statusu;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norādītajai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Saeimas vai Ministru kabineta izveidotas īpaši aizsargājamas dabas teritorijas – dabas parki, dabas rezervāti, nacionālie parki, dabas liegumi, aizsargājamo ainavu apvidi un dabas pieminekļi,  ja vien nav pierādījumu, ka šīm platībām ir nepieciešama biomasas novākšana, lai saglabātu biotopu un sugu dzīvotnes ar augstu bioloģisko daudzveidību statusu;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Biodegvielas, bioloģiskie šķidrie kurināmie, biomasas degvielas un biomasas kurināmie, kas ražoti no lauksaimniecības biomasas, nedrīkst būt ražoti no izejvielām, kas iegūtas no zemes platībām, kurās šo izejvielu audzēšanas un novākšanas laikā nenotiek iepriekš nenosusinātas zemes nosusināšana.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14. punkta versija neatbilst REDII direktīvai. Nav pieminēti kūdrāji, bet ievietots nosacījums, ka jābūt veiktai nosusināšanai (tas ir pretēji domai, kāda ietverta REDII direktīvas 29. panta 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REDII direktīva: 29. panta 5. punkts. Biodegvielas, bioloģiskie šķidrie kurināmie un biomasas kurināmie/degvielas, kas ražoti no lauksaimniecības biomasas un ko ņem vērā 1. punkta pirmās daļas a), b) un c) apakšpunktā minētajos nolūkos, nedrīkst būt ražoti no izejvielām, kas iegūtas no zemes, kura 2008. gada janvārī bija kūdrājs, ja vien nav dokumentāri pierādīts, ka attiecīgā izejviela ir audzēta un izstrādāta bez iepriekš nenosusinātas augsnes nosusināšanas.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Biofuels, bioliquids and biomass fuels produced from agricultural biomass taken into account for the purposes referred to in points (a), (b) and (c) of the first subparagraph of paragraph 1 shall not be made from raw material obtained from land that was peatland in January 2008, unless evidence is provided that the cultivation and harvesting of that raw material does not involve drainage of previously undrained soil.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ierosina šo punktu izmainīt, lai tas atbilstu REDII direktīvai.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piedāvā pievienot nosacījumu par mitrājiem, jo pretējā gadījumā 14. punkts neatļautu izmantot biomasu no paludikultūrām, kuru iegūst agrāk nosusinātos kūdrājos ar biomasas ieguves laikā atjaunotu mitrzemju mitruma režīmu (rewetted).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saskaņotu 14. un 12. (12.3)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 nav iespējams izdarīt, tad ierosinām šo nosacījumu iekļaut jaunajā REDIII direktīvā (REDII grozījumos), jo organisko augšņu appludināšana (rewetting) atbilstoši jaunajiem COM priekšlikumiem (uz rudeni atliktajam priekšlikumam Nature Restoration Regulation) būs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Biodegvielas, bioloģiskie šķidrie kurināmie, biomasas degvielas un biomasas kurināmie, kas ražoti no lauksaimniecības biomasas, nedrīkst būt ražoti no izejvielām, kas iegūtas no zemes platībām, kuras 2008. gada janvārī bija kūdrājs, ja vien nav pierādīts, ka šīs izejvielas audzēšanas un novākšanas laikā nenotiek iepriekš nenosusinātas zemes nosusināšana vai arī šīm zemes platībām piemērojams mitrāju statuss atbilstoši šo noteikumu 12.3 apakšpunkta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14.punkts ir precizēts atbilstoši ZM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Biodegvielas, bioloģiskie šķidrie kurināmie, biomasas degvielas un biomasas kurināmie, kas ražoti no lauksaimniecības biomasas, nedrīkst būt ražoti no izejvielām, kas iegūtas no zemes platībām, kuras 2008. gada janvārī bija kūdrājs, ja vien nav pierādīts, ka šīs izejvielas audzēšanas un novākšanas laikā nenotiek iepriekš nenosusinātas zemes nosusināšana vai arī šīm zemes platībām piemērojams mitrāju statuss atbilstoši šo noteikumu </w:t>
            </w:r>
            <w:r w:rsidR="00000000" w:rsidRPr="00000000" w:rsidDel="00000000">
              <w:rPr>
                <w:rtl w:val="0"/>
              </w:rPr>
              <w:t xml:space="preserve">11.3. </w:t>
            </w:r>
            <w:r w:rsidR="00000000" w:rsidRPr="00000000" w:rsidDel="00000000">
              <w:rPr>
                <w:rtl w:val="0"/>
              </w:rPr>
              <w:t xml:space="preserve">apakšpunktā</w:t>
            </w:r>
            <w:r w:rsidR="00000000" w:rsidRPr="00000000" w:rsidDel="00000000">
              <w:rPr>
                <w:rtl w:val="0"/>
              </w:rPr>
              <w:t xml:space="preserve"> minētajai definīcijai.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Ilgtspējas kritēriji meža biomasas izejvielām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pēc būtības precizēt noteikumu projekta III nodaļu. No šīs nodaļas 15.punkta ievaddaļas var vispārīgi secināt, ka III nodaļa attiecas uz importētām degvielām un izejvielām, proti, noteikts, ka "</w:t>
            </w:r>
            <w:r w:rsidR="00000000" w:rsidRPr="00000000" w:rsidDel="00000000">
              <w:rPr>
                <w:i w:val="1"/>
                <w:rtl w:val="0"/>
              </w:rPr>
              <w:t xml:space="preserve">Biodegvielu, bioloģisko šķidro kurināmo, biomasas degvielu, biomasas kurināmo un biogāzes izejvielu, kuri tiek ražoti no meža biomasas, </w:t>
            </w:r>
            <w:r w:rsidR="00000000" w:rsidRPr="00000000" w:rsidDel="00000000">
              <w:rPr>
                <w:i w:val="1"/>
                <w:u w:val="single"/>
                <w:rtl w:val="0"/>
              </w:rPr>
              <w:t xml:space="preserve">ieguves valstī, kurā veikta meža biomasas izstrāde, ir jābūt spēkā nacionāla vai reģionāla līmeņa tiesību aktiem, kas piemērojami izstrādes platībām, kā arī ir izveidotas uzraudzības un izpildes panākšanas sistēmas, kas nodrošina: (..)</w:t>
            </w:r>
            <w:r w:rsidR="00000000" w:rsidRPr="00000000" w:rsidDel="00000000">
              <w:rPr>
                <w:rtl w:val="0"/>
              </w:rPr>
              <w:t xml:space="preserve">". Līdzīgus nosacījumus paredz arī 16.-18.punkts.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ir </w:t>
            </w:r>
            <w:r w:rsidR="00000000" w:rsidRPr="00000000" w:rsidDel="00000000">
              <w:rPr>
                <w:u w:val="single"/>
                <w:rtl w:val="0"/>
              </w:rPr>
              <w:t xml:space="preserve">skaidri </w:t>
            </w:r>
            <w:r w:rsidR="00000000" w:rsidRPr="00000000" w:rsidDel="00000000">
              <w:rPr>
                <w:rtl w:val="0"/>
              </w:rPr>
              <w:t xml:space="preserve">jānorāda, ka III nodaļas noteikumi attiecas uz importētām meža biomasas izejvielām. Savukārt gadījumā, ja III nodaļu plānots attiecināt uz Latvijas meža biomasu, III nodaļā nepieciešams paredzēt skaidrus un Latvijas normatīvajiem aktiem atbilstošus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skaidrot (un noteikumu projektā norādīt), kam būs pienākums pārliecināties par III nodaļā minēto prasību ievērošanu, un kādā veidā tas notiks. Gadījumā, ja šāds pienākums tiek uzlikts privātpersonai, lūdzam izvērtēt šāda pienākuma samērīgumu, ņemot vērā, piemēram, ka izvērtēšanas kritēriji ir tai skaitā "izstrādes darbību likumība" un "tas, ka tiek aizsargātas platības, tostarp mitrājos un kūdrājos, kas ar starptautiskiem vai konkrētās valsts tiesību aktiem vai ar attiecīgas kompetentās iestādes lēmumu dabas aizsardzības mērķiem ir noteiktas par aizsargājamām dabas teritorijām", un nav skaidrs, kā privātpersona varēs pārbaudīt minēto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secināms, ka noteikumu projekta III nodaļā daļēji pārrakstītas Direktīvas 2018/2001/ES 29.panta 6. un 7.punkta normas, tomēr pašreizējā redakcijā un Latvijas nacionālo normatīvo aktu kontekstā regulējums ir neskaidrs un nav pārliecības, ka ar to tiks sasniegts minēto dirketīvas normu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un 16.punkts ir precizēti.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1.sadaļas 1.3.punkts ir papildināts ar skaidrojošo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tas, kam būs pienākums pārliecināties par III nodaļā minēto prasību ievērošanu, ir noteikts Noteikumu projekta VIII nodaļā - pienākums nodrošināt atbilstību III nodaļā noteiktajiem kritērijiem būs visām personām, kas izmanto no meža biomasas ražotas vai iegūtas Noteikumu projekta 3.punktā minēto enerģijas veidu izejvielas. Atbilstību izvērtēs brīvprātīgās shēmas, kas izsniegs arī atbilstības apliecinājumus.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proejkta 15. un 16.punktā nav iespējams uzskaitīt visus iespējamos tiesību aktus vai uzraudzības un izpildes panākšanas sistēmas. Noteikumu projekta anotācijas 1.3.punktā minētajā REDIIBIO projekta ziņojuma (https://op.europa.eu/en/publication-detail/-/publication/1fe27161-abbb-11eb-927e-01aa75ed71a1/language-en) 148.-150.lpp ir iekļauti attiecīgie tiesību akti, politikas plānošanas dokumenti un citi ziņojumi, kuri ir ņemami vērā atbilstības apliecināšanai.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Ilgtspējas kritēriji meža biomasas izejvielām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samazinātu risku, ka tiek izmantoti meža biomasa produkti, kas nav ilgtspējīgi, biodegvielu, bioloģisko šķidro kurināmo, biomasas degvielu, biomasas kurināmo un biogāzes izejvielām, kuras tiek ražotas vai iegūtas no meža biomasas, ir jāatbilst kritērijam, ka minēto izejvielu ieguves valstī - Latvijā, citā Eiropas Savienības dalībvalstī vai Eiropas Ekonomikas zonas valstī, kā arī citā valstī, kas nav Eiropas Savienības dalībvalsts vai Eiropas Ekonomikas zonas valsts, kurā veikta meža biomasas izstrāde, ir spēkā nacionāla vai reģionāla līmeņa tiesību akti, kas piemērojami izstrādes platībām, kā arī ir izveidotas uzraudzības un izpildes panākšanas sistēmas, kas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15.punktu ar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Saeimas vai Ministru kabineta izveidotas īpaši aizsargājamas dabas teritorijas – dabas parki, dabas rezervāti, nacionālie parki, dabas liegumi, aizsargājamo ainavu apvidi un dabas pieminekļi, ja vien nav pierādījumu, ka šīm platībām ir nepieciešama biomasas novākšana, lai saglabātu biotopu un sugu dzīvotnes ar augstu bioloģisko daudzveidību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īpaši aizsargājamo sugu un īpaši aizsargājamo biotopu aizsardzībai izveidotie mikroliegumi un teritorijas, kurās aizsargā reti sastopamas, apdraudētas vai izmirstošas ekosistēmas, biotopus vai sugas, kas par tādām ir atzītas starptautiskos nolīgumos vai iekļautas starpvaldību organizāciju vai Starptautiskās dabas aizsardzības organizācijas sastādītajos sarakstos, un par aizsargājamiem tās ir atzītas ar Eiropas Savienības vai Latvijas normatīvajiem aktiem, ja vien nav pierādījumu, ka šīm platībām ir nepieciešama biomasas novākšana, lai saglabātu biotopu un sugu dzīvotnes ar augstu bioloģisko daudzveidību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pirmatnēji meži un citas mežu zemes – meži un citas mežu zemes, kurās ir sastopamas endēmiskas sugas un nav skaidri konstatējama cilvēku darbība, un kuru ekoloģiskie procesi nav nopietni traucēti;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mežs ar lielu bioloģisko daudzveidību un citas kokaugiem klātas zemes, kas ir sugām bagātas un nav degradētas vai kura ir atzīta par zemēm ar lielu bioloģisko daudzveidību, ja vien nav pierādījumu, kas liecina, ka attiecīgās izejvielas ražošana netraucē sasniegt šos dabas aizsardzības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piedāvātie papildinājumi neatbilst Direktīvas 2018/2001 29.panta 6.punkta nosacījumiem un tos būtiski stiprina, kā arī nav attiecināmi uz Latvijā ievestām vai importētām izejvielām vai degvielām vai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piedāvātais papildinājums kā skaidrojums ir iekļauts Noteikumu projekta anotācijā, to iekļaujot kā raksturojumu Direktīvas 2018/2001 29.panta 6.punkta a) apakšpunkta un b) apakšpunkta iii) ievilkumā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samazinātu risku, ka tiek izmantoti meža biomasa produkti, kas nav ilgtspējīgi, biodegvielu, bioloģisko šķidro kurināmo, biomasas degvielu, biomasas kurināmo un biogāzes izejvielām, kuras tiek ražotas vai iegūtas no meža biomasas, ir jāatbilst kritērijam, ka minēto izejvielu ieguves valstī - Latvijā, citā Eiropas Savienības dalībvalstī vai Eiropas Ekonomikas zonas valstī, kā arī citā valstī, kas nav Eiropas Savienības dalībvalsts vai Eiropas Ekonomikas zonas valsts, kurā veikta meža biomasas izstrāde, ir spēkā nacionāla vai reģionāla līmeņa tiesību akti, kas piemērojami izstrādes platībām, kā arī ir izveidotas uzraudzības un izpildes panākšanas sistēmas, kas nodrošina: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piemēro tikai iekārtām, kuru ekspluatācija uzsākta vai kuras ir pārveidotas tikai un vienīgi biomasas kurināmā izmantošanai pēc 2021. gada 25. decembra, bet nepiemēro attiecībā uz valsts atbalstu, kas piešķirts atbalsta shēmu, kuras apstiprinātas līdz 2021. gada 25. decembrim, no atjaunojamiem energoresursiem iegūtai enerģijai,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23.punktā minēto, lūdzam skaidrot anotācijā ar piemēriem, uz kādām Eiropas Komisijas valsts atbalsta apstiprinātajām shēmām minētais ierobežojums varētu attiekties.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"atbalsta shēma"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piemēro tikai iekārtām, kuru ekspluatācija uzsākta vai kuras ir pārveidotas tikai un vienīgi biomasas kurināmā izmantošanai pēc šo noteikumu spēkā stāšanās dienas, bet nepiemēro attiecībā uz valsts atbalstu, kas piešķirts atbalsta shēmu, kuras apstiprinātas līdz šo noteikumu spēkā stāšanās dienai, no atjaunojamiem energoresursiem iegūtai enerģijai,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piemēro tikai iekārtām, kuru ekspluatācija uzsākta vai kuras ir pārveidotas tikai un vienīgi biomasas kurināmā izmantošanai pēc 2021. gada 25. decembra, bet nepiemēro attiecībā uz valsts atbalstu, kas piešķirts atbalsta shēmu, kuras apstiprinātas līdz 2021. gada 25. decembrim, no atjaunojamiem energoresursiem iegūtai enerģijai,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9.panta ceturto daļu normatīvajam aktam vai tā daļai nav atpakaļejoša spēka, izņemot likumā īpaši paredzētus gadījumus. Līdz ar to nosacījums, ka kritēriji no biomasas kurināmā ražotai elektroenerģijai ir piemērojami no 2021.gada 25.decembra, ir pretrunā minētajam likumam. Turklāt attiecīgo nosacījumu piemērošanai ražošanai nepieciešams noteikt samērīgu pārejas periodu, ievērojot tiesiskās paļāvības un tiesiskās noteiktības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ņem vērā, ka noteikumu projekta 23.punktā minētais datums izriet no Direktīvas 2018/2001/ES 29.panta 11.punkta. Tomēr vēršam uzmanību, ka ar direktīvas pārņemšanas termiņa nokavējumu nedrīkst radīt privātpersonu tiesiskās paļāvības aizskārumu, turklāt šāda atpakaļejoša spēka noteikšana var nonākt pretrunā ar šīs pašas dirketīvas 6.panta 1.punktā minēto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23.punkts ir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piemēro tikai iekārtām, kuru ekspluatācija uzsākta vai kuras ir pārveidotas tikai un vienīgi biomasas kurināmā izmantošanai pēc šo noteikumu spēkā stāšanās dienas, bet nepiemēro attiecībā uz valsts atbalstu, kas piešķirts atbalsta shēmu, kuras apstiprinātas līdz šo noteikumu spēkā stāšanās dienai, no atjaunojamiem energoresursiem iegūtai enerģijai,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Ekonomikas ministrija var iesniegt Eiropas Komisijai paziņojumu, ka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nosacījumu piemērošanas gadījumā pastāv pamatots elektroenerģijas piegādes drošības apdraudējums, un pēc Eiropas Komisijas lēmuma par paziņojumā ietvertajiem elementiem,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nosacījumi nav piemērojami.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Enerģētikas likuma 59.pantu </w:t>
            </w:r>
            <w:r w:rsidR="00000000" w:rsidRPr="00000000" w:rsidDel="00000000">
              <w:rPr>
                <w:u w:val="single"/>
                <w:rtl w:val="0"/>
              </w:rPr>
              <w:t xml:space="preserve">enerģētikas krīze ir likumā noteiktajā kārtībā izsludināti periodi, kad enerģijas vai kurināmā piegāde energoapgādes komersantiem vai enerģijas lietotājiem ir apdraudēta vai traucēta tādā apjomā, ka šo apdraudējumu vai traucējumus energoapgādes komersanti nespēj laikus prognozēt un novērst ar saimnieciskās darbības metodēm</w:t>
            </w:r>
            <w:r w:rsidR="00000000" w:rsidRPr="00000000" w:rsidDel="00000000">
              <w:rPr>
                <w:rtl w:val="0"/>
              </w:rPr>
              <w:t xml:space="preserve">. Noteikumu projekta 24.punktā minētā situācija pēc būtības atbilst Enerģētikas likumā minētajai enerģētikas krīzes definīcijai, proti, pastāv elektroenerģijas piegādes drošības apdraudējums. Saskaņā ar Enerģētikas likuma 60. un 62.pantu, valsts enerģētisko krīzi izsludina Ministru kabinets pēc tā ministra ierosinājuma, kurš ir atbildīgs par enerģētiku, savukārt vietējo enerģētisko krīzi izsludina attiecīgā pašvaldība — republikas pilsētas vai novada dome, kuras administratīvo teritoriju skar enerģētiskā krīze.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projekta 24.punktā noteiktais regulējums ir pretrunā Enerģētikas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gadījumā, ja noteikumu projekta 24.punktā minēto plānots attiecināt uz situācijām, kas nav enerģētikas krīzes Enerģētikas likuma izpratnē, norādām, ka šāds risinājums - </w:t>
            </w:r>
            <w:r w:rsidR="00000000" w:rsidRPr="00000000" w:rsidDel="00000000">
              <w:rPr>
                <w:u w:val="single"/>
                <w:rtl w:val="0"/>
              </w:rPr>
              <w:t xml:space="preserve">Eiropas Komisija pēc Ekonomikas ministrijas priekšlikuma lemj par Latvijas nacionālo normatīvo aktu piemērošanu vai nepiemērošanu</w:t>
            </w:r>
            <w:r w:rsidR="00000000" w:rsidRPr="00000000" w:rsidDel="00000000">
              <w:rPr>
                <w:rtl w:val="0"/>
              </w:rPr>
              <w:t xml:space="preserve"> - </w:t>
            </w:r>
            <w:r w:rsidR="00000000" w:rsidRPr="00000000" w:rsidDel="00000000">
              <w:rPr>
                <w:u w:val="single"/>
                <w:rtl w:val="0"/>
              </w:rPr>
              <w:t xml:space="preserve">neatbilst Latvijas Republikas Satversmei un Latvijas institucionālajai un tiesību sistēma</w:t>
            </w:r>
            <w:r w:rsidR="00000000" w:rsidRPr="00000000" w:rsidDel="00000000">
              <w:rPr>
                <w:rtl w:val="0"/>
              </w:rPr>
              <w:t xml:space="preserve">i. Arī Eiropas Komisijai nav šādas kompetences, tā var tikai sniegt atzinumu par izņēmuma piemērošanas pamatotību atbilstoši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Direktīvas 2018/2001/ES 29.panta 11.punkta piektā daļa noteikumu projektā pārņemta nekorekti. Atbilstoši minētajā direktīvas normā noteiktajam, ka "(..) pirmo daļu nepiemēro elektroenerģijai no iekārtām, par kurām dalībvalstis sniedz Komisijai īpašu paziņojumu, pamatojoties uz to, ka pastāv pienācīgi pamatots elektroenerģijas piegādes drošības apdraudējums. Pēc paziņojuma novērtēšanas Komisija pieņem lēmumu, ņemot vērā paziņojumā ietvertos elementus" un atbilstoši Latvijas tiesību sistēmai šī direktīvas norma piemērojama tādējādi, ka pamatota elektroenerģijas piegādes drošuma gadījumā</w:t>
            </w:r>
            <w:r w:rsidR="00000000" w:rsidRPr="00000000" w:rsidDel="00000000">
              <w:rPr>
                <w:u w:val="single"/>
                <w:rtl w:val="0"/>
              </w:rPr>
              <w:t xml:space="preserve"> Ministru kabinets </w:t>
            </w:r>
            <w:r w:rsidR="00000000" w:rsidRPr="00000000" w:rsidDel="00000000">
              <w:rPr>
                <w:rtl w:val="0"/>
              </w:rPr>
              <w:t xml:space="preserve">pēc attiecīga Eiropas Komisijas saskaņojuma saņemšanas lemj par grozījumu izdarīšanu noteikumos. Turklāt šādu kārtību nav nepieciešams regulēt šajā noteikumu projektā, jo tā jau izriet no Latvijas Republikas Satversmes, Ministru kabineta iekārtas likuma u.c.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1.3.punkts ir papildināts ar attiecīgo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Enerģētiskās krīzes laikā Ekonomikas ministrija iesniedz Eiropas Komisijai paziņojumu, ka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punkta</w:t>
            </w:r>
            <w:r w:rsidR="00000000" w:rsidRPr="00000000" w:rsidDel="00000000">
              <w:rPr>
                <w:rtl w:val="0"/>
              </w:rPr>
              <w:t xml:space="preserve"> nosacījumi netiek piemēroti izsludinātās enerģētiskās krīzes periodā un pēc Eiropas Komisijas atzinuma par izņēmuma piemērošanas pamatotību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punkta</w:t>
            </w:r>
            <w:r w:rsidR="00000000" w:rsidRPr="00000000" w:rsidDel="00000000">
              <w:rPr>
                <w:rtl w:val="0"/>
              </w:rPr>
              <w:t xml:space="preserve"> nosacījumi nav spēkā visā enerģētiskās krīzes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"21. un 22. punkta nosacījumi  nav spēkā" aizstāt ar vārdiem "21. un 22. punktu nepiemēro".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saskaņā ar Enerģētikas likumu Ministru kabinets izsludina enerģētisko krīzi elektroenerģijas apgādē, enerģētiskās krīzes laikā Ekonomikas ministrija iesniedz Eiropas Komisijai paziņojumu, ka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nepiemēro izsludinātās enerģētiskās krīzes periodā un pēc Eiropas Komisijas atzinuma par izņēmuma piemērošanas pamatotību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nepiemēro visā enerģētiskās krīzes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brīvprātīgās shēmas ietvaros, kuru ir apstiprinājusi Eiropas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2.6.apakšpunktā jau ir noteikts, ka "brīvprātīgā shēma – shēma, kuras ietvaros tiek apliecināta biodegvielu, bioloģiskā šķidrā kurināmā, biomasas degvielu, biomasas kurināmā vai biogāzes atbilstība ilgtspējas kritērijiem un attiecībā uz kuru </w:t>
            </w:r>
            <w:r w:rsidR="00000000" w:rsidRPr="00000000" w:rsidDel="00000000">
              <w:rPr>
                <w:u w:val="single"/>
                <w:rtl w:val="0"/>
              </w:rPr>
              <w:t xml:space="preserve">Eiropas Komisija ir pieņēmusi lēmumu par minētās brīvprātīgās shēmas atbilstību</w:t>
            </w:r>
            <w:r w:rsidR="00000000" w:rsidRPr="00000000" w:rsidDel="00000000">
              <w:rPr>
                <w:rtl w:val="0"/>
              </w:rPr>
              <w:t xml:space="preserve"> ticamības, paredzamības un neatkarīga audita standartiem, kā arī tās ietvaros izmantotās metodikas atbilstību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noteikumu projekta 33.1.apakšpunktā svītrot vārdus "kuru ir apstiprinājusi Eiropas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noteikumu proejkta 36.punktu.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33.1.apakšpunkts un 36.punkts ir precizēti.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papildināts Noteikumu projekta anotācijas 1.3.punkts.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brīvprātīgās shēmas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Eiropas Komisija atzītu brīvprātīgo shēmu par atbilstīgu ticamības, paredzamības un neatkarīga audita standartiem, Eiropas Komisijā tiek iesniegts atzīšanas pieteikums, kurā iekļauj informāciju par sistēmas ietvaros īstenojamo dokumentācijas pārvaldību, piemērotajiem neatkarīgā audita standartiem un masu bilances sistēmas pārbaudi, ko veic vienlaikus ar shēmas kritēriju ievērošanas pareizības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iesniedz minēto atzīšanas pieteikumu, uz attiecīgi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Atzīšanas pieteikumu Eiropas Komisijā iesniedz brīvprātīgā shēma, t.i. tās pārstāvis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Lai Eiropas Komisija atzītu brīvprātīgo shēmu par atbilstīgu ticamības, paredzamības un neatkarīga audita standartiem, attiecīgais brīvprātīgās shēmas pārstāvis Eiropas Komisijā iesniedz atzīšanas pieteikums, kurā iekļauj informāciju par sistēmas ietvaros īstenojamo dokumentācijas pārvaldību, piemērotajiem neatkarīgā audita standartiem un masu bilances sistēmas pārbaudi, ko veic vienlaikus ar shēmas kritēriju ievērošanas pareizības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Brīvprātīgās shēmas atbilstības ilgtspējas un siltumnīcefekta gāzu emisiju ietaupījuma kritērijiem, kā arī noteikumiem par biodegvielām, bioloģiskajiem šķidrajiem kurināmajiem, biomasas degvielām vai biomasas kurināmajiem, kas rada zemu vai augstu tiešas vai netiešas zemes izmantošanas maiņas risku, apliecināšanu veic saskaņā ar </w:t>
            </w:r>
            <w:r w:rsidR="00000000" w:rsidRPr="00000000" w:rsidDel="00000000">
              <w:rPr>
                <w:i w:val="1"/>
                <w:rtl w:val="0"/>
              </w:rPr>
              <w:t xml:space="preserve">Pārbaudes regulu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brīvprātīgo shēmu apstiprina Eiropas Komisija, lūdzam svītrot noteikumu projekta 35.punktu. Vēršam uzmanību, ka nacionālajos normatīvajos aktos  neregulē Eiropas Komisjas tiesības un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35.punkts ir precizēts, lai uzlabotu tā saprašanu. attiecīgais punkts nosaka to, ka brīvpātīgās shēmas apliecinā attiecīgo enerģijas veidu atbilstību saskaņā ar </w:t>
            </w:r>
            <w:r w:rsidR="00000000" w:rsidRPr="00000000" w:rsidDel="00000000">
              <w:rPr>
                <w:i w:val="1"/>
                <w:rtl w:val="0"/>
              </w:rPr>
              <w:t xml:space="preserve">Pārbaudes regulu</w:t>
            </w:r>
            <w:r w:rsidR="00000000" w:rsidRPr="00000000" w:rsidDel="00000000">
              <w:rPr>
                <w:rtl w:val="0"/>
              </w:rPr>
              <w:t xml:space="preserve">, nevis to, kādā veidā Eiropas Komisija apliecina brīvprātīgo shēmu atbilstību Direktīvā 2018/2001 noteiktajiem nosacījumiem (pārbaudes protokols ir pieejams https://energy.ec.europa.eu/system/files/2022-04/Assessment%20Protocol%20template_REDII_Final%20version%20April%202022_v3.pdf).</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Atbilstību ilgtspējas un siltumnīcefekta gāzu emisiju ietaupījuma kritērijiem, kā arī biodegvielu, bioloģisko šķidro kurināmo, biomasas degvielu vai biomasas kurināmo atbilstību nosacījumiem par zemu vai augstu tiešas vai netiešas zemes izmantošanas maiņas risku, brīvprātīgās shēmas apliecina saskaņā ar Regulu Nr. 2022/996.</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Valsts vides dienests, ņemot vērā ikgadējos emisiju ziņojumos, kas iesniegti saskaņā ar normatīvajiem aktiem par stacionāro tehnoloģisko iekārtu dalību Eiropas Savienības emisijas kvotu tirdzniecības sistēmā, līdz 1.oktobrim sniedz Centrālai statistikas pārvaldei informāciju par elektroenerģijas, siltumenerģijas vai dzesēšanai nepieciešamās enerģijas ražošanas iekārtās vai degvielu ražošanas iekārtās, kurās saskaņā ar normatīvajiem aktiem par piesārņojumu tiek veiktas Eiropas Savienības emisijas kvotu tirdzniecības sistēmā iekļautās piesārņojošās darbības, kurām nepieciešama siltumnīcefekta gāzu emisijas atļauja, izmantotā bioloģiskā šķidrā kurināmā, biomasas kurināmā un biogāzes atbilstību šajos noteikumos noteiktajiem ilgtspējas un siltumnīcefekta gāzu emisiju ietaupījuma kritērijiem, sniedzot arī datus par to biomasas kurināmā apjomu, kas neatbilst šajos noteiktajiem ilgtspējas un siltumnīcefekta gāzu emisiju ietaupījuma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r w:rsidR="00000000" w:rsidRPr="00000000" w:rsidDel="00000000">
              <w:rPr>
                <w:b w:val="1"/>
                <w:rtl w:val="0"/>
              </w:rPr>
              <w:t xml:space="preserve"> iebilst </w:t>
            </w:r>
            <w:r w:rsidR="00000000" w:rsidRPr="00000000" w:rsidDel="00000000">
              <w:rPr>
                <w:rtl w:val="0"/>
              </w:rPr>
              <w:t xml:space="preserve">pret 38. punkta redakciju </w:t>
            </w:r>
            <w:r w:rsidR="00000000" w:rsidRPr="00000000" w:rsidDel="00000000">
              <w:rPr>
                <w:i w:val="1"/>
                <w:rtl w:val="0"/>
              </w:rPr>
              <w:t xml:space="preserve">“Valsts vides dienests, ņemot vērā ikgadējos emisiju ziņojumos, kas iesniegti saskaņā ar normatīvajiem aktiem par stacionāro tehnoloģisko iekārtu dalību Eiropas Savienības emisijas kvotu tirdzniecības sistēmā, līdz 1.oktobrim sniedz Centrālai statistikas pārvaldei informāciju par elektroenerģijas, siltumenerģijas vai dzesēšanai nepieciešamās enerģijas ražošanas iekārtās vai degvielu ražošanas iekārtās, kurās saskaņā ar normatīvajiem aktiem par piesārņojumu tiek veiktas Eiropas Savienības emisijas kvotu tirdzniecības sistēmā iekļautās piesārņojošās darbības, kurām nepieciešama siltumnīcefekta gāzu emisijas atļauja, izmantotā bioloģiskā šķidrā kurināmā, biomasas kurināmā un biogāzes atbilstību šajos noteikumos noteiktajiem ilgtspējas un siltumnīcefekta gāzu emisiju ietaupījuma kritērijiem, sniedzot arī datus par to biomasas kurināmā apjomu, kas neatbilst šajos noteiktajiem ilgtspējas un siltumnīcefekta gāzu emisiju ietaupījuma kritērijiem”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pamatojoties uz likumu “Par atbilstību novērtēšanu”, kura prasību ievērošanas kontrole neietilpst Valsts vides dienesta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atbilstoši likumā “Par piesārņojumu” un MK 13.11.2012. noteikumos Nr.769 „Noteikumi par stacionāro tehnoloģisko iekārtu dalību Eiropas Savienības emisijas kvotu tirdzniecības sistēmā” noteiktajam deleģējumam, izvērtē un apstiprina operatoru ikgadējo ziņojumu par siltumnīcefekta gāzu emisijas monitoringa rezultātiem (turpmāk – Ziņojums). Ziņojums nesatur izvērtējumu par šo MK noteikumu projektā 3.1., 3.2., 4.1., 4.2. punktos noteiktajiem ilgtspējas un ietaupījuma kritērijiem, kā arī datus par to biomasas kurināmā apjomu, kas neatbilst šajos noteiktajiem ilgtspējas un siltumnīcefekta gāzu emisiju ietaupījuma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 kompetence nav vērtēt MK noteikumu projekta 3.1., 3.2., 4.1., 4.2. apakšpunktos noteiktos kritērijus, kā arī Valsts vides dienestam nav pieejas apakšpunktos minētai informācijai, lai varētu to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38. punktā noteiktais deleģējums būtiski palielinātu Valsts vides dienesta slogu, savukārt Dienesta kapacitāte šī deleģējuma īstenošanai nav pietiekama.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Valsts vides dienesta iesaistes.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38.punkts ir pārveidots, izslēdzot pienākumus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attiecīgi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Centrālā statistikas pārvalde informāciju par iepriekšējā kalendārā gadā katra izmantotā biomasas kurināmā un biogāzes sūtījuma atbilstību šajos noteikumos noteiktajiem ilgtspējas kritērijiem un siltumnīcefekta gāzu emisiju ietaupījumu kritērijiem attiecībā uz elektroenerģijas, siltumenerģijas, dzesēšanai vai saldēšanai nepieciešamās enerģijas ražošanas iekārtu vai degvielu ražošanas iekārtu, kurās saskaņā ar normatīvajiem aktiem par piesārņojumu tiek veiktas Eiropas Savienības emisijas kvotu tirdzniecības sistēmā iekļautās piesārņojošās darbības, kurām nepieciešama siltumnīcefekta gāzu emisijas atļauja, komersantiem iegūst no Vides aizsardzības un reģionālās attīstības ministrijas sagatavotā apkopojuma par Eiropas Savienības emisijas kvotu tirdzniecības sistēmas Latvijas operatoru iepriekšējā gada emisiju ziņojumiem, ko Vides aizsardzības un reģionālās attīstības ministrija iesniedz Centrālā statistikas pārvaldē saskaņā ar normatīvajiem aktiem par siltumnīcefekta gāzu inventarizācijas, prognožu un pielāgošanas klimata pārmaiņām ziņošanas sistēmām.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Valsts vides dienests, ņemot vērā elektroenerģijas, siltumenerģijas vai dzesēšanai nepieciešamās enerģijas ražošanas iekārtu vai degvielu ražošanas iekārtu, kurās saskaņā ar normatīvajiem aktiem par piesārņojumu tiek veiktas Eiropas Savienības emisijas kvotu tirdzniecības sistēmā iekļautās piesārņojošās darbības, kurām nepieciešama siltumnīcefekta gāzu emisijas atļauja, komersantu ikgadējos emisiju ziņojumos, kas ir iesniegti saskaņā ar normatīvajiem aktiem par stacionāro tehnoloģisko iekārtu dalību Eiropas Savienības emisijas kvotu tirdzniecības sistēmā, līdz 1.oktobrim sniedz Centrālai statistikas pārvaldei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atbalsta Valsts vides dienesta sniegtos iebildumus attiecībā uz jaunu uzdevumu noteikšanu noteikumu projekta 38.punktā. Vēršam uzmanību, ka jaunas funkciju un uzdevumu īstenošanai nepieciešams piešķirt papildus resursus. Ņemot vērā minēto, nevaram atbalstīt noteikumu projekta 38.punktā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noteikumu projekta 38.punkta Valsts vides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1.3.punkts ir precizēts, izslēdzot Valsts vides dienesta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Centrālā statistikas pārvalde informāciju par iepriekšējā kalendārā gadā katra izmantotā biomasas kurināmā un biogāzes sūtījuma atbilstību šajos noteikumos noteiktajiem ilgtspējas kritērijiem un siltumnīcefekta gāzu emisiju ietaupījumu kritērijiem attiecībā uz elektroenerģijas, siltumenerģijas, dzesēšanai vai saldēšanai nepieciešamās enerģijas ražošanas iekārtu vai degvielu ražošanas iekārtu, kurās saskaņā ar normatīvajiem aktiem par piesārņojumu tiek veiktas Eiropas Savienības emisijas kvotu tirdzniecības sistēmā iekļautās piesārņojošās darbības, kurām nepieciešama siltumnīcefekta gāzu emisijas atļauja, komersantiem iegūst no Vides aizsardzības un reģionālās attīstības ministrijas sagatavotā apkopojuma par Eiropas Savienības emisijas kvotu tirdzniecības sistēmas Latvijas operatoru iepriekšējā gada emisiju ziņojumiem, ko Vides aizsardzības un reģionālās attīstības ministrija iesniedz Centrālā statistikas pārvaldē saskaņā ar normatīvajiem aktiem par siltumnīcefekta gāzu inventarizācijas, prognožu un pielāgošanas klimata pārmaiņām ziņošanas sistēmām.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Valsts vides dienests, ņemot vērā elektroenerģijas, siltumenerģijas vai dzesēšanai nepieciešamās enerģijas ražošanas iekārtu vai degvielu ražošanas iekārtu, kurās saskaņā ar normatīvajiem aktiem par piesārņojumu tiek veiktas Eiropas Savienības emisijas kvotu tirdzniecības sistēmā iekļautās piesārņojošās darbības, kurām nepieciešama siltumnīcefekta gāzu emisijas atļauja, komersantu ikgadējos emisiju ziņojumos, kas ir iesniegti saskaņā ar normatīvajiem aktiem par stacionāro tehnoloģisko iekārtu dalību Eiropas Savienības emisijas kvotu tirdzniecības sistēmā, līdz 1.oktobrim sniedz Centrālai statistikas pārvaldei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(turpmāk – Dienests) iebilst pret Noteikumu projekta 38. punkta redakciju. Dienests atkārtoti norāda, ka Noteikumu projekts ir izstrādāts pamatojoties uz likumu “Par atbilstību novērtēšanu”, kura prasību ievērošanas kontrole neietilpst Dienesta kompetencē. Noteikumu projekta 38. punktā noteiktais deleģējums Dienestam ir jauns, līdz ar to prasa papildus resursus. Dienesta esošā kapacitāte šī deleģējuma īstenošanai nav pietiekama. T.sk. provizoriski: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funkcijas īstenošanai būtu jāveic izmaiņas Dienesta datu bāzēs;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komersants nesniegs 38. punktā un 38.1., 38.2. apakšpunktos minēto informāciju, Dienestam būs jāpieprasa papildinformācija;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par to, vai ikgadējos emisiju ziņojumos iekļautais bioloģiskā šķidrā kurināmā, biomasas kurināmā un biogāzes apjoms ir atzīmēts, kā atbilstošs ilgtspējas un siltumnīcefekta gāzu emisiju ietaupījuma kritērijiem, būs jāapkopo;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- 38.2. apakšpunktā paredzētajos gadījumos būs jāsavāc, jāapkopo, jāreģistrē dati par kurināmā, kas ir norādīts kā neatbilstošs ilgtspējas un siltumnīcefekta gāzu emisiju ietaupījuma kritērijiem, apjomu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Dienests lūdz ņemt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Esošajos MK noteikumos Nr.769,  kas nosaka kārtību, kādā pārbauda un apstiprina ikgadējo pārskatu par SEG emisiju, nav iekļauta informācija par ilgtspējas un siltumnīcefekta gāzu emisiju ietaupījuma kritērijiem, to iekļaušanu SEG ziņojumos un VVD rīcību ar 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SEG gada ziņojumu veidlapā un verificētāja ziņojuma veidlapā nav iekļautas ailes, kur šī informācija jāiesniedz.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Nepieciešama definīcija par dzesēšanai nepieciešamās enerģijas ražošanas iekārtām un degvielu ražošanas iekārtām.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Noteikumu projekta 38. punkta Valsts vides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38.punkts ir precizēts, izslēdzot Valsts vides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1.3.punkts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Centrālā statistikas pārvalde informāciju par iepriekšējā kalendārā gadā katra izmantotā biomasas kurināmā un biogāzes sūtījuma atbilstību šajos noteikumos noteiktajiem ilgtspējas kritērijiem un siltumnīcefekta gāzu emisiju ietaupījumu kritērijiem attiecībā uz elektroenerģijas, siltumenerģijas, dzesēšanai vai saldēšanai nepieciešamās enerģijas ražošanas iekārtu vai degvielu ražošanas iekārtu, kurās saskaņā ar normatīvajiem aktiem par piesārņojumu tiek veiktas Eiropas Savienības emisijas kvotu tirdzniecības sistēmā iekļautās piesārņojošās darbības, kurām nepieciešama siltumnīcefekta gāzu emisijas atļauja, komersantiem iegūst no Vides aizsardzības un reģionālās attīstības ministrijas sagatavotā apkopojuma par Eiropas Savienības emisijas kvotu tirdzniecības sistēmas Latvijas operatoru iepriekšējā gada emisiju ziņojumiem, ko Vides aizsardzības un reģionālās attīstības ministrija iesniedz Centrālā statistikas pārvaldē saskaņā ar normatīvajiem aktiem par siltumnīcefekta gāzu inventarizācijas, prognožu un pielāgošanas klimata pārmaiņām ziņošanas sistēmām.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nacionālā akreditācijas institūcija, veicot normatīvajos aktos par atbilstības novērtēšanu un normatīvajos aktos par atbilstības novērtēšanas institūciju novērtēšanu, akreditāciju un uzraudzību noteiktās uzraudzības darbības, konstatē neatbilstības Eiropas Savienības vai Latvijas Republikas normatīvajiem aktiem, kā arī nacionālās akreditācijas institūcijas noteiktajiem nosacījumiem, tā nekavējoties informē brīvprātīgo shēmu, kuras ietvaros darbojas minētā atbilstības novērtēšanas institūcija.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Noteikumu Nr. 108 136. un 137. punktam, ņemot vērā, ka noteikumu projektā neietver atsau­ces uz zemāka juridiskā spēka normatīvo aktu vai normatīvo aktu, kas vēl nav stājies spēkā, kā arī noteikumu projektā, ja nepieciešams, raksta atsauci, kas norāda uz normatīvajiem aktiem</w:t>
            </w:r>
            <w:r w:rsidR="00000000" w:rsidRPr="00000000" w:rsidDel="00000000">
              <w:rPr>
                <w:u w:val="single"/>
                <w:rtl w:val="0"/>
              </w:rPr>
              <w:t xml:space="preserve"> noteiktā jomā</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42.punktā ir iekļautas atsauces uz šādiem ārējiem aktiem - likums "Par atbilstības novērtēšanu" un MInistru kabineta 2019.gada 17.decembra noteikumiem Nr.673 "Atbilstības novērtēšanas institūciju novērtēšanas, akreditācijas un uzraudzības noteikumi". Tādējādi noteikumu projekta 42.punktā nav iekļautas atsauces uz zemāka juridiskā spēka normatīvo aktu vai normatīvo aktu, kas vēl nav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projetka 42.punktā ir svītrota atsauce uz valsts aģentūra "Latvijas Nacionālais akreditācijas birojs" iekšējiem noteiktajiem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Ziņošana un informācijas aprite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47. - 48. un 50.punktu, jo minētais regulējums neatbilst likuma "Par atbilstības novērtēšanu" 7.pantā ietvertajam pilnvarojumam, kā arī lūdzam izvērtēt noteikumu projekta 44. - 46.- un 49.punkta atbilstību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pilnvarojumam, šajos noteikumos pieļaujams noteikt būtiskās prasības un to ievērošanas uzraudzības mehānismu konkrētiem atbilstības novērtēšanas objektiem (piemēram, degvielu veidiem); 2) institūcijas, kuras veic tirgus uzraudzību reglamentētajā sfērā, un kārtību, kādā veicama tirgus uzraudzība. Minētais pilnvarojums interpretējams atbilstoši likuma 2.pantā minētajai likuma darbības jomai - proti, likums nosaka atbilstības novērtēšanas vispārīgos principus reglamentētajā sfērā un akreditācijas sistēmu reglamentētajā un nereglamentētajā sfērā, likuma 3.pantā noteiktajam mērķim - nodrošināt atbilstības novērtēšanas vienotu kārtību, kas ir saskaņota ar Eiropas Savienības un starptautiskajiem normatīvajiem aktiem, kā arī likuma 1.pantā noteiktajai atbilstības novērtēšanas definīcijai, proti, tas ir </w:t>
            </w:r>
            <w:r w:rsidR="00000000" w:rsidRPr="00000000" w:rsidDel="00000000">
              <w:rPr>
                <w:u w:val="single"/>
                <w:rtl w:val="0"/>
              </w:rPr>
              <w:t xml:space="preserve">process, kurā novērtē, vai ir ievērotas ar produktu, procesu, pakalpojumu, sistēmu, personu vai institūciju saistītās prasības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 - 50.punkts savukārt regulē </w:t>
            </w:r>
            <w:r w:rsidR="00000000" w:rsidRPr="00000000" w:rsidDel="00000000">
              <w:rPr>
                <w:u w:val="single"/>
                <w:rtl w:val="0"/>
              </w:rPr>
              <w:t xml:space="preserve">statistiskās informācijas sniegšanas kārtību</w:t>
            </w:r>
            <w:r w:rsidR="00000000" w:rsidRPr="00000000" w:rsidDel="00000000">
              <w:rPr>
                <w:rtl w:val="0"/>
              </w:rPr>
              <w:t xml:space="preserve"> Centrālajai statistikas pārvaldei, un šādu ziņošanu nevar uzskatīt par procesa sastāvdaļu, kurā novērtē, vai ir ievērotas ar produktu, procesu, pakalpojumu, sistēmu, personu vai institūciju saistītās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vēršam uzmanību uz tādiem pienākumiem, kā, piemēram, noteikumu projekta 47.punktā paredzētais pienākums privātpersonai - </w:t>
            </w:r>
            <w:r w:rsidR="00000000" w:rsidRPr="00000000" w:rsidDel="00000000">
              <w:rPr>
                <w:b w:val="1"/>
                <w:rtl w:val="0"/>
              </w:rPr>
              <w:t xml:space="preserve"> enerģijas lietotājam</w:t>
            </w:r>
            <w:r w:rsidR="00000000" w:rsidRPr="00000000" w:rsidDel="00000000">
              <w:rPr>
                <w:rtl w:val="0"/>
              </w:rPr>
              <w:t xml:space="preserve"> katru gadu sniegt Centrālajai statistikas pārvaldei pamatojumu par kalendārajā gadā izmantoto kurināmo. Šāds privātpersonu pienākums Tieslietu ministrijas ieskatā vispār būtu nosakāms likumā, ievērojot, ka tas radīs privātpersonām ievērojamu administratīvo slogu. Tomēr jebkurā gadījumā enerģijas lietotāji nevar tikt uzskatīti par personām, kas </w:t>
            </w:r>
            <w:r w:rsidR="00000000" w:rsidRPr="00000000" w:rsidDel="00000000">
              <w:rPr>
                <w:u w:val="single"/>
                <w:rtl w:val="0"/>
              </w:rPr>
              <w:t xml:space="preserve">pretendē uz atbilstības novērtēšanu</w:t>
            </w:r>
            <w:r w:rsidR="00000000" w:rsidRPr="00000000" w:rsidDel="00000000">
              <w:rPr>
                <w:rtl w:val="0"/>
              </w:rPr>
              <w:t xml:space="preserve">, kā tas minēts likuma "Par atbilstības novērtēšanu" 4.pantā.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48.punkts ir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1.3.punkts un 2.1.punkts ir papildināti.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VIII nodaļa nosaka atbilstības apliecināšanas uzraudzības nosacījumus, kur atbilstības apliecinājumi degvielai ir iesniedzami BVKB, bet atbilstības apliecinājumi kurināmajam ir iesniedzami CSP. CSP tiks iesniegti </w:t>
            </w:r>
            <w:r w:rsidR="00000000" w:rsidRPr="00000000" w:rsidDel="00000000">
              <w:rPr>
                <w:i w:val="1"/>
                <w:rtl w:val="0"/>
              </w:rPr>
              <w:t xml:space="preserve">Proof of Sustainability</w:t>
            </w:r>
            <w:r w:rsidR="00000000" w:rsidRPr="00000000" w:rsidDel="00000000">
              <w:rPr>
                <w:rtl w:val="0"/>
              </w:rPr>
              <w:t xml:space="preserve"> par izmantotā biokurināmā atbilstību noteikumu projektā noteiktajiem nosacījumiem, līdz ar to ir secināms, ka tas ir procesa sastāvdaļa, kurā novērtē vai ir ievērota ar produktu saistītā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CSP netiks iesniegti kurināmā patēriņa dati, bet tiks iesniegti patērētā kurināmā atbilstības apliecinājuma sertifikāti, ko izsniegs brīvprātīgās shēmas un kurus, piemēram, kurināmā piegādātājs kurināmā izmantotājam, piemēram, siltumenerģijas ražotājam nodos kopā ar piegādāto kurināmo, lai pamatotu, ka piegādātais kurināmais atbilst noteiktām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49.punkts (jaunais 38.punkts) konkrēti nosaka darbības, lai Eiropas Savienības Emisijas kvotu tirdzniecības sistēmas Latvijas operators varētu apliecināt tā izmantotā kurināmā atbilstību Komisijas Īstenošanas regulas 2018.gada 19.decembra regulas (ES) Nr.2018/2066 par siltumnīcefekta gāzu emisiju monitoringu un ziņošanu saskaņā ar Eiropas Parlamenta un Padomes Direktīvu 2003/87/EK un ar ko groza Komisijas Regulu (ES) Nr. 601/2012 38.panta 5.punkta prasībām (kas lielā mērā atsauces uz Direktīvas 2018/2001 29.-31.pantu). Noteikumu projekta 49.punkts (jaunais 38.punkts) nosaka šī atbilstības apliecinājuma iesniegšanas (pamatošanas) kārtību Valsts vides dienestā (iekļauta atsauce uz Ministru kabineta 2012.gada 13.novembra noteikumiem Nr. 769 "Noteikumi par stacionāro tehnoloģisko iekārtu dalību Eiropas Savienības emisijas kvotu tirdzniecības sistēmā"), kas to arī pārsūta CSP.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atbilstības pamatojuma iesniegšana CSP būtisku slogu līdz 40 Latvijas komersantiem (katlu mājas un koģenerācijas iekārtas ar jaudu &gt;20MW kopumā Latvijā 2020.gadā bija 37, no tām 17 tika izmantota biomasa), jo minētie komersanti datus iesniedz vai nu Eiropas Savienības Emisijas kvotu tirdzniecības sistēmas darbības ietvaros (Noteikumi Nr.769) vai oficiālās statistikas programmas ietvaros. Pēc būtības komersantiem, sniedzot jau tiem noteikto sniedzamo informāciju, būs jāiesniedz vēl papildus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Atbilstības apliecināšana un uzraudzība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Degvielas piegādātājs vispārīgās ziņošanas kārtības ietvaros sagatavo un iesniedz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norādot, par ko tiek gatavots ziņojums un kam tas iesniedzams.  Norādām, ka jēdziens "vispārīgā ziņošanas kārtība" iepriekš noteikumu projektā, ne arī likumā “Par atbilstības novērtēšanu”,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44.punkts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Degvielas piegādātājs sākot ar 2024.gadu katru gadu līdz 1.jūlijam atbilstības apliecināšanas ietvaros energoresursu informācijas sistēmā iesniedz Būvniecības valsts kontroles birojam šādu informāciju par iepriekšējo kalendāro 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Pamatojumu par kalendārajā gadā izmantotā biomasas kurināmā atbilstību šajos noteikumos noteiktajiem ilgtspējas un siltumnīcefekta gāzu emisiju ietaupījuma kritērijiem sniedz elektroenerģijas, siltumenerģijas vai dzesēšanai nepieciešamās enerģijas ražošanas iekārtas vai degvielu ražošanas iekārtas, kuru kopējā nominālā ievadītā siltuma jauda ir 20 MW vai lielāka, kurā tikai vai kopā ar fosilo kurināmo tiek izmantots cietais biomasas kurināmais un kura neveic Eiropas Savienības emisijas kvotu tirdzniecības sistēmā iekļautās piesārņojošās darbības, kurām nepieciešama siltumnīcefekta gāzu emisijas atļauja, komersants.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50.2. apakšpunkta redakciju, jo tā ir identiska 50.1. apakšpunkta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50.1.apakšpunkts ir svītrots. Ir iekļauts jauns 38.punkts.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7.4.sadaļas 4. un 6.punktā sniegto informāciju, ka Būvniecības valsts kontroles birojam un Centrālajai statistikas pārvaldei paplašināsies pienākumu apjoms, jo būs nepieciešams apstrādāt liela apjoma informāciju, kā arī būs nepieciešams pilnveidot Energoresursu Informācijas sistēmu (ERIS), lūdzam anotācijas 7.4.sadaļas 8.punktā “Cita informācija” attiecīgi norādīt, ka noteikumu projekta izpildē iesaistītās institūcijas projektā paredzēto pienākumu un uzdevumu izpildi, kā arī Būvniecības valsts kontroles birojs nepieciešamos pilnveidojumus Energoresursu Informācijas sistēmā (ERIS) un to uzturēšanu nodrošinās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minētajā noteikumu projekta izdošanas pamatojumā pēc būtbas norādīts, ka ir nepieciešams steidzami pārņemt Eiropas Parlamenta un Padomes 2018. gada 11. decembra Direktīvas 2018/2001/ES  par no atjaunojamajiem energoresursiem iegūtas enerģijas izmantošanas veicināšanu (turpmāk - Direktīva 2018/2001/ES) 29.-31.panta un V, VI un VIII pielikumu, jo nav paredzams, ka tuvākajā laikā stāsies spēkā normatīvie akti, ar kuriem tiek pārņemta dirketīva un kuru izstrāde šobrīd turpinās (likumprojekts "Transporta enerģijas likums" (21-TA-742) un "Grozījumi Enerģētikas likumā" (21-TA-795). Anotācijā norādīts, ka, ja Direktīvas 2018/2001/ES 29.-31.panta un V, VI un VIII pielikumā noteiktie nosacījumi netiks transponēti Latvijas normatīvajā regulējumā, Latvijas ES ETS operatori nespēs pamatot to, ka to izmantotā biomasa atbilst ilgtspējas un SEG ietaupījumu kritērijiem un līdz ar to nav uzskatāma par fosilo kurināmo, par kuru ir jāiegādājas un jānodod emisijas kvotas, kas savukārt radīs būtiskus finansiālos zaudējumus minētajiem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izprot nepieciešamību steidzami pārņemt dirketīvu, it īpaši ņemot vērā, ka tās transponēšans termiņš iestājās 2021. gada 30. jūnijā. Tomēr uzskatām par nepieciešamu vērst uzmanību, ka likuma "Par atbilstības novērtēšanu" 7.pantā ietvertais pilnvarojums nav piemērot visu noteikumu projektā paredzēto normu pārņemšanai, ņemot vērā direktīvas 29.panta 1.punktā identificēto pārņemamo normu tvērumu,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No biodegvielām, bioloģiskajiem šķidrajiem kurināmajiem un biomasas kurināmajiem/degvielām iegūto enerģiju </w:t>
            </w:r>
            <w:r w:rsidR="00000000" w:rsidRPr="00000000" w:rsidDel="00000000">
              <w:rPr>
                <w:i w:val="1"/>
                <w:u w:val="single"/>
                <w:rtl w:val="0"/>
              </w:rPr>
              <w:t xml:space="preserve">ņem vērā šīs daļas a), b) un c) apakšpunktā minētajos nolūkos</w:t>
            </w:r>
            <w:r w:rsidR="00000000" w:rsidRPr="00000000" w:rsidDel="00000000">
              <w:rPr>
                <w:i w:val="1"/>
                <w:rtl w:val="0"/>
              </w:rPr>
              <w:t xml:space="preserve"> tikai tādā gadījumā, ja tie atbilst 2. līdz 7. punktā un 10. punktā noteiktajiem ilgtspējas un siltumnīcefekta gāzu emisiju ietaupījuma kritērijiem:</w:t>
            </w:r>
            <w:r w:rsidR="00000000" w:rsidRPr="00000000" w:rsidDel="00000000">
              <w:rPr>
                <w:i w:val="1"/>
                <w:u w:val="single"/>
                <w:rtl w:val="0"/>
              </w:rPr>
              <w:t xml:space="preserve">a) devums 3. panta 1. punktā izvirzītā Savienības mērķrādītāja un dalībvalstu atjaunojamās enerģijas īpatsvara sasniegšanā;</w:t>
            </w:r>
            <w:r w:rsidR="00000000" w:rsidRPr="00000000" w:rsidDel="00000000">
              <w:rPr>
                <w:i w:val="1"/>
                <w:u w:val="single"/>
                <w:rtl w:val="0"/>
              </w:rPr>
              <w:t xml:space="preserve">b) atjaunojamās enerģijas pienākumu, tostarp 25. pantā noteiktā pienākuma, izpildes novērtējums;</w:t>
            </w:r>
            <w:r w:rsidR="00000000" w:rsidRPr="00000000" w:rsidDel="00000000">
              <w:rPr>
                <w:i w:val="1"/>
                <w:u w:val="single"/>
                <w:rtl w:val="0"/>
              </w:rPr>
              <w:t xml:space="preserve">c) tiesības saņemt finanšu atbalstu par biodegvielu, bioloģisko šķidro kurināmo un biomasas kurināmo/degvielu patēriņu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attiecīgie kritēriji piemērojami statistikas, atjaunojamās enerģijas pienākuma izpildes novērtēšanas un komercdarbības atbalsta pieļaujamības vajadībām. Pēc būtības direktīva neliedz dalībvalstīs ražot un izmanot arī 29.pantam un saistītajām dirketīvas normām neatbilstošu no biodegvielām, bioloģiskajiem šķidrajiem kurināmajiem un biomasas kurināmajiem/degvielām iegūtu enerģiju, un nenosaka prasības </w:t>
            </w:r>
            <w:r w:rsidR="00000000" w:rsidRPr="00000000" w:rsidDel="00000000">
              <w:rPr>
                <w:u w:val="single"/>
                <w:rtl w:val="0"/>
              </w:rPr>
              <w:t xml:space="preserve">visai</w:t>
            </w:r>
            <w:r w:rsidR="00000000" w:rsidRPr="00000000" w:rsidDel="00000000">
              <w:rPr>
                <w:rtl w:val="0"/>
              </w:rPr>
              <w:t xml:space="preserve"> dalībvalstī ražotajai attiecīgajai enerģijai un šo prasību atbilstības novērtēšanas mehānismus, kā tas šobrīd paredzēts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kā jau minēts iepriekš, atbilstoši likumā "Par atbilstības novēršanu" noteiktajam pilnvarojumam, šajos noteikumos pieļaujams noteikt būtiskās prasības un to ievērošanas uzraudzības mehānismu konkrētiem atbilstības novērtēšanas objektiem (piemēram, degvielām un to izejvielām), institūcijas, kuras veic tirgus uzraudzību reglamentētajā sfērā, un kārtību, kādā veicama tirgus uzraudzība. Minētais pilnvarojums interpretējams atbilstoši likuma 2.pantā minētajai likuma darbības jomai - proti, likums nosaka atbilstības novērtēšanas vispārīgos principus reglamentētajā sfērā un akreditācijas sistēmu reglamentētajā un nereglamentētajā sfērā, likuma 3.pantā noteiktajam mērķim - nodrošināt atbilstības novērtēšanas vienotu kārtību, kas ir saskaņota ar Eiropas Savienības un starptautiskajiem normatīvajiem aktiem, kā arī likuma 1.pantā noteiktajai atbilstības novērtēšanas definīcijai, proti, tas ir process, kurā novērtē, vai ir ievērotas ar produktu, procesu, pakalpojumu, sistēmu, personu vai institūciju saistītās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dirketīvas 29.panta un likuma "Par atbilstības novēršanu" noteiktā pilnvarojuma tvērums nesakrīt, kaut gan noteikumu projektā iespējams noteikt būtiskos degvielas un kurināmā ilgtspējas un siltumnīcefekta gāzu emisiju ietaupījuma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minimizētu satversmības un tiesvedību riskus, lūdzam izvērtēt un no noteikumu projekta svītrot pilnvarojumam neatbilstošās normas (arī normas ar atpakaļejošu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apsvērt iespēju norādīt noteikumu </w:t>
            </w:r>
            <w:r w:rsidR="00000000" w:rsidRPr="00000000" w:rsidDel="00000000">
              <w:rPr>
                <w:u w:val="single"/>
                <w:rtl w:val="0"/>
              </w:rPr>
              <w:t xml:space="preserve">piemērošanas jomu</w:t>
            </w:r>
            <w:r w:rsidR="00000000" w:rsidRPr="00000000" w:rsidDel="00000000">
              <w:rPr>
                <w:rtl w:val="0"/>
              </w:rPr>
              <w:t xml:space="preserve"> atbilstoši direktīvas 29.panta 1.punkta tvērumam vai arī noteikumu projekta anotācijā skaidrot, ka noteikumiem ir plašāks tvērums, nekā minētajā direktīvas pantā. Pretējā gadījumā nevar uzskatīt, ka dirketīva nacionālajos normatīvajos aktos pārņemta korekti.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1.3.punkts ir būtiski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5.4.punkts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3.rinkopā, norādīts, ka [..] Informāciju par komersantiem, uz kuriem attiecas Noteikumu projektā iekļautie pienākumi, BVKB iegūs no Valsts ieņēmumu dienesta datubāzēm, bet, ja šāda informācijas iegūšana nebūs iespējama, tad Ekonomikas ministrija pieprasīs Valsts ieņēmumu dienestam iesniegt konkrētā gada komersantu, kas atbilst "degvielas piegādātājs" definīcijai,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1.3.apakšpunktu norādot saskaņā ar kuru noteikumu projekta punktu minētā informācija ir nepieciešama BVKB.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"Risinājuma apraksts" apakšsadaļa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pie citas informācijas norādīt Ekonomikas ministrijas budžeta programmu, kuras ietvaros tiks nodrošināta transporta enerģijas uzraudzības funkciju īstenošana, kā arī energoresursu informācijas sistēmas pilnveidošana, vienlaikus svītrojot atsauci uz Ministru kabineta 2019.gada 16.jūlija sēdē (prot. Nr. 33 88.§) atbalstīto informatīvo ziņojumu “Par elektroenerģijas obligātā iepirkuma komponentes problemātikas iespējamajiem risinājumiem un enerģētikas politikas īstenošanas funkcijām”.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3.punkta sadaļa "Cita informācija" ir precizēta, tajā norādot konkrēto Ekonomikas ministrijas budžeta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un siltumnīcefekta gāzu emisiju ietaupījumu kritēriji, no biomasas kurināmā ražotās elektroenerģijas kritēriji un atbilstības minētajiem kritērijiem pamatošanas, apliecināšanas un uzraudzības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atbalsta Vides aizsardzības un reģionālās attīstības ministrijas iesniegtos iebildumus noteikumu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un siltumnīcefekta gāzu emisiju ietaupījumu kritēriji, no biomasas kurināmā ražotās elektroenerģijas kritēriji un atbilstības minētajiem kritērijiem pamatošanas, apliecināšanas un uzraudzības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atbilstības novērtēšanas objekta būtiskās prasības un to ievērošanas uzraudzības mehānismu un institūcijas, kuras veic uzraudzību un minētās uzraudzības veikšanas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1.1.apakšpunktā noteiktajam pilnvarojumam Ministru kabinetam papildināt noteikumu projektu ar punktu, kurā ir norādītas institūcijas, kuras veic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1.2.punkts ir precizēts. būtiski papildināta noteikumu projekta anotācija ar skaidrojumu par institūciju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galvenās institūcijas, kas veic uzraudzību reglamentētā sfērā ir brīvprātīgās shēmas, kas izmanto sertificēšanas institūcijas, kas var būt dažādi starptautiski komersanti, tad konkrēti tos norādīt noteikumu projektā nav iespējams.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kurināmā piegādātājs – komersants, kas realizē kurināmo enerģijas ražošanai un likumā “Par akcīzes nodokli” noteiktajos gadījumos maksā akcīzes nodokli par kurināmo vai realizē enerģijas ražošanai tādu kurināmo, par kuru nav pienākums maksāt akcīzes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2.13.apakšpunktu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kurināmā piegādātājs – komersants, kas realizē kurināmo enerģijas ražošanai un likumā “Par akcīzes nodokli” noteiktajos gadījumos maksā akcīzes nodokli par kurināmo vai realizē enerģijas ražošanai tādu kurināmo, kuram piemēro akcīzes nodokļa atvieglojumu vai atbrīvojumu no akcīzes nodokļa;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kurināmā piegādātājs – komersants, kas realizē kurināmo enerģijas ražošanai un likumā “Par akcīzes nodokli” noteiktajos gadījumos maksā akcīzes nodokli par kurināmo vai realizē enerģijas ražošanai tādu kurināmo, kuram piemēro akcīzes nodokļa atvieglojumu vai atbrīvojumu no akcīzes nodokļa;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 neliela netiešas zemes izmantošanas maiņas riska biodegviela, bioloģiskais šķidrais kurināmais un biomasas kurināmais – biodegviela un bioloģiskais šķidrais kurināmais, kas ražots saskaņā ar šajos noteikumos noteiktajiem biodegvielas un bioloģiskā šķidrā kurināmā ilgtspējas kritērijiem un kam izejvielas ir ražotas tādās shēmās, kuras samazina ražošanas pārvietošanu ar biodegvielas un bioloģiskā šķidrā kurināmā ražošanu nesaistītiem nolūkiem;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(LBBA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Biodegvielas un Bioenerģijas asociācija (turpmāk – “Asociācija”) ir iepazinusies ar Ministru kabineta noteikumu projektu “Ilgtspējas un siltumnīcefekta gāzu emisiju ietaupījumu kritēriji, no biomasas kurināmā ražotās elektroenerģijas kritēriji un atbilstības minētajiem kritērijiem pamatošanas, apliecināšanas un uzraudzības kārtība”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aicina precizēt Noteikumu projekta 2.20. apakšpunktu paredzot izvērstāku termina “neliela netiešas zemes izmantošanas maiņas riska biodegviela, bioloģiskais šķidrais kurināmais un biomasas kurināmais” skaidrojumu, atbilstoši Eiropas Parlamenta un Padomes 2018. gada 11. decembra direktīvas (ES) Nr. 2018/2001 par no atjaunojamajiem energoresursiem iegūtas enerģijas izmantošanas veicināšanu  2.panta 37) 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2.20.punkts ir precizēts atbilstoši direktīvas 2018/2001 2.panta 37.punkta redakcijas būtībai.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 neliela netiešas zemes izmantošanas maiņas riska biodegviela, bioloģiskais šķidrais kurināmais, biomasas degviela un biomasas kurināmais – biodegviela, bioloģiskais šķidrais kurināmais, biomasas degviela un biomasas kurināmais, kuru izejvielas ir ražotas saskaņā ar šajos noteikumos noteiktajiem ilgtspējas kritērijiem un tā, ka netiek pieļauta no pārtikas un lopbarības kultūrām ražotas biodegvielas, bioloģiskā šķidrā kurināmā, biomasas degvielas un biomasas kurināmā radīta ražošanas pārvietošana, to panākot ar labāku lauksaimniecības praksi, kā arī izmantojot kultūraugu audzēšanu platībās, kas iepriekš nav tikušas izmantotas kultūraugu audzēšanai;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tā ir ražota iekārtās ar kopējo nominālo ievadīto siltuma jaudu, kas ir vienāda vai lielāka nekā 50 megavati (MW) bet mazāka vai vienāda nekā 100 megavati (MW), to ražo, izmantojot augstas efektivitātes koģenerācijas tehnoloģiju, vai tikai elektroenerģijas ieguvei paredzētās iekārtās, kuras atbilst ar labākajiem pieejamajiem tehniskajiem paņēmieniem saistītie energoefektivitātes līmeņi (LPTP SEEL), kas noteikti normatīvajos aktos par piesārņojumu noteiktajos secinājumos par labākajiem pieejamiem tehniskajiem paņēmieniem;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ministrija neizstrādā normatīvos aktus par secinājumiem par labākajiem pieejamiem tehniskajiem paņēmieniem lūdzam precizēt, izsakot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tā ir ražota iekārtās ar kopējo nominālo ievadīto siltuma jaudu, kas ir vienāda vai lielāka nekā 50 megavati (MW) bet mazāka vai vienāda nekā 100 megavati (MW), to ražo, izmantojot augstas efektivitātes koģenerācijas tehnoloģiju, vai tikai elektroenerģijas ieguvei paredzētās iekārtās, kuras atbilst ar labākajiem pieejamajiem tehniskajiem paņēmieniem saistītie energoefektivitātes līmeņi (LPTP SEEL), kas noteikti A kategorijas sadedzināšanas iekārtām."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tā ir ražota iekārtās ar kopējo nominālo ievadīto siltuma jaudu, kas ir vienāda vai lielāka nekā 50 megavati (MW) bet mazāka vai vienāda nekā 100 megavati (MW), to ražo, izmantojot augstas efektivitātes koģenerācijas tehnoloģiju, vai tikai elektroenerģijas ieguvei paredzētās iekārtās, kuras atbilst ar labākajiem pieejamajiem tehniskajiem paņēmieniem saistītam energoefektivitātes līmenim (LPTP SEEL), kas noteikti iekārtām, kurā tiek veiktas A kategorijas piesārņojošās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Ekonomikas ministrija var iesniegt Eiropas Komisijai paziņojumu, ka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nosacījumu piemērošanas gadījumā pastāv pamatots elektroenerģijas piegādes drošības apdraudējums, un pēc Eiropas Komisijas lēmuma par paziņojumā ietvertajiem elementiem,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nosacījumi nav piemērojami.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24.punktā minēto, lūdzam sniegt papildus informāciju anotācijā, kādā Eiropas Komisijas direktorātā minētā informācija būs iesniedzama.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1.3.punkts ir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saskaņā ar Enerģētikas likumu Ministru kabinets izsludina enerģētisko krīzi elektroenerģijā, enerģētiskās krīzes laikā Ekonomikas ministrija iesniedz Eiropas Komisijai paziņojumu, ka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nepiemēro izsludinātās enerģētiskās krīzes periodā un pēc Eiropas Komisijas atzinuma par izņēmuma piemērošanas pamatotību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nepiemēro visā enerģētiskās krīzes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atsauci uz terminu "enerģētiskā krīze elektroenerģijā", to papildus skaidrojot un, ja nepieciešams, papildinot ar norādi, vai tā būs nozarē, ražošanā vai apgādē.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24.punkts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1.3.punkta sadaļa "Risinājuma apraksts" ir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saskaņā ar Enerģētikas likumu Ministru kabinets izsludina enerģētisko krīzi elektroenerģijas apgādē, enerģētiskās krīzes laikā Ekonomikas ministrija iesniedz Eiropas Komisijai paziņojumu, ka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nepiemēro izsludinātās enerģētiskās krīzes periodā un pēc Eiropas Komisijas atzinuma par izņēmuma piemērošanas pamatotību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nepiemēro visā enerģētiskās krīzes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Siltumnīcefekta gāzu emisiju ietaupījumu, ko panāk, izmantojot biodegvielas, bioloģiskos šķidros kurināmos, biomasas degvielu un biomasas kurināmos, aprēķina saskaņā ar šo noteikumu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11.punktā norādīts, ka Finanšu ministrijas priekšlikums  (ierosinājums noteikumu projekta 1.pielikumā vārdu "pulpas" aizstāt ar vārdu "celulozes") ir ņemts vērā, taču noteikumu projekta 1.pielikums nav precizēts. Lūdzam vai nu precizēt tomēr noteikumu projekta 1.pielikumu vai arī precizēt informāciju izziņas 11.punktā.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precizētie pielikumi ir iekļauti Noteikumu projektā (iepriekš precizētie pielikumi netika augšupielādēti kļūdas pēc)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Siltumnīcefekta gāzu emisiju ietaupījumu, ko panāk, izmantojot biodegvielas, bioloģiskos šķidros kurināmos, biomasas degvielu un biomasas kurināmos, aprēķina saskaņā ar šo noteikumu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Lai pamatotu, ka visā piegādes ķēdē, sākot no izejvielu iegūšanas līdz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enerģijas veidu realizēšanai patēriņam transportā, ir ievēroti šajos noteikumos minētie ilgtspējas un siltumnīcefekta gāzu emisiju ietaupījuma kritēriji, visā piegādes ķēdē iesaistītajām personām ir jāizmanto masas bilances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nolūkos ierosinām precizēt noteikumu projekta 27.punktu, nosakot skaidras prasības minētajai masas bilances sistēmai, nevis ar to sasniedzamos mērķus. Salīdzinājumam lūdzu skatīt spēkā esošo Ministru kabineta 2011. gada 5. jūlija noteikumu Nr. 545 "Noteikumi par biodegvielu un bioloģisko šķidro kurināmo ilgtspējas kritērijiem, to ieviešanas mehānismu un uzraudzības un kontroles kārtību" 13.</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Lai pamatotu, ka visā piegādes ķēdē no izejvielu iegūšanas līdz biodegvielas, bioloģiskā šķidrā kurināmā, biomasas degvielas, biomasas kurināmā, pārstrādātā oglekļa degvielas vai no atjaunojamiem energoresursiem ražotās nebioloģiskas izcelsmes šķidrās vai gāzveida degvielas realizēšanai vai izmantošanai enerģijas ražošanai, ir ievēroti šajos noteikumos minētie ilgtspējas un siltumnīcefekta gāzu emisiju ietaupījuma kritēriji, visā piegādes ķēdē iesaistītajām personām, tai skaitā, izejvielu vai starpproduktu audzētājam, pirmajam savācējam, pārstrādātājam, pašpārstrādātājam, degvielas piegādātājam vai kurināmā piegādātājam vai enerģijas ražotājam ir jāizmanto masas bilances sistēmu, kurā ir iespējams: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Elektroenerģijas, siltumenerģijas vai dzesēšanai nepieciešamās enerģijas ražošanas iekārtas vai degvielu ražošanas iekārtas, kuru kopējā nominālā ievadītā siltuma jauda ir 20 MW vai lielāka, kurā tikai vai kopā ar fosilo kurināmo tiek izmantots cietais biomasas kurināmais un kurā saskaņā ar normatīvajiem aktiem par piesārņojumu tiek veiktas Eiropas Savienības emisijas kvotu tirdzniecības sistēmā iekļautās piesārņojošās darbības, kurām nepieciešama siltumnīcefekta gāzu emisijas atļauja, komersants pamatojumu par katra konkrētajā kalendārajā gadā izmantotā biomasas kurināmā sūtījuma atbilstību šajos noteikumos noteiktajiem ilgtspējas un siltumnīcefekta gāzu emisiju ietaupījuma kritērijiem (atbilstības apliecinājums latviešu vai angļu valodā), kas ir izsniegts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minētās brīvprātīgās shēmas vai nacionālās shēmas ietvaros, sniedz normatīvajos aktos par iekārtu dalību Eiropas Savienības emisijas kvotu tirdzniecības sistēmā noteiktajā kārtībā. Valsts vides dienests līdz 1.jūlijam visus saņemtos pamatojumus nosūta Centrālajai statistikas pārvaldei.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kuram datumam operatori sniedz informāciju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pamatojuma iesniegšanai tiks izmantota ETS elektroniskā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nav plānots pieaicināt verificētājus pamatojuma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būtu, ja Operators pamatojumu par kalendārajā gadā izmantotā biomasas kurināmā atbilstību …., iesniegtu ETS sistēmā, līdz ar ikgadējo pārskatu par SEG emisijas monitoringa rezultātiem (jāiesniedz līdz 31.martam). Un datu apstiprināšanā būtu piedalījušies verificētāji līdzīgi kā ir ar ikgadējo (kalendārajā gadā izmantoto) finanšu līdzekļu izlietojumu. Ir jābūt arī atbilstošai informācijai iekļautai Ministru kabineta 2012.gada 13.novembra noteikumos Nr. 769 "Noteikumi par stacionāro tehnoloģisko iekārtu dalību Eiropas Savienības emisijas kvotu tirdzniecības sistēmā" (piemēram, papildināts 74.punkts ar jaunu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būtu, ja Operators pamatojumu par kalendārajā gadā izmantotā biomasas kurināmā atbilstību …., iesniegtu ETS sistēmā, līdz ar ikgadējo pārskatu par SEG emisijas monitoringa rezultātiem (jāiesniedz līdz 31.martam). Un datu apstiprināšanā būtu piedalījušies verificētāji līdzīgi kā ir ar ikgadējo (kalendārajā gadā izmantoto) finanšu līdzekļu izlietojumu. Ir jābūt arī atbilstošai informācijai iekļautai Ministru kabineta 2012.gada 13.novembra noteikumos Nr. 769 "Noteikumi par stacionāro tehnoloģisko iekārtu dalību Eiropas Savienības emisijas kvotu tirdzniecības sistēmā" (piemēram, papildināts 74.punkts ar jaunu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38.punkts ir pārveidots, izslēdzot Valsts vides dienestu no tā aptvēruma. Attiecīgi precizēta atī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pieejamo informāciju, ir secināms, ka ES ETS informācijas sistēmā atbilstības apliecinājumu nebūs jāiekļauj (Regulas 2018/2066 X pielikuma 1.daļas 8.punkta d) apakšpunktā ir tikai minēts, ka emisiju ziņojumos ir jāiekļauj "informācija par to, vai šie biomasas kurināmie/degvielas un bioloģiskie šķidrie kurināmie atbilst 38. panta 5. punktam"), bet kurināmā atbilstības apliecinājumus pārbaudīs verificētāji, kas savā slēdzienā norādīs, ka izmantotais biokurināmais atbilst Noteikumu projektā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Biodegvielu un bioloģiskā šķidrā kurināmā un to fosilo degvielu vai kurināmā komparatoru siltumnīcefekta gāzu ietaupījumu aprēķina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projekta 1. un 2.pielikuma 9.1.apakšpunktā izmantotajā formulā un formulas lietotajā skaidrojumā rakstīt 3,664, nevis 3.664, jo citi skaitļi ar daļām ir lietoti ar komatu.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3,664 – dalījums, kas iegūts, dalot CO</w:t>
            </w:r>
            <w:r w:rsidR="00000000" w:rsidRPr="00000000" w:rsidDel="00000000">
              <w:rPr>
                <w:vertAlign w:val="subscript"/>
                <w:rtl w:val="0"/>
              </w:rPr>
              <w:t xml:space="preserve">2</w:t>
            </w:r>
            <w:r w:rsidR="00000000" w:rsidRPr="00000000" w:rsidDel="00000000">
              <w:rPr>
                <w:rtl w:val="0"/>
              </w:rPr>
              <w:t xml:space="preserve"> molekulmasu (44,010 g/mol) ar oglekļa molekulmasu (12,011 g/mol);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un 2.pielikums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Biodegvielu un bioloģiskā šķidrā kurināmā un to fosilo degvielu vai kurināmā komparatoru siltumnīcefekta gāzu ietaupījumu aprēķina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Biodegvielu un bioloģiskā šķidrā kurināmā un to fosilo degvielu vai kurināmā komparatoru siltumnīcefekta gāzu ietaupījumu aprēķina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1.pielikumā vārdu "pulpas" aizstāt ar vārdu "celulozes", jo Direktīvas 2018/2001/ES angļu valodā tiek lietots termins "pulp mill", kas latviski jātulko kā "celulozes (papīrmasas) rūpnīca" (skatīt tulkojumu termini.gov.lv).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Biodegvielu un bioloģiskā šķidrā kurināmā un to fosilo degvielu vai kurināmā komparatoru siltumnīcefekta gāzu ietaupījumu aprēķina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Biodegvielu un bioloģiskā šķidrā kurināmā un to fosilo degvielu vai kurināmā komparatoru siltumnīcefekta gāzu ietaupījumu aprēķina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1. un 2.pielikuma 9.1.apakšpunktā skaitli "3.664" aizstāt ar skaitli "3,664", jo decimālskaitļus atdala ar komatu, nevis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un 2.pielikums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Biodegvielu un bioloģiskā šķidrā kurināmā un to fosilo degvielu vai kurināmā komparatoru siltumnīcefekta gāzu ietaupījumu aprēķina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Biomasas kurināmo, tai skaitā biogāzes un to fosilo komparatoru siltumnīcefekta gāzu ietaupījumu aprēķina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pārskatot noteikumu projekta 2.pielikumu, 153 vietās ir minēts vārds “digestāts”, kas ir angļu vārda digestate neveikls tulkojums latviski (diemžēl arī Direktīvā 2018/2001 tiek lietots šāds latviskotais termins), lai gan saskaņā ar LZA terminu vārdnīcu būtu nepieciešams lietot latviskāku terminu “hidrolizāts”(skatīt - https://termini.gov.lv/atrast/digestate ). Lūdzam izskatīt iespēju precizēt minētā termina lietošanu.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termins "digestāts" LZA tiek tulkots kā "hidrolizāts", tomēr noteikumu projekta 2.pielikumā tiek saglabāts termins "digestāts", jo tāds tiek lietots Direktīvā 2018/2001, tāds tiek lietots arī citos Latvijas tiesību aktos, piemēram, Ministru kabineta 2021.gada 26.oktobra noteikumos Nr.712 "Atkritumu dalītas savākšanas, sagatavošanas atkārtotai izmantošanai, pārstrādes un materiālu reģenerācijas noteikumi", Centrālās statistikas pārvaldes veidlapās, kā arī minētais termins tiek vispārēji lietots sarunvalodā. Saglabājot terminu "digestāts" noteikumu projektā, tiktu arī nodrošināta labāka izpratne par tajā noteikto, jo termins "digestāts" ir saprotamāks un biežāk lietots nekā termins "hidrolizāts".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Biomasas kurināmo, tai skaitā, biogāzes un to fosilo komparatoru siltumnīcefekta gāzu ietaupījumu aprēķina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2018. gada 19. decembra Īstenošanas regulas (ES) Nr. 2018/2066 par siltumnīcefekta gāzu emisiju monitoringu un ziņošanu saskaņā ar Eiropas Parlamenta un Padomes Direktīvu 2003/87/EK un ar ko groza Komisijas Regulu (ES) Nr. 601/2012 38.pantā nav 5.punkta.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norādot, ka minēts Regulas 2018/2066 konsolidētā versija un iekļauta attiecīgā saite uz ES tiesību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2018. gada 19. decembra Īstenošanas regulas (ES) 2018/2066 par siltumnīcefekta gāzu emisiju monitoringu un ziņošanu saskaņā ar Eiropas Parlamenta un Padomes Direktīvu 2003/87/EK un ar ko groza Komisijas Regulu (ES) Nr. 601/2012 (konsolidētā versija - https://eur-lex.europa.eu/legal-content/LV/TXT/?uri=CELEX%3A02018R2066-20220101&amp;qid=1657879714010) 38.pantam ir 5. un 6.punkts, kas tika pievienoti minētajam pantam ar šādiem ES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5.punkts tika pievienots ar Komisijas 2020. gada 14. decembra Īstenošanas regulu (ES) 2020/2085, ar ko groza un labo Īstenošanas regulu (ES) 2018/2066 par siltumnīcefekta gāzu emisiju monitoringu un ziņošanu saskaņā ar Eiropas Parlamenta un Padomes Direktīvu 2003/87/EK;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6.punkts tika pievienots ar Komisijas 2022.gada 8.marta Īstenošanas regulu (ES) 2022/388, ar ko groza Īstenošanas regulu (ES) 2018/2066 par siltumnīcefekta gāzu emisiju monitoringu un ziņošanu saskaņā ar Eiropas Parlamenta un Padomes Direktīvu 2003/87/EK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precizējumus noteikumu projektā, lūdzam anotācijas 7.1.sadaļā kā projekta izpildē iesaistīto institūciju norādīt arī Valsts vides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7.1.sadaļa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Risinājuma aprakstā paskaidrots, ka Noteikumu projekts 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degvielas piegādātājiem ~90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komersantiem (akcīzes nodokļa maksātājiem), uz kuriem attiecas Noteikumu projektā iekļautie pienākumi, Būvniecības valsts kontroles birojs Noteikumu projekta 37.punkta izpildei iegūs no Valsts ieņēmumu dienesta datubāzēm, bet, ja šāda informācijas iegūšana nebūs iespējama, tad Ekonomikas ministrija pieprasīs Valsts ieņēmumu dienestam iesniegt konkrētā gada komersantu, kas atbilst "degvielas piegādātājs" definīcijas pirmajai daļai (Noteikumu projekta 2.9.1.apakšpunktam),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punktu norādot, ka BVKB informāciju noteikumu 37.punkta izpildei iegūst no Valsts ieņēmumu dienesta publiskojamo datu 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likuma “Par nodokļiem un nodevām” 18.pantā noteikto nodokļu administrācijas pienākumu, VID uztur publiskojamo datu bāzi, kurā tiek apkopota un iedzīvotājiem nodrošināta publiski pieejama informācija šādos reģistros (datu bāzēs):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Pievienotās vērtības nodokļa maksātāju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Nodokļu un citu maksājumu reģistrēšanas elektronisko ierīču un iekārtu, to lietotāju un apkalpojošo dienestu vienotā datu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Sabiedriskā labuma organizāciju vienotā datu bāze, kā arī datu bāze par fiziskajām personām, kas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 reģistrēto kvīšu vienotā datu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Mikrouzņēmumu nodokļa maksātāju datu bāze un citas.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jomā VID publiskojamo datu bāzē pieejami šādi reģistri: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akcīzes nodokļa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Speciālas atļaujas (licences) un izziņas darbībām ar akcīzes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Akcīzes nodokļa markas un saraksts ar komersantiem, kuriem izsniegta atļauja iegādāties alkoholiskos.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iepriekšminētās publiskojamo datu bāzes, ir šaubas, vai Birojs spēs iegūt informāciju no šīm publiskām datu bāzēm, lai profesionāli savas kompetences ietvaros varētu veikt uzraudzības, administrēšanas un citas normatīvos aktos uzlikto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anotācijas 3.sadaļas punktā “Cita informācija” ir norādīts, ka finansējums Būvniecības valsts kontroles birojam minētā IKT risinājuma </w:t>
            </w:r>
            <w:r w:rsidR="00000000" w:rsidRPr="00000000" w:rsidDel="00000000">
              <w:rPr>
                <w:u w:val="single"/>
                <w:rtl w:val="0"/>
              </w:rPr>
              <w:t xml:space="preserve">izstrādei </w:t>
            </w:r>
            <w:r w:rsidR="00000000" w:rsidRPr="00000000" w:rsidDel="00000000">
              <w:rPr>
                <w:rtl w:val="0"/>
              </w:rPr>
              <w:t xml:space="preserve">tiks nodrošināts Ekonomikas ministrijas apakšprogrammas "29.06.00 Enerģētikas jautājumu administrēšana" ietvaros. Lūdzam papildināt minēto punktu, norādot, ka arī energoresursu informācijas sistēmas </w:t>
            </w:r>
            <w:r w:rsidR="00000000" w:rsidRPr="00000000" w:rsidDel="00000000">
              <w:rPr>
                <w:u w:val="single"/>
                <w:rtl w:val="0"/>
              </w:rPr>
              <w:t xml:space="preserve">pilnveidošanas un jaunas funkcionalitātes izstrādes </w:t>
            </w:r>
            <w:r w:rsidR="00000000" w:rsidRPr="00000000" w:rsidDel="00000000">
              <w:rPr>
                <w:rtl w:val="0"/>
              </w:rPr>
              <w:t xml:space="preserve">izdevumi tiks segti minētās Ekonomikas ministrijas budžeta apakšprogrammas piešķirtā finansējuma ietvaros. Vienlaikus sistēmas pilnveidošanai un jaunas funkcionalitātes izstrādei nepieciešamo finansējumu lūdzam norādīt veselos skaitļos.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3.punkta sadaļa "Cita informācija"  ir attiecīgi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"Ilgtspējas un siltumnīcefekta gāzu emisiju ietaupījumu kritēriji, no biomasas kurināmā ražotās elektroenerģijas kritēriji un atbilstības minētajiem kritērijiem pamatošanas, apliecināšanas un uzraudzības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"Ilgtspējas un siltumnīcefekta gāzu emisiju ietaupījumu kritēriji, no biomasas kurināmā ražotās elektroenerģijas kritēriji un atbilstības minētajiem kritērijiem pamatošanas, apliecināšanas un uzraudzības kārtība"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22-TA-952</w:t>
    </w:r>
    <w:r>
      <w:br/>
    </w:r>
    <w:r w:rsidR="00000000" w:rsidRPr="00000000" w:rsidDel="00000000">
      <w:rPr>
        <w:rtl w:val="0"/>
      </w:rPr>
      <w:t xml:space="preserve">02.11.2022. 09.53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22-TA-952</w:t>
    </w:r>
    <w:r>
      <w:br/>
    </w:r>
    <w:r w:rsidR="00000000" w:rsidRPr="00000000" w:rsidDel="00000000">
      <w:rPr>
        <w:rtl w:val="0"/>
      </w:rPr>
      <w:t xml:space="preserve">02.11.2022. 09.53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Izziņa_22-TA-952.docx</dc:title>
</cp:coreProperties>
</file>

<file path=docProps/custom.xml><?xml version="1.0" encoding="utf-8"?>
<Properties xmlns="http://schemas.openxmlformats.org/officeDocument/2006/custom-properties" xmlns:vt="http://schemas.openxmlformats.org/officeDocument/2006/docPropsVTypes"/>
</file>