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22-TA-3165: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2018. gada 28. augusta noteikumos Nr. 555 "Veselības aprūpes pakalpojumu organizēšanas un samaksas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2022. gadā dienests finansējumu, kas iegūts, veicot līgumā paredzētā finanšu apmēra pārplānošanu atbilstoši šo noteikumu </w:t>
            </w:r>
            <w:r w:rsidR="00000000" w:rsidRPr="00000000" w:rsidDel="00000000">
              <w:rPr>
                <w:rtl w:val="0"/>
              </w:rPr>
              <w:t xml:space="preserve">14. </w:t>
            </w:r>
            <w:r w:rsidR="00000000" w:rsidRPr="00000000" w:rsidDel="00000000">
              <w:rPr>
                <w:rtl w:val="0"/>
              </w:rPr>
              <w:t xml:space="preserve">pielikuma</w:t>
            </w:r>
            <w:r w:rsidR="00000000" w:rsidRPr="00000000" w:rsidDel="00000000">
              <w:rPr>
                <w:rtl w:val="0"/>
              </w:rPr>
              <w:t xml:space="preserve"> 7. punktā minētajai kārtībai, novirza stacionārās veselības aprūpes pakalpojumu sniedzējiem energoresursu sadārdzinājuma kompensēšanai. Dienests par kārtību, kādā veic izmaksu pieauguma kompensēšanu, vienojas ar stacionārās veselības aprūpes pakalpojumu 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 Ministru kabineta 2022. gada 20. oktobra rīkojuma Nr. 750 "Par apropriācijas pārdali" 1.3.2., 1.4.2. un 2.4. apakšpunktā minētā izriet, ka attiecīgā apropriāciju pārdale tiek veikta, lai stacionārajām ārstniecības iestādēm nodrošinātu </w:t>
            </w:r>
            <w:r w:rsidR="00000000" w:rsidRPr="00000000" w:rsidDel="00000000">
              <w:rPr>
                <w:u w:val="single"/>
                <w:rtl w:val="0"/>
              </w:rPr>
              <w:t xml:space="preserve">daļēju</w:t>
            </w:r>
            <w:r w:rsidR="00000000" w:rsidRPr="00000000" w:rsidDel="00000000">
              <w:rPr>
                <w:rtl w:val="0"/>
              </w:rPr>
              <w:t xml:space="preserve"> energoresursu sadārdzinājuma segšanu. Savukārt no Ministru kabineta noteikumu projektā "Grozījums Ministru kabineta 2018. gada 28. augusta noteikumos Nr. 555 "Veselības aprūpes pakalpojumu organizēšanas un samaksas kārtība"" (turpmāk – projekts) paredzētā Ministru kabineta 2018. gada 28. augusta noteikumu Nr. 555 "Veselības aprūpes pakalpojumu organizēšanas un samaksas kārtība" (turpmāk – noteikumi) 272. punktā ietvertā regulējuma, kā arī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1.2. un 1.3. apakšsadaļā ietvertās informācijas neizriet, ka stacionārajām ārstniecības iestādēm tiks nodrošināta </w:t>
            </w:r>
            <w:r w:rsidR="00000000" w:rsidRPr="00000000" w:rsidDel="00000000">
              <w:rPr>
                <w:u w:val="single"/>
                <w:rtl w:val="0"/>
              </w:rPr>
              <w:t xml:space="preserve">daļēja</w:t>
            </w:r>
            <w:r w:rsidR="00000000" w:rsidRPr="00000000" w:rsidDel="00000000">
              <w:rPr>
                <w:rtl w:val="0"/>
              </w:rPr>
              <w:t xml:space="preserve"> energoresursu sadārdzinājuma segšana. Ievērojot minēto, lūdzam izvērtēt projektā paredzētajā noteikumu 272. punktā ietverto regulējumu un nepieciešamības gadījumā precizēt to, kā arī precizēt anotācijas 1.2. un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papildināta ar atbilstošu skaidrojumu.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2022. gadā dienests finansējumu, kas iegūts, veicot līgumā paredzētā finanšu apmēra pārplānošanu atbilstoši šo noteikumu 14. pielikuma 7. punktā minētajai kārtībai, novirza stacionārās veselības aprūpes pakalpojumu sniedzējiem energoresursu sadārdzinājuma kompensēšanai. Dienests slēdz līgumu ar stacionārās veselības aprūpes pakalpojumu sniedzēju par energoresursu sadārdzinājuma kompensēšanu.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2022. gadā dienests finansējumu, kas iegūts, veicot līgumā paredzētā finanšu apmēra pārplānošanu atbilstoši šo noteikumu </w:t>
            </w:r>
            <w:r w:rsidR="00000000" w:rsidRPr="00000000" w:rsidDel="00000000">
              <w:rPr>
                <w:rtl w:val="0"/>
              </w:rPr>
              <w:t xml:space="preserve">14. </w:t>
            </w:r>
            <w:r w:rsidR="00000000" w:rsidRPr="00000000" w:rsidDel="00000000">
              <w:rPr>
                <w:rtl w:val="0"/>
              </w:rPr>
              <w:t xml:space="preserve">pielikuma</w:t>
            </w:r>
            <w:r w:rsidR="00000000" w:rsidRPr="00000000" w:rsidDel="00000000">
              <w:rPr>
                <w:rtl w:val="0"/>
              </w:rPr>
              <w:t xml:space="preserve"> 7. punktā minētajai kārtībai, novirza stacionārās veselības aprūpes pakalpojumu sniedzējiem energoresursu sadārdzinājuma kompensēšanai. Dienests par kārtību, kādā veic izmaksu pieauguma kompensēšanu, vienojas ar stacionārās veselības aprūpes pakalpojumu 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nepieciešams papildināt noteikumus ar normu, kas nosaka </w:t>
            </w:r>
            <w:r w:rsidR="00000000" w:rsidRPr="00000000" w:rsidDel="00000000">
              <w:rPr>
                <w:u w:val="single"/>
                <w:rtl w:val="0"/>
              </w:rPr>
              <w:t xml:space="preserve">kārtību, kādā Nacionālais veselības dienests veic izmaksu pieauguma kompensāciju</w:t>
            </w:r>
            <w:r w:rsidR="00000000" w:rsidRPr="00000000" w:rsidDel="00000000">
              <w:rPr>
                <w:rtl w:val="0"/>
              </w:rPr>
              <w:t xml:space="preserve">. Savukārt projektā paredzētajā noteikumu 272. punktā noteikts, ka </w:t>
            </w:r>
            <w:r w:rsidR="00000000" w:rsidRPr="00000000" w:rsidDel="00000000">
              <w:rPr>
                <w:u w:val="single"/>
                <w:rtl w:val="0"/>
              </w:rPr>
              <w:t xml:space="preserve">Nacionālais veselības dienests par kārtību, kādā veic izmaksu pieauguma kompensēšanu, vienojas ar stacionārās veselības aprūpes pakalpojumu sniedzēju</w:t>
            </w:r>
            <w:r w:rsidR="00000000" w:rsidRPr="00000000" w:rsidDel="00000000">
              <w:rPr>
                <w:rtl w:val="0"/>
              </w:rPr>
              <w:t xml:space="preserve">. Līdz ar to projekts neparedz noteikt noteikumos kārtību, kādā Nacionālais veselības dienests veic izmaksu pieauguma kompensāciju, proti, to noteiks Nacionālā veselības dienesta un stacionārās veselības aprūpes pakalpojumu sniedzēja vienošanās. Ievērojot minēto, lūdzam izvērtēt projektā paredzētajā noteikumu 272. punktā ietverto regulējumu un nepieciešamības gadījumā precizēt to, kā arī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un anotācijas 1.3.apakšsadaļā ietvertā informācija precizēta atbilstoši Tieslietu ministrijas izteiktajam iebildumam.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2022. gadā dienests finansējumu, kas iegūts, veicot līgumā paredzētā finanšu apmēra pārplānošanu atbilstoši šo noteikumu 14. pielikuma 7. punktā minētajai kārtībai, novirza stacionārās veselības aprūpes pakalpojumu sniedzējiem energoresursu sadārdzinājuma kompensēšanai. Dienests slēdz līgumu ar stacionārās veselības aprūpes pakalpojumu sniedzēju par energoresursu sadārdzinājuma kompensēšanu.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272.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1.punktu, jo patreizējā redakcijā nav saprotams, kā Nacionālais veselības dienests vienosies ar stacionārās veselības aprūpes pakalpojumu sniedzējiem par izmaksām energoresursu sadārdzinājuma kompensēšanai.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1.punkta otrais teikums precizēts atbilstoši Finanšu ministrijas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anotācijas 1.3.sadaļas “Pašreizējā situācija, problēmas un risinājumi” punkts “Risinājuma apraksts”, sniedzot detalizētāku skaidrojumu attiecībā par noteikumu projektā paredzēto normu un tās īstenošanas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ietvertā informācija papildināta atbilstoši Finanšu ministrijas izteiktajam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1.2.sadaļas “Mērķis” punktā “Mērķa apraksts” norādītajam noteikumu projekta mērķis ir nodrošināt stacionārās veselības aprūpes pakalpojumu sniedzējiem (slimnīcām) energoresursu izmaksu pieauguma kompensāciju 2022.gadā. Ņemot vērā, ka atbilstoši MK 20.10.2022. rīkojumam Nr.750 “Par apropriācijas pārdali” (turpmāk – MK rīkojums Nr.750) un FM 31.10.2022. rīkojumam Nr.676 “Par apropriācijas pārdali” ir veikta apropriācijas pārdale uz Veselības ministrijas budžeta apakšprogrammu 33.18.00 “Plānveida stacionāro veselības aprūpes pakalpojumu nodrošināšana”, lai stacionārajām ārstniecības iestādēm nodrošinātu energoresursu sadārdzinājuma segšanu, nepieciešams precizēt anotācijas 3.sadaļas “Tiesību akta projekta ietekme uz valsts budžetu un pašvaldību budžetiem” 6.punktu ar detalizētu informāciju par MK rīkojuma Nr.750 sasaisti ar noteikumu projektā paredzēto, vienlaikus papildinot, ka detalizētus aprēķinus skatīt MK rīkojuma Nr.750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papildināta atbilstoši Finanšu ministrijas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ņemot vērā, ka atbilstoši likumam “Par vidēja termiņa budžeta ietvaru 2022., 2023. un 2024.gadam” Veselības ministrijas budžeta apakšprogrammā 33.18.00 “Plānveida stacionāro veselības aprūpes pakalpojumu nodrošināšana” 2023.gadam plānots finansējums 196 448 687 </w:t>
            </w:r>
            <w:r w:rsidR="00000000" w:rsidRPr="00000000" w:rsidDel="00000000">
              <w:rPr>
                <w:i w:val="1"/>
                <w:rtl w:val="0"/>
              </w:rPr>
              <w:t xml:space="preserve">euro</w:t>
            </w:r>
            <w:r w:rsidR="00000000" w:rsidRPr="00000000" w:rsidDel="00000000">
              <w:rPr>
                <w:rtl w:val="0"/>
              </w:rPr>
              <w:t xml:space="preserve"> apmērā un 2024.gadam 196 449 024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precizēta atbilstoši Finanšu ministrijas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anotācijas 3.sadaļas “Tiesību akta projekta ietekme uz valsts budžetu un pašvaldību budžetiem” 6.punkta pēdējo rindkopu, t.i. vārda “rīkojuma” vietā norādot vārdu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precizēta atbilstoši Finanšu ministrijas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“Pašreizējā situācija, problēmas un risinājumi” punkta “Problēmas apraksts” pēdējo rindkopu (3.lpp.), norādot, ka atbilstoši MK 20.10.2022. rīkojuma Nr.743 “Par apropriācijas pārdali”  (turpmāk – MK rīkojums Nr.743) 1.2.3.apakšpunktam ir paredzēts finansējums stacionārajām ārstniecības iestādēm, lai daļēju segtu energoresursu sadārdzinājumu. Vienlaikus nepieciešams papildināt minēto punktu ar informāciju, kuri MK rīkojuma Nr.743 un MK 20.10.2022. rīkojuma Nr.750 “Par apropriācijas pārdali” apakšpunkti saistās ar noteikumu projektā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norādot pirms skaitļa un vārda “12.pielikumā” vārdu “anotācijas”.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2022. gadā dienests finansējumu, kas iegūts, veicot līgumā paredzētā finanšu apmēra pārplānošanu atbilstoši šo noteikumu 14. pielikuma 7. punktā minētajai kārtībai, novirza stacionārās veselības aprūpes pakalpojumu sniedzējiem energoresursu sadārdzinājuma kompensēšanai. Dienests slēdz līgumu ar stacionārās veselības aprūpes pakalpojumu sniedzēju par izmaksu pieauguma kompensēšanu.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Ministru kabineta noteikumu projektā "Grozījums Ministru kabineta 2018. gada 28. augusta noteikumos Nr. 555 "Veselības aprūpes pakalpojumu organizēšanas un samaksas kārtība"" paredzētajā Ministru kabineta 2018. gada 28. augusta noteikumu Nr. 555 "Veselības aprūpes pakalpojumu organizēšanas un samaksas kārtība" 272. punktā minētos vārdus "</w:t>
            </w:r>
            <w:r w:rsidR="00000000" w:rsidRPr="00000000" w:rsidDel="00000000">
              <w:rPr>
                <w:u w:val="single"/>
                <w:rtl w:val="0"/>
              </w:rPr>
              <w:t xml:space="preserve">energoresursu sadārdzinājuma kompensēšanai</w:t>
            </w:r>
            <w:r w:rsidR="00000000" w:rsidRPr="00000000" w:rsidDel="00000000">
              <w:rPr>
                <w:rtl w:val="0"/>
              </w:rPr>
              <w:t xml:space="preserve">" un vārdus "</w:t>
            </w:r>
            <w:r w:rsidR="00000000" w:rsidRPr="00000000" w:rsidDel="00000000">
              <w:rPr>
                <w:u w:val="single"/>
                <w:rtl w:val="0"/>
              </w:rPr>
              <w:t xml:space="preserve">izmaksu pieauguma kompensēšanu</w:t>
            </w:r>
            <w:r w:rsidR="00000000" w:rsidRPr="00000000" w:rsidDel="00000000">
              <w:rPr>
                <w:rtl w:val="0"/>
              </w:rPr>
              <w:t xml:space="preserve">", kā arī attiecīgi precizēt Ministru kabineta noteikumu projekta "Grozījums Ministru kabineta 2018. gada 28. augusta noteikumos Nr. 555 "Veselības aprūpes pakalpojumu organizēšanas un samaksas kārtība""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2022. gadā dienests finansējumu, kas iegūts, veicot līgumā paredzētā finanšu apmēra pārplānošanu atbilstoši šo noteikumu 14. pielikuma 7. punktā minētajai kārtībai, novirza stacionārās veselības aprūpes pakalpojumu sniedzējiem energoresursu sadārdzinājuma kompensēšanai. Dienests slēdz līgumu ar stacionārās veselības aprūpes pakalpojumu sniedzēju par energoresursu sadārdzinājuma kompensēšanu.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22-TA-3165</w:t>
    </w:r>
    <w:r>
      <w:br/>
    </w:r>
    <w:r w:rsidR="00000000" w:rsidRPr="00000000" w:rsidDel="00000000">
      <w:rPr>
        <w:rtl w:val="0"/>
      </w:rPr>
      <w:t xml:space="preserve">11.11.2022. 14.36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22-TA-3165</w:t>
    </w:r>
    <w:r>
      <w:br/>
    </w:r>
    <w:r w:rsidR="00000000" w:rsidRPr="00000000" w:rsidDel="00000000">
      <w:rPr>
        <w:rtl w:val="0"/>
      </w:rPr>
      <w:t xml:space="preserve">11.11.2022. 14.36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Izziņa_22-TA-3165.docx</dc:title>
</cp:coreProperties>
</file>

<file path=docProps/custom.xml><?xml version="1.0" encoding="utf-8"?>
<Properties xmlns="http://schemas.openxmlformats.org/officeDocument/2006/custom-properties" xmlns:vt="http://schemas.openxmlformats.org/officeDocument/2006/docPropsVTypes"/>
</file>