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24-TA-695: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meža zemes "Mazezeri", Ģibuļu pagastā, Talsu novadā, atsavināšanu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vārā, ka Meža likuma 44.panta ceturtās daļas 3.punkta “a” apakšpunktā noteiktie izņēmumi ir tulkojami šauri, un ka ne no anotācijas, ne arī kāda no rīkojuma projektam pievienotajiem dokumentiem nav redzams izvērtējums Meža likuma 44.panta ceturtās daļas 3.punkta “a” apakšpunktā minēto kritēriju izpildei, proti, kādēļ tieši konkrētā zemes platība uzskatāma par tādu, kas vajadzīga būvju uzturēšanai, lūdzam anotācijā ietvert izvērstāku skaidrojumu, kuri minētajā likuma pantā noteiktie kritēriji valsts meža zemes atsavināšanai noteiktajā platībā ir iestājušies un kādi apstākļi šādu secinājumu pamato.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ka pēc būvju īpašnieku vēlmēm un līdzekļiem tiek nodalīta zeme, nepamato, ka iestājās minētās normas kritēriji. No pieejamās informācijas ir redzams, ka būves un tām nepieciešamais pagalms aizņem tikai nelielu teritoriju no visas kopējās teritorijas, tādēļ lūdzam skaidrot, kā izpildās normā noteiktie kritēriji.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 ir papildināta ar skaidrojumu par nekustamā īpašuma "Mazezeri", Ģibuļu pagastā, Talsu novadā, funkcionāli nepieciešamās zemes platības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precizēto anotāciju (precizējumi ar bold).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 panta pirmo daļu un 44. panta ceturtās daļas 3. punkta "a" apakšpunktu atļaut ēku (būvju) īpašniekam atsavināt nekustamo īpašumu "Mazezeri" (nekustamā īpašuma kadastra Nr. 8854 012 0321) - zemes vienību (zemes vienības kadastra apzīmējums 8854 012 0317)  meža zemi 1, 3 ha platībā - Ģibuļu pagastā, Talsu novadā, kas nepieciešama uz zemes vienības esošā būvju nekustamā īpašuma uzturēšanai.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- 29.05.2024.)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Meža likuma 44. panta pirmajā daļā ietverto valsts meža zemes definīciju, lūdzam precizēt rīkojuma projekta 1.punktu, norādot, ka tiek dota atļauja atsavināt </w:t>
            </w:r>
            <w:r w:rsidR="00000000" w:rsidRPr="00000000" w:rsidDel="00000000">
              <w:rPr>
                <w:b w:val="1"/>
                <w:rtl w:val="0"/>
              </w:rPr>
              <w:t xml:space="preserve">valsts</w:t>
            </w:r>
            <w:r w:rsidR="00000000" w:rsidRPr="00000000" w:rsidDel="00000000">
              <w:rPr>
                <w:rtl w:val="0"/>
              </w:rPr>
              <w:t xml:space="preserve"> meža zemi 1,3 ha platībā.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likuma 44. panta pirmo daļu un 44. panta ceturtās daļas 3. punkta "a" apakšpunktu atļaut ēku (būvju) īpašniekam atsavināt nekustamo īpašumu "Mazezeri" (nekustamā īpašuma kadastra Nr. 8854 012 0321) – valsts meža zemi (zemes vienības kadastra apzīmējums 8854 012 0317) 1, 3 ha platībā - Ģibuļu pagastā, Talsu novadā, kas nepieciešama uz zemes vienības esošā būvju nekustamā īpašuma uzturēšanai.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 panta pirmo daļu un 44. panta ceturtās daļas 3. punkta "a" apakšpunktu atļaut ēku (būvju) īpašniekam atsavināt nekustamo īpašumu "Mazezeri" (nekustamā īpašuma kadastra Nr. 8854 012 0321) – valsts meža zemi (zemes vienības kadastra apzīmējums 8854 012 0317) 1, 3 ha platībā - Ģibuļu pagastā, Talsu novadā, kas nepieciešama uz zemes vienības esošā būvju nekustamā īpašuma uzturēšanai.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 panta ceturtās daļas 3. punkta "a" apakšpunktu atļaut ēku (būvju) īpašniekam, atsavinot nekustamo īpašumu "Mazezeri" (nekustamā īpašuma kadastra Nr. 8854 012 0321) - zemes vienību (zemes vienības kadastra apzīmējums 8854 012 0317) 1.3 ha kopplatībā - Ģibuļu pagastā, Talsu novadā, atsavināt arī minētās zemes vienības sastāvā esošo meža zemi 0.9 ha platībā, kas nepieciešama uz zemes vienības esošā būvju nekustamā īpašuma uzturēšanai.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- 03.05.2024.)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Meža likuma 44. panta pirmajā daļā ietverto valsts meža zemes definīciju nekustamais īpašums "Mazezeri" (nekustamā īpašuma kadastra Nr. 8854 012 0321) ir valsts meža zeme visā tā platībā, ko pamato Valsts vēstures arhīva 11.12.2008. izziņas (Nr. 5-JP-7302/1; Nr. 5-JP-7302/2; Nr. 5-JP-7302/3; Nr. 5-JP-7302/12) par vēsturisko piederību Meža departamentam uz 1939. gadu, lūdzam attiecīgi precizēt rīkojuma projektā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 panta ceturtās daļas 3. punkta "a" apakšpunktu atļaut ēku (būvju) īpašniekam atsavināt nekustamo īpašumu "Mazezeri" (nekustamā īpašuma kadastra Nr. 8854 012 0321) - zemes vienību (zemes vienības kadastra apzīmējums 8854 012 0317) 1.3 ha kopplatībā - Ģibuļu pagastā, Talsu novadā, tostarp minētās zemes vienības sastāvā esošo meža zemi 0.9 ha platībā, kas nepieciešama uz zemes vienības esošā būvju nekustamā īpašuma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akciju sabiedrībai "Valsts nekustamie īpašumi" nodot atsavināšanai šā rīkojuma 1. punktā minēto nekustamo īpašumu Publiskas personas mantas atsavināšanas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saņemto informāciju no Zemkopības ministrijas par to, ka saskaņā ar Meža likuma 44. panta pirmajā daļā ietverto valsts meža zemes definīciju nekustamais īpašums "Mazezeri" (nekustamā īpašuma kadastra Nr. 8854 012 0321) ir valsts meža zeme visā tā platībā, ko pamato Valsts vēstures arhīva 11.12.2008. izziņas (Nr. 5-JP-7302/1; Nr. 5-JP-7302/2; Nr. 5-JP-7302/3; Nr. 5-JP-7302/12) par vēsturisko piederību Meža departamentam uz 1939. gadu, rīkojuma projekta 1.punkts redakcionāli precizēts, tai skaitā precizēta arī rīkojuma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Paskaidrojošiem materiāliem pievienotas arhīva izziņas, un A/S  "Latvijas valsts meži"  ” 20.05.2022 vēstule Zemkopības ministrijai Nr. 4.1-2_03wc_101_22_384 ar priekšlikumu noteikt funkcionāli nepieciešamo platību būvju īpašuma uzturēšanai ~1,31 ha platībā.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 panta pirmo daļu un 44. panta ceturtās daļas 3. punkta "a" apakšpunktu atļaut ēku (būvju) īpašniekam atsavināt nekustamo īpašumu "Mazezeri" (nekustamā īpašuma kadastra Nr. 8854 012 0321) – valsts meža zemi (zemes vienības kadastra apzīmējums 8854 012 0317) 1, 3 ha platībā - Ģibuļu pagastā, Talsu novadā, kas nepieciešama uz zemes vienības esošā būvju nekustamā īpašuma uzturēšanai.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24-TA-695</w:t>
    </w:r>
    <w:r>
      <w:br/>
    </w:r>
    <w:r w:rsidR="00000000" w:rsidRPr="00000000" w:rsidDel="00000000">
      <w:rPr>
        <w:rtl w:val="0"/>
      </w:rPr>
      <w:t xml:space="preserve">11.06.2024. 07.59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24-TA-695</w:t>
    </w:r>
    <w:r>
      <w:br/>
    </w:r>
    <w:r w:rsidR="00000000" w:rsidRPr="00000000" w:rsidDel="00000000">
      <w:rPr>
        <w:rtl w:val="0"/>
      </w:rPr>
      <w:t xml:space="preserve">11.06.2024. 07.59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Izziņa_24-TA-695.docx</dc:title>
</cp:coreProperties>
</file>

<file path=docProps/custom.xml><?xml version="1.0" encoding="utf-8"?>
<Properties xmlns="http://schemas.openxmlformats.org/officeDocument/2006/custom-properties" xmlns:vt="http://schemas.openxmlformats.org/officeDocument/2006/docPropsVTypes"/>
</file>