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F0BB3" w14:textId="77777777" w:rsidR="00DD6062" w:rsidRPr="00DD6062" w:rsidRDefault="00DD6062" w:rsidP="00DD6062">
      <w:pPr>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Labdien!</w:t>
      </w:r>
    </w:p>
    <w:p w14:paraId="1810BCBA" w14:textId="77777777" w:rsidR="00DD6062" w:rsidRPr="00DD6062" w:rsidRDefault="00DD6062" w:rsidP="00DD6062">
      <w:pPr>
        <w:ind w:firstLine="851"/>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 </w:t>
      </w:r>
    </w:p>
    <w:p w14:paraId="5524F839" w14:textId="77777777" w:rsidR="00DD6062" w:rsidRPr="00DD6062" w:rsidRDefault="00DD6062" w:rsidP="00DD6062">
      <w:pPr>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Tieslietu ministrija ir izskatījusi Zemkopības ministrijas izstrādāto precizēto Ministru kabineta noteikumu projektu "Valsts augu aizsardzības dienesta nolikums" (12.12.2019., prot. Nr. 47 16.§, VSS-1228) (turpmāk – noteikumu projekts) un tā anotāciju un atbalsta to virzību, izsakot šādus iebildumus:</w:t>
      </w:r>
    </w:p>
    <w:p w14:paraId="06537595" w14:textId="77777777" w:rsidR="00DD6062" w:rsidRPr="00DD6062" w:rsidRDefault="00DD6062" w:rsidP="00DD6062">
      <w:pPr>
        <w:numPr>
          <w:ilvl w:val="0"/>
          <w:numId w:val="1"/>
        </w:numPr>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Vēršam uzmanību uz vairākām pretrunām starp noteikumu projektā iekļauto regulējumu un anotāciju attiecībā uz Eiropas Savienības regulu ieviešanu. Kaut arī precizētajā noteikumu projektā vairs ir minētas tikai četras regulas (4.19., 4.20. un 4.31. apakšpunktā), anotācijas 1. sadaļā iekļautā informācija joprojām atspoguļo noteikumu projektā iekļauto regulējumu pirms precizēšanas. Attiecīgi lūdzam salāgot anotācijā iekļauto informāciju ar noteikumu projekta regulējumu.</w:t>
      </w:r>
    </w:p>
    <w:p w14:paraId="4AD2848F" w14:textId="77777777" w:rsidR="00DD6062" w:rsidRPr="00DD6062" w:rsidRDefault="00DD6062" w:rsidP="00DD6062">
      <w:pPr>
        <w:numPr>
          <w:ilvl w:val="0"/>
          <w:numId w:val="1"/>
        </w:numPr>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Papildus lūdzam arī precizēt anotācijas 5. sadaļā norādīto informāciju attiecībā uz Eiropas Savienības prasību ieviešanu vai pārņemšanu. Norādām uz vairākām anotācijas 5. sadaļas nepilnībām:</w:t>
      </w:r>
    </w:p>
    <w:p w14:paraId="09343AF8" w14:textId="77777777" w:rsidR="00DD6062" w:rsidRPr="00DD6062" w:rsidRDefault="00DD6062" w:rsidP="00DD6062">
      <w:pPr>
        <w:ind w:left="720"/>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1) anotācijas 5. sadaļā tiek minētas divas Eiropas Savienības direktīvas, kā arī viena īstenošanas regula, taču 5. sadaļas 1. tabulā minēto dokumentu normas nav iekļautas, līdz ar to nav arī skaidra minēto dokumentu saistība ar noteikumu projekta normām (proti, kā minēto Eiropas Savienības dokumentu normas ir pārņemtas vai ieviestas noteikumu projektā).</w:t>
      </w:r>
    </w:p>
    <w:p w14:paraId="33C6E77A" w14:textId="77777777" w:rsidR="00DD6062" w:rsidRPr="00DD6062" w:rsidRDefault="00DD6062" w:rsidP="00DD6062">
      <w:pPr>
        <w:ind w:left="720"/>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2) anotācijas 5. sadaļas 1. tabulā ir iekļauta Eiropas Parlamenta un Padomes 2012. gada 4. jūlija Regula (ES) Nr. 649/2012 par bīstamo ķīmisko vielu eksportu un importu, attiecīgi tā ir jāmin arī 5. sadaļā (ailē “Saistības pret Eiropas Savienību”);</w:t>
      </w:r>
    </w:p>
    <w:p w14:paraId="70AB13AD" w14:textId="77777777" w:rsidR="00DD6062" w:rsidRPr="00DD6062" w:rsidRDefault="00DD6062" w:rsidP="00DD6062">
      <w:pPr>
        <w:ind w:left="720"/>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3) noteikumu projekta 4.31. punktā ir iekļauta atsauce uz Komisijas 2008. gada 5. septembra Regulas (EK) Nr. 889/2008, ar ko paredz sīki izstrādātus bioloģiskās ražošanas, marķēšanas un kontroles noteikumus, lai īstenotu Padomes Regulas (EK) Nr. 834/2007 par bioloģisko ražošanu un bioloģisko produktu marķēšanu, I pielikumu, taču šis Eiropas Savienības dokuments netiek minēts ne 5. sadaļā, ne arī tās 1. tabulā;</w:t>
      </w:r>
    </w:p>
    <w:p w14:paraId="6E1EC450" w14:textId="77777777" w:rsidR="00DD6062" w:rsidRPr="00DD6062" w:rsidRDefault="00DD6062" w:rsidP="00DD6062">
      <w:pPr>
        <w:ind w:left="720"/>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4) aicinām papildināt anotācijas 5. sadaļas 1. tabulā norādīto informāciju par Eiropas Parlamenta un Padomes 2009. gada 25. novembra Regulas (EK) Nr. 1185/2009 attiecībā uz statistiku par pesticīdiem I pielikuma ieviešanu, papildinot minētās regulas ieviesto vienību arī ar regulas 3. panta 1. punktu, jo tas noteic dalībvalsts pienākumu reizi gadā vākt I pielikumā norādīto pazīmju specifikācijai vajadzīgos datus.</w:t>
      </w:r>
    </w:p>
    <w:p w14:paraId="2D5E23A1" w14:textId="77777777" w:rsidR="00DD6062" w:rsidRPr="00DD6062" w:rsidRDefault="00DD6062" w:rsidP="00DD6062">
      <w:pPr>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Vienlaikus izsakām šādus priekšlikumus:</w:t>
      </w:r>
    </w:p>
    <w:p w14:paraId="0F89A6FE" w14:textId="77777777" w:rsidR="00DD6062" w:rsidRPr="00DD6062" w:rsidRDefault="00DD6062" w:rsidP="00DD6062">
      <w:pPr>
        <w:numPr>
          <w:ilvl w:val="0"/>
          <w:numId w:val="2"/>
        </w:numPr>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Aicinām izteikt noteikumu projekta 3. punktu šādā redakcijā: “Dienests veic šādas funkcijas [..]”.</w:t>
      </w:r>
    </w:p>
    <w:p w14:paraId="2ED80709" w14:textId="77777777" w:rsidR="00DD6062" w:rsidRPr="00DD6062" w:rsidRDefault="00DD6062" w:rsidP="00DD6062">
      <w:pPr>
        <w:numPr>
          <w:ilvl w:val="0"/>
          <w:numId w:val="2"/>
        </w:numPr>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Aicinām izvērtēt iespēju noteikumu projekta 4.7. apakšpunktā iekļauto detalizēto atļauju uzskaitījumu vienkāršot, neuzskaitot atsevišķi katru atļauju, kādu dienests var izsniegt. Vēršam uzmanību, ka šādas apakšpunkta redakcijas gadījumā nolikums būtu jāgroza, tiklīdz ir kādas izmaiņas speciālajos normatīvajos aktos attiecībā uz atļaujām, kādas dienests var izsniegt. Aicinām izvērtēt, vai šīs atļaujas (vai vismaz kādas no tām) ir administratīvie akti un vai šo atļauju izsniegšana jau ir paredzēta speciālajos normatīvajos aktos. Ja tas tā ir, aicinām 4.7. apakšpunktu izteikt (vai arī veidot, ja nepieciešams, jaunu apakšpunktu), piemēram, šādā redakcijā: “izdod administratīvos aktus”. Papildus atkārtoti aicinām pārskatīt visu šobrīd ļoti detalizēto noteikumu projektu un, cik iespējams, to vienkāršot un padarīt vieglāk uztveramu, īpaši attiecībā uz dienesta uzdevumiem.</w:t>
      </w:r>
    </w:p>
    <w:p w14:paraId="3092B6EB" w14:textId="77777777" w:rsidR="00DD6062" w:rsidRPr="00DD6062" w:rsidRDefault="00DD6062" w:rsidP="00DD6062">
      <w:pPr>
        <w:numPr>
          <w:ilvl w:val="0"/>
          <w:numId w:val="2"/>
        </w:numPr>
        <w:jc w:val="both"/>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 xml:space="preserve">Aicinām noteikumu projekta 4.43. apakšpunktā neveidot izsmeļošu starptautisko organizāciju uzskaitījumu, kuru darba grupās un sanāksmēs dienests piedalās, bet gan veidot </w:t>
      </w:r>
      <w:proofErr w:type="spellStart"/>
      <w:r w:rsidRPr="00DD6062">
        <w:rPr>
          <w:rFonts w:ascii="Calibri" w:eastAsia="Times New Roman" w:hAnsi="Calibri" w:cs="Calibri"/>
          <w:b/>
          <w:bCs/>
          <w:i/>
          <w:iCs/>
          <w:color w:val="002060"/>
          <w:sz w:val="22"/>
          <w:szCs w:val="22"/>
          <w:lang w:val="lv-LV" w:eastAsia="en-GB"/>
        </w:rPr>
        <w:t>piemērveida</w:t>
      </w:r>
      <w:proofErr w:type="spellEnd"/>
      <w:r w:rsidRPr="00DD6062">
        <w:rPr>
          <w:rFonts w:ascii="Calibri" w:eastAsia="Times New Roman" w:hAnsi="Calibri" w:cs="Calibri"/>
          <w:b/>
          <w:bCs/>
          <w:i/>
          <w:iCs/>
          <w:color w:val="002060"/>
          <w:sz w:val="22"/>
          <w:szCs w:val="22"/>
          <w:lang w:val="lv-LV" w:eastAsia="en-GB"/>
        </w:rPr>
        <w:t xml:space="preserve"> neizsmeļošu uzskaitījumu (piemēram, saīsinot tieši minēto starptautisko institūciju skaitu un ietverot frāzi “un citu starptautisko institūciju darba grupu un komiteju sanāksmēs”).</w:t>
      </w:r>
    </w:p>
    <w:p w14:paraId="07801643" w14:textId="77777777" w:rsidR="00DD6062" w:rsidRPr="00DD6062" w:rsidRDefault="00DD6062" w:rsidP="00DD6062">
      <w:pPr>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lastRenderedPageBreak/>
        <w:t> </w:t>
      </w:r>
    </w:p>
    <w:p w14:paraId="57E2C75A" w14:textId="77777777" w:rsidR="00DD6062" w:rsidRPr="00DD6062" w:rsidRDefault="00DD6062" w:rsidP="00DD6062">
      <w:pPr>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 </w:t>
      </w:r>
    </w:p>
    <w:p w14:paraId="3206BEAF" w14:textId="77777777" w:rsidR="00DD6062" w:rsidRPr="00DD6062" w:rsidRDefault="00DD6062" w:rsidP="00DD6062">
      <w:pPr>
        <w:shd w:val="clear" w:color="auto" w:fill="FFFFFF"/>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0000"/>
          <w:sz w:val="22"/>
          <w:szCs w:val="22"/>
          <w:lang w:val="lv-LV" w:eastAsia="en-GB"/>
        </w:rPr>
        <w:t>Cieņā</w:t>
      </w:r>
    </w:p>
    <w:p w14:paraId="47CE0422" w14:textId="77777777" w:rsidR="00DD6062" w:rsidRPr="00DD6062" w:rsidRDefault="00DD6062" w:rsidP="00DD6062">
      <w:pPr>
        <w:shd w:val="clear" w:color="auto" w:fill="FFFFFF"/>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0000"/>
          <w:sz w:val="22"/>
          <w:szCs w:val="22"/>
          <w:lang w:val="lv-LV" w:eastAsia="en-GB"/>
        </w:rPr>
        <w:t> </w:t>
      </w:r>
    </w:p>
    <w:p w14:paraId="45816DE8" w14:textId="77777777" w:rsidR="00DD6062" w:rsidRPr="00DD6062" w:rsidRDefault="00DD6062" w:rsidP="00DD6062">
      <w:pPr>
        <w:shd w:val="clear" w:color="auto" w:fill="FFFFFF"/>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0000"/>
          <w:sz w:val="22"/>
          <w:szCs w:val="22"/>
          <w:lang w:val="lv-LV" w:eastAsia="en-GB"/>
        </w:rPr>
        <w:t xml:space="preserve">Renāte Luīze </w:t>
      </w:r>
      <w:proofErr w:type="spellStart"/>
      <w:r w:rsidRPr="00DD6062">
        <w:rPr>
          <w:rFonts w:ascii="Calibri" w:eastAsia="Times New Roman" w:hAnsi="Calibri" w:cs="Calibri"/>
          <w:b/>
          <w:bCs/>
          <w:i/>
          <w:iCs/>
          <w:color w:val="000000"/>
          <w:sz w:val="22"/>
          <w:szCs w:val="22"/>
          <w:lang w:val="lv-LV" w:eastAsia="en-GB"/>
        </w:rPr>
        <w:t>Cietvīra</w:t>
      </w:r>
      <w:proofErr w:type="spellEnd"/>
    </w:p>
    <w:p w14:paraId="11624A28" w14:textId="77777777" w:rsidR="00DD6062" w:rsidRPr="00DD6062" w:rsidRDefault="00DD6062" w:rsidP="00DD6062">
      <w:pPr>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Tieslietu ministrijas</w:t>
      </w:r>
    </w:p>
    <w:p w14:paraId="02C39117" w14:textId="77777777" w:rsidR="00DD6062" w:rsidRPr="00DD6062" w:rsidRDefault="00DD6062" w:rsidP="00DD6062">
      <w:pPr>
        <w:shd w:val="clear" w:color="auto" w:fill="FFFFFF"/>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0000"/>
          <w:sz w:val="22"/>
          <w:szCs w:val="22"/>
          <w:lang w:val="lv-LV" w:eastAsia="en-GB"/>
        </w:rPr>
        <w:t>Valststiesību departamenta</w:t>
      </w:r>
    </w:p>
    <w:p w14:paraId="23A1C772" w14:textId="77777777" w:rsidR="00DD6062" w:rsidRPr="00DD6062" w:rsidRDefault="00DD6062" w:rsidP="00DD6062">
      <w:pPr>
        <w:shd w:val="clear" w:color="auto" w:fill="FFFFFF"/>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0000"/>
          <w:sz w:val="22"/>
          <w:szCs w:val="22"/>
          <w:lang w:val="lv-LV" w:eastAsia="en-GB"/>
        </w:rPr>
        <w:t>Starptautisko publisko tiesību nodaļas juriste</w:t>
      </w:r>
    </w:p>
    <w:p w14:paraId="106D1AB7" w14:textId="77777777" w:rsidR="00DD6062" w:rsidRPr="00DD6062" w:rsidRDefault="00DD6062" w:rsidP="00DD6062">
      <w:pPr>
        <w:shd w:val="clear" w:color="auto" w:fill="FFFFFF"/>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0000"/>
          <w:sz w:val="22"/>
          <w:szCs w:val="22"/>
          <w:lang w:val="lv-LV" w:eastAsia="en-GB"/>
        </w:rPr>
        <w:t>Tālrunis: 67036942</w:t>
      </w:r>
    </w:p>
    <w:p w14:paraId="44A68EBC" w14:textId="77777777" w:rsidR="00DD6062" w:rsidRPr="00DD6062" w:rsidRDefault="00DD6062" w:rsidP="00DD6062">
      <w:pPr>
        <w:shd w:val="clear" w:color="auto" w:fill="FFFFFF"/>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0000"/>
          <w:sz w:val="22"/>
          <w:szCs w:val="22"/>
          <w:lang w:val="lv-LV" w:eastAsia="en-GB"/>
        </w:rPr>
        <w:t>E-pasts: </w:t>
      </w:r>
      <w:hyperlink r:id="rId5" w:tgtFrame="_blank" w:history="1">
        <w:r w:rsidRPr="00DD6062">
          <w:rPr>
            <w:rFonts w:ascii="Calibri" w:eastAsia="Times New Roman" w:hAnsi="Calibri" w:cs="Calibri"/>
            <w:b/>
            <w:bCs/>
            <w:i/>
            <w:iCs/>
            <w:color w:val="0563C1"/>
            <w:sz w:val="22"/>
            <w:szCs w:val="22"/>
            <w:u w:val="single"/>
            <w:lang w:val="lv-LV" w:eastAsia="en-GB"/>
          </w:rPr>
          <w:t>Renate.Luize.Cietvira@tm.gov.lv</w:t>
        </w:r>
      </w:hyperlink>
    </w:p>
    <w:p w14:paraId="44BE9B3D" w14:textId="77777777" w:rsidR="00DD6062" w:rsidRPr="00DD6062" w:rsidRDefault="00DD6062" w:rsidP="00DD6062">
      <w:pPr>
        <w:rPr>
          <w:rFonts w:ascii="Calibri" w:eastAsia="Times New Roman" w:hAnsi="Calibri" w:cs="Calibri"/>
          <w:b/>
          <w:bCs/>
          <w:i/>
          <w:iCs/>
          <w:color w:val="002060"/>
          <w:sz w:val="22"/>
          <w:szCs w:val="22"/>
          <w:lang w:val="lv-LV" w:eastAsia="en-GB"/>
        </w:rPr>
      </w:pPr>
      <w:r w:rsidRPr="00DD6062">
        <w:rPr>
          <w:rFonts w:ascii="Calibri" w:eastAsia="Times New Roman" w:hAnsi="Calibri" w:cs="Calibri"/>
          <w:b/>
          <w:bCs/>
          <w:i/>
          <w:iCs/>
          <w:color w:val="002060"/>
          <w:sz w:val="22"/>
          <w:szCs w:val="22"/>
          <w:lang w:val="lv-LV" w:eastAsia="en-GB"/>
        </w:rPr>
        <w:t> </w:t>
      </w:r>
    </w:p>
    <w:p w14:paraId="509DCE78" w14:textId="77777777" w:rsidR="00A0121D" w:rsidRDefault="00A0121D"/>
    <w:sectPr w:rsidR="00A012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2363F"/>
    <w:multiLevelType w:val="multilevel"/>
    <w:tmpl w:val="B8F2B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7E5563"/>
    <w:multiLevelType w:val="multilevel"/>
    <w:tmpl w:val="097C2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062"/>
    <w:rsid w:val="00A0121D"/>
    <w:rsid w:val="00DD6062"/>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0625676F"/>
  <w15:chartTrackingRefBased/>
  <w15:docId w15:val="{96401443-E8E3-1F43-835D-C98153EB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rsid w:val="00DD6062"/>
  </w:style>
  <w:style w:type="character" w:customStyle="1" w:styleId="rpk1">
    <w:name w:val="_rp_k1"/>
    <w:basedOn w:val="DefaultParagraphFont"/>
    <w:rsid w:val="00DD6062"/>
  </w:style>
  <w:style w:type="character" w:customStyle="1" w:styleId="pel">
    <w:name w:val="_pe_l"/>
    <w:basedOn w:val="DefaultParagraphFont"/>
    <w:rsid w:val="00DD6062"/>
  </w:style>
  <w:style w:type="character" w:customStyle="1" w:styleId="bidi">
    <w:name w:val="bidi"/>
    <w:basedOn w:val="DefaultParagraphFont"/>
    <w:rsid w:val="00DD6062"/>
  </w:style>
  <w:style w:type="character" w:customStyle="1" w:styleId="apple-converted-space">
    <w:name w:val="apple-converted-space"/>
    <w:basedOn w:val="DefaultParagraphFont"/>
    <w:rsid w:val="00DD6062"/>
  </w:style>
  <w:style w:type="character" w:customStyle="1" w:styleId="rpu1">
    <w:name w:val="_rp_u1"/>
    <w:basedOn w:val="DefaultParagraphFont"/>
    <w:rsid w:val="00DD6062"/>
  </w:style>
  <w:style w:type="character" w:customStyle="1" w:styleId="allowtextselection">
    <w:name w:val="allowtextselection"/>
    <w:basedOn w:val="DefaultParagraphFont"/>
    <w:rsid w:val="00DD6062"/>
  </w:style>
  <w:style w:type="paragraph" w:customStyle="1" w:styleId="xmsonormal">
    <w:name w:val="x_msonormal"/>
    <w:basedOn w:val="Normal"/>
    <w:rsid w:val="00DD6062"/>
    <w:pPr>
      <w:spacing w:before="100" w:beforeAutospacing="1" w:after="100" w:afterAutospacing="1"/>
    </w:pPr>
    <w:rPr>
      <w:rFonts w:ascii="Times New Roman" w:eastAsia="Times New Roman" w:hAnsi="Times New Roman" w:cs="Times New Roman"/>
      <w:lang w:eastAsia="en-GB"/>
    </w:rPr>
  </w:style>
  <w:style w:type="paragraph" w:customStyle="1" w:styleId="xmsolistparagraph">
    <w:name w:val="x_msolistparagraph"/>
    <w:basedOn w:val="Normal"/>
    <w:rsid w:val="00DD6062"/>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DD60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001294">
      <w:bodyDiv w:val="1"/>
      <w:marLeft w:val="0"/>
      <w:marRight w:val="0"/>
      <w:marTop w:val="0"/>
      <w:marBottom w:val="0"/>
      <w:divBdr>
        <w:top w:val="none" w:sz="0" w:space="0" w:color="auto"/>
        <w:left w:val="none" w:sz="0" w:space="0" w:color="auto"/>
        <w:bottom w:val="none" w:sz="0" w:space="0" w:color="auto"/>
        <w:right w:val="none" w:sz="0" w:space="0" w:color="auto"/>
      </w:divBdr>
      <w:divsChild>
        <w:div w:id="86194823">
          <w:marLeft w:val="0"/>
          <w:marRight w:val="0"/>
          <w:marTop w:val="0"/>
          <w:marBottom w:val="135"/>
          <w:divBdr>
            <w:top w:val="none" w:sz="0" w:space="0" w:color="auto"/>
            <w:left w:val="none" w:sz="0" w:space="0" w:color="auto"/>
            <w:bottom w:val="none" w:sz="0" w:space="0" w:color="auto"/>
            <w:right w:val="none" w:sz="0" w:space="0" w:color="auto"/>
          </w:divBdr>
          <w:divsChild>
            <w:div w:id="245381431">
              <w:marLeft w:val="0"/>
              <w:marRight w:val="0"/>
              <w:marTop w:val="0"/>
              <w:marBottom w:val="0"/>
              <w:divBdr>
                <w:top w:val="none" w:sz="0" w:space="0" w:color="auto"/>
                <w:left w:val="none" w:sz="0" w:space="0" w:color="auto"/>
                <w:bottom w:val="none" w:sz="0" w:space="0" w:color="auto"/>
                <w:right w:val="none" w:sz="0" w:space="0" w:color="auto"/>
              </w:divBdr>
              <w:divsChild>
                <w:div w:id="18094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2345">
          <w:marLeft w:val="0"/>
          <w:marRight w:val="0"/>
          <w:marTop w:val="0"/>
          <w:marBottom w:val="0"/>
          <w:divBdr>
            <w:top w:val="none" w:sz="0" w:space="0" w:color="auto"/>
            <w:left w:val="none" w:sz="0" w:space="0" w:color="auto"/>
            <w:bottom w:val="none" w:sz="0" w:space="0" w:color="auto"/>
            <w:right w:val="none" w:sz="0" w:space="0" w:color="auto"/>
          </w:divBdr>
          <w:divsChild>
            <w:div w:id="995114701">
              <w:marLeft w:val="0"/>
              <w:marRight w:val="0"/>
              <w:marTop w:val="0"/>
              <w:marBottom w:val="0"/>
              <w:divBdr>
                <w:top w:val="none" w:sz="0" w:space="0" w:color="auto"/>
                <w:left w:val="none" w:sz="0" w:space="0" w:color="auto"/>
                <w:bottom w:val="none" w:sz="0" w:space="0" w:color="auto"/>
                <w:right w:val="none" w:sz="0" w:space="0" w:color="auto"/>
              </w:divBdr>
              <w:divsChild>
                <w:div w:id="775251813">
                  <w:marLeft w:val="0"/>
                  <w:marRight w:val="0"/>
                  <w:marTop w:val="0"/>
                  <w:marBottom w:val="60"/>
                  <w:divBdr>
                    <w:top w:val="none" w:sz="0" w:space="0" w:color="auto"/>
                    <w:left w:val="none" w:sz="0" w:space="0" w:color="auto"/>
                    <w:bottom w:val="none" w:sz="0" w:space="0" w:color="auto"/>
                    <w:right w:val="none" w:sz="0" w:space="0" w:color="auto"/>
                  </w:divBdr>
                  <w:divsChild>
                    <w:div w:id="850098909">
                      <w:marLeft w:val="0"/>
                      <w:marRight w:val="0"/>
                      <w:marTop w:val="0"/>
                      <w:marBottom w:val="0"/>
                      <w:divBdr>
                        <w:top w:val="none" w:sz="0" w:space="0" w:color="auto"/>
                        <w:left w:val="none" w:sz="0" w:space="0" w:color="auto"/>
                        <w:bottom w:val="none" w:sz="0" w:space="0" w:color="auto"/>
                        <w:right w:val="none" w:sz="0" w:space="0" w:color="auto"/>
                      </w:divBdr>
                      <w:divsChild>
                        <w:div w:id="944574786">
                          <w:marLeft w:val="0"/>
                          <w:marRight w:val="0"/>
                          <w:marTop w:val="0"/>
                          <w:marBottom w:val="0"/>
                          <w:divBdr>
                            <w:top w:val="none" w:sz="0" w:space="0" w:color="auto"/>
                            <w:left w:val="none" w:sz="0" w:space="0" w:color="auto"/>
                            <w:bottom w:val="none" w:sz="0" w:space="0" w:color="auto"/>
                            <w:right w:val="none" w:sz="0" w:space="0" w:color="auto"/>
                          </w:divBdr>
                          <w:divsChild>
                            <w:div w:id="1176993292">
                              <w:marLeft w:val="0"/>
                              <w:marRight w:val="0"/>
                              <w:marTop w:val="0"/>
                              <w:marBottom w:val="30"/>
                              <w:divBdr>
                                <w:top w:val="none" w:sz="0" w:space="0" w:color="auto"/>
                                <w:left w:val="none" w:sz="0" w:space="0" w:color="auto"/>
                                <w:bottom w:val="none" w:sz="0" w:space="0" w:color="auto"/>
                                <w:right w:val="none" w:sz="0" w:space="0" w:color="auto"/>
                              </w:divBdr>
                              <w:divsChild>
                                <w:div w:id="1684358184">
                                  <w:marLeft w:val="0"/>
                                  <w:marRight w:val="0"/>
                                  <w:marTop w:val="0"/>
                                  <w:marBottom w:val="0"/>
                                  <w:divBdr>
                                    <w:top w:val="none" w:sz="0" w:space="0" w:color="auto"/>
                                    <w:left w:val="none" w:sz="0" w:space="0" w:color="auto"/>
                                    <w:bottom w:val="none" w:sz="0" w:space="0" w:color="auto"/>
                                    <w:right w:val="none" w:sz="0" w:space="0" w:color="auto"/>
                                  </w:divBdr>
                                  <w:divsChild>
                                    <w:div w:id="1973320822">
                                      <w:marLeft w:val="0"/>
                                      <w:marRight w:val="0"/>
                                      <w:marTop w:val="0"/>
                                      <w:marBottom w:val="0"/>
                                      <w:divBdr>
                                        <w:top w:val="none" w:sz="0" w:space="0" w:color="auto"/>
                                        <w:left w:val="none" w:sz="0" w:space="0" w:color="auto"/>
                                        <w:bottom w:val="none" w:sz="0" w:space="0" w:color="auto"/>
                                        <w:right w:val="none" w:sz="0" w:space="0" w:color="auto"/>
                                      </w:divBdr>
                                      <w:divsChild>
                                        <w:div w:id="1352610476">
                                          <w:marLeft w:val="0"/>
                                          <w:marRight w:val="0"/>
                                          <w:marTop w:val="0"/>
                                          <w:marBottom w:val="0"/>
                                          <w:divBdr>
                                            <w:top w:val="none" w:sz="0" w:space="0" w:color="auto"/>
                                            <w:left w:val="none" w:sz="0" w:space="0" w:color="auto"/>
                                            <w:bottom w:val="none" w:sz="0" w:space="0" w:color="auto"/>
                                            <w:right w:val="none" w:sz="0" w:space="0" w:color="auto"/>
                                          </w:divBdr>
                                          <w:divsChild>
                                            <w:div w:id="732430776">
                                              <w:marLeft w:val="0"/>
                                              <w:marRight w:val="0"/>
                                              <w:marTop w:val="0"/>
                                              <w:marBottom w:val="0"/>
                                              <w:divBdr>
                                                <w:top w:val="none" w:sz="0" w:space="0" w:color="auto"/>
                                                <w:left w:val="none" w:sz="0" w:space="0" w:color="auto"/>
                                                <w:bottom w:val="none" w:sz="0" w:space="0" w:color="auto"/>
                                                <w:right w:val="none" w:sz="0" w:space="0" w:color="auto"/>
                                              </w:divBdr>
                                              <w:divsChild>
                                                <w:div w:id="906723158">
                                                  <w:marLeft w:val="0"/>
                                                  <w:marRight w:val="0"/>
                                                  <w:marTop w:val="0"/>
                                                  <w:marBottom w:val="0"/>
                                                  <w:divBdr>
                                                    <w:top w:val="none" w:sz="0" w:space="0" w:color="auto"/>
                                                    <w:left w:val="none" w:sz="0" w:space="0" w:color="auto"/>
                                                    <w:bottom w:val="none" w:sz="0" w:space="0" w:color="auto"/>
                                                    <w:right w:val="none" w:sz="0" w:space="0" w:color="auto"/>
                                                  </w:divBdr>
                                                  <w:divsChild>
                                                    <w:div w:id="846096292">
                                                      <w:marLeft w:val="0"/>
                                                      <w:marRight w:val="0"/>
                                                      <w:marTop w:val="0"/>
                                                      <w:marBottom w:val="75"/>
                                                      <w:divBdr>
                                                        <w:top w:val="none" w:sz="0" w:space="0" w:color="auto"/>
                                                        <w:left w:val="none" w:sz="0" w:space="0" w:color="auto"/>
                                                        <w:bottom w:val="none" w:sz="0" w:space="0" w:color="auto"/>
                                                        <w:right w:val="none" w:sz="0" w:space="0" w:color="auto"/>
                                                      </w:divBdr>
                                                      <w:divsChild>
                                                        <w:div w:id="1582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182392">
                                              <w:marLeft w:val="0"/>
                                              <w:marRight w:val="0"/>
                                              <w:marTop w:val="0"/>
                                              <w:marBottom w:val="0"/>
                                              <w:divBdr>
                                                <w:top w:val="none" w:sz="0" w:space="0" w:color="auto"/>
                                                <w:left w:val="none" w:sz="0" w:space="0" w:color="auto"/>
                                                <w:bottom w:val="none" w:sz="0" w:space="0" w:color="auto"/>
                                                <w:right w:val="none" w:sz="0" w:space="0" w:color="auto"/>
                                              </w:divBdr>
                                              <w:divsChild>
                                                <w:div w:id="1443109629">
                                                  <w:marLeft w:val="0"/>
                                                  <w:marRight w:val="0"/>
                                                  <w:marTop w:val="0"/>
                                                  <w:marBottom w:val="0"/>
                                                  <w:divBdr>
                                                    <w:top w:val="none" w:sz="0" w:space="0" w:color="auto"/>
                                                    <w:left w:val="none" w:sz="0" w:space="0" w:color="auto"/>
                                                    <w:bottom w:val="none" w:sz="0" w:space="0" w:color="auto"/>
                                                    <w:right w:val="none" w:sz="0" w:space="0" w:color="auto"/>
                                                  </w:divBdr>
                                                  <w:divsChild>
                                                    <w:div w:id="1750535545">
                                                      <w:marLeft w:val="0"/>
                                                      <w:marRight w:val="0"/>
                                                      <w:marTop w:val="0"/>
                                                      <w:marBottom w:val="0"/>
                                                      <w:divBdr>
                                                        <w:top w:val="none" w:sz="0" w:space="0" w:color="auto"/>
                                                        <w:left w:val="none" w:sz="0" w:space="0" w:color="auto"/>
                                                        <w:bottom w:val="none" w:sz="0" w:space="0" w:color="auto"/>
                                                        <w:right w:val="none" w:sz="0" w:space="0" w:color="auto"/>
                                                      </w:divBdr>
                                                    </w:div>
                                                  </w:divsChild>
                                                </w:div>
                                                <w:div w:id="54353898">
                                                  <w:marLeft w:val="0"/>
                                                  <w:marRight w:val="0"/>
                                                  <w:marTop w:val="0"/>
                                                  <w:marBottom w:val="0"/>
                                                  <w:divBdr>
                                                    <w:top w:val="none" w:sz="0" w:space="0" w:color="auto"/>
                                                    <w:left w:val="none" w:sz="0" w:space="0" w:color="auto"/>
                                                    <w:bottom w:val="none" w:sz="0" w:space="0" w:color="auto"/>
                                                    <w:right w:val="none" w:sz="0" w:space="0" w:color="auto"/>
                                                  </w:divBdr>
                                                  <w:divsChild>
                                                    <w:div w:id="1035540728">
                                                      <w:marLeft w:val="0"/>
                                                      <w:marRight w:val="0"/>
                                                      <w:marTop w:val="0"/>
                                                      <w:marBottom w:val="0"/>
                                                      <w:divBdr>
                                                        <w:top w:val="none" w:sz="0" w:space="0" w:color="auto"/>
                                                        <w:left w:val="none" w:sz="0" w:space="0" w:color="auto"/>
                                                        <w:bottom w:val="none" w:sz="0" w:space="0" w:color="auto"/>
                                                        <w:right w:val="none" w:sz="0" w:space="0" w:color="auto"/>
                                                      </w:divBdr>
                                                      <w:divsChild>
                                                        <w:div w:id="1792892899">
                                                          <w:marLeft w:val="0"/>
                                                          <w:marRight w:val="0"/>
                                                          <w:marTop w:val="0"/>
                                                          <w:marBottom w:val="0"/>
                                                          <w:divBdr>
                                                            <w:top w:val="none" w:sz="0" w:space="0" w:color="auto"/>
                                                            <w:left w:val="none" w:sz="0" w:space="0" w:color="auto"/>
                                                            <w:bottom w:val="none" w:sz="0" w:space="0" w:color="auto"/>
                                                            <w:right w:val="none" w:sz="0" w:space="0" w:color="auto"/>
                                                          </w:divBdr>
                                                          <w:divsChild>
                                                            <w:div w:id="1959141264">
                                                              <w:marLeft w:val="0"/>
                                                              <w:marRight w:val="0"/>
                                                              <w:marTop w:val="0"/>
                                                              <w:marBottom w:val="0"/>
                                                              <w:divBdr>
                                                                <w:top w:val="none" w:sz="0" w:space="0" w:color="auto"/>
                                                                <w:left w:val="none" w:sz="0" w:space="0" w:color="auto"/>
                                                                <w:bottom w:val="none" w:sz="0" w:space="0" w:color="auto"/>
                                                                <w:right w:val="none" w:sz="0" w:space="0" w:color="auto"/>
                                                              </w:divBdr>
                                                            </w:div>
                                                          </w:divsChild>
                                                        </w:div>
                                                        <w:div w:id="1538279737">
                                                          <w:marLeft w:val="0"/>
                                                          <w:marRight w:val="0"/>
                                                          <w:marTop w:val="0"/>
                                                          <w:marBottom w:val="0"/>
                                                          <w:divBdr>
                                                            <w:top w:val="none" w:sz="0" w:space="0" w:color="auto"/>
                                                            <w:left w:val="none" w:sz="0" w:space="0" w:color="auto"/>
                                                            <w:bottom w:val="none" w:sz="0" w:space="0" w:color="auto"/>
                                                            <w:right w:val="none" w:sz="0" w:space="0" w:color="auto"/>
                                                          </w:divBdr>
                                                          <w:divsChild>
                                                            <w:div w:id="1888225987">
                                                              <w:marLeft w:val="0"/>
                                                              <w:marRight w:val="0"/>
                                                              <w:marTop w:val="0"/>
                                                              <w:marBottom w:val="0"/>
                                                              <w:divBdr>
                                                                <w:top w:val="none" w:sz="0" w:space="0" w:color="auto"/>
                                                                <w:left w:val="none" w:sz="0" w:space="0" w:color="auto"/>
                                                                <w:bottom w:val="none" w:sz="0" w:space="0" w:color="auto"/>
                                                                <w:right w:val="none" w:sz="0" w:space="0" w:color="auto"/>
                                                              </w:divBdr>
                                                              <w:divsChild>
                                                                <w:div w:id="828055190">
                                                                  <w:marLeft w:val="0"/>
                                                                  <w:marRight w:val="0"/>
                                                                  <w:marTop w:val="0"/>
                                                                  <w:marBottom w:val="0"/>
                                                                  <w:divBdr>
                                                                    <w:top w:val="none" w:sz="0" w:space="0" w:color="auto"/>
                                                                    <w:left w:val="none" w:sz="0" w:space="0" w:color="auto"/>
                                                                    <w:bottom w:val="none" w:sz="0" w:space="0" w:color="auto"/>
                                                                    <w:right w:val="none" w:sz="0" w:space="0" w:color="auto"/>
                                                                  </w:divBdr>
                                                                  <w:divsChild>
                                                                    <w:div w:id="1109276897">
                                                                      <w:marLeft w:val="0"/>
                                                                      <w:marRight w:val="0"/>
                                                                      <w:marTop w:val="0"/>
                                                                      <w:marBottom w:val="0"/>
                                                                      <w:divBdr>
                                                                        <w:top w:val="none" w:sz="0" w:space="0" w:color="auto"/>
                                                                        <w:left w:val="none" w:sz="0" w:space="0" w:color="auto"/>
                                                                        <w:bottom w:val="none" w:sz="0" w:space="0" w:color="auto"/>
                                                                        <w:right w:val="none" w:sz="0" w:space="0" w:color="auto"/>
                                                                      </w:divBdr>
                                                                      <w:divsChild>
                                                                        <w:div w:id="767852258">
                                                                          <w:marLeft w:val="0"/>
                                                                          <w:marRight w:val="0"/>
                                                                          <w:marTop w:val="0"/>
                                                                          <w:marBottom w:val="0"/>
                                                                          <w:divBdr>
                                                                            <w:top w:val="none" w:sz="0" w:space="0" w:color="auto"/>
                                                                            <w:left w:val="none" w:sz="0" w:space="0" w:color="auto"/>
                                                                            <w:bottom w:val="none" w:sz="0" w:space="0" w:color="auto"/>
                                                                            <w:right w:val="none" w:sz="0" w:space="0" w:color="auto"/>
                                                                          </w:divBdr>
                                                                          <w:divsChild>
                                                                            <w:div w:id="2067803277">
                                                                              <w:marLeft w:val="0"/>
                                                                              <w:marRight w:val="0"/>
                                                                              <w:marTop w:val="0"/>
                                                                              <w:marBottom w:val="0"/>
                                                                              <w:divBdr>
                                                                                <w:top w:val="none" w:sz="0" w:space="0" w:color="auto"/>
                                                                                <w:left w:val="none" w:sz="0" w:space="0" w:color="auto"/>
                                                                                <w:bottom w:val="none" w:sz="0" w:space="0" w:color="auto"/>
                                                                                <w:right w:val="none" w:sz="0" w:space="0" w:color="auto"/>
                                                                              </w:divBdr>
                                                                              <w:divsChild>
                                                                                <w:div w:id="1998218290">
                                                                                  <w:marLeft w:val="0"/>
                                                                                  <w:marRight w:val="0"/>
                                                                                  <w:marTop w:val="0"/>
                                                                                  <w:marBottom w:val="0"/>
                                                                                  <w:divBdr>
                                                                                    <w:top w:val="none" w:sz="0" w:space="0" w:color="auto"/>
                                                                                    <w:left w:val="none" w:sz="0" w:space="0" w:color="auto"/>
                                                                                    <w:bottom w:val="none" w:sz="0" w:space="0" w:color="auto"/>
                                                                                    <w:right w:val="none" w:sz="0" w:space="0" w:color="auto"/>
                                                                                  </w:divBdr>
                                                                                  <w:divsChild>
                                                                                    <w:div w:id="823203968">
                                                                                      <w:marLeft w:val="0"/>
                                                                                      <w:marRight w:val="0"/>
                                                                                      <w:marTop w:val="0"/>
                                                                                      <w:marBottom w:val="0"/>
                                                                                      <w:divBdr>
                                                                                        <w:top w:val="none" w:sz="0" w:space="0" w:color="auto"/>
                                                                                        <w:left w:val="none" w:sz="0" w:space="0" w:color="auto"/>
                                                                                        <w:bottom w:val="none" w:sz="0" w:space="0" w:color="auto"/>
                                                                                        <w:right w:val="none" w:sz="0" w:space="0" w:color="auto"/>
                                                                                      </w:divBdr>
                                                                                    </w:div>
                                                                                    <w:div w:id="194715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58382127">
                          <w:marLeft w:val="0"/>
                          <w:marRight w:val="0"/>
                          <w:marTop w:val="60"/>
                          <w:marBottom w:val="0"/>
                          <w:divBdr>
                            <w:top w:val="none" w:sz="0" w:space="0" w:color="auto"/>
                            <w:left w:val="none" w:sz="0" w:space="0" w:color="auto"/>
                            <w:bottom w:val="none" w:sz="0" w:space="0" w:color="auto"/>
                            <w:right w:val="none" w:sz="0" w:space="0" w:color="auto"/>
                          </w:divBdr>
                          <w:divsChild>
                            <w:div w:id="2022123971">
                              <w:marLeft w:val="0"/>
                              <w:marRight w:val="0"/>
                              <w:marTop w:val="0"/>
                              <w:marBottom w:val="0"/>
                              <w:divBdr>
                                <w:top w:val="none" w:sz="0" w:space="0" w:color="auto"/>
                                <w:left w:val="none" w:sz="0" w:space="0" w:color="auto"/>
                                <w:bottom w:val="none" w:sz="0" w:space="0" w:color="auto"/>
                                <w:right w:val="none" w:sz="0" w:space="0" w:color="auto"/>
                              </w:divBdr>
                              <w:divsChild>
                                <w:div w:id="646058509">
                                  <w:marLeft w:val="0"/>
                                  <w:marRight w:val="0"/>
                                  <w:marTop w:val="0"/>
                                  <w:marBottom w:val="0"/>
                                  <w:divBdr>
                                    <w:top w:val="none" w:sz="0" w:space="0" w:color="auto"/>
                                    <w:left w:val="none" w:sz="0" w:space="0" w:color="auto"/>
                                    <w:bottom w:val="none" w:sz="0" w:space="0" w:color="auto"/>
                                    <w:right w:val="none" w:sz="0" w:space="0" w:color="auto"/>
                                  </w:divBdr>
                                  <w:divsChild>
                                    <w:div w:id="822895947">
                                      <w:marLeft w:val="0"/>
                                      <w:marRight w:val="0"/>
                                      <w:marTop w:val="0"/>
                                      <w:marBottom w:val="0"/>
                                      <w:divBdr>
                                        <w:top w:val="none" w:sz="0" w:space="0" w:color="auto"/>
                                        <w:left w:val="none" w:sz="0" w:space="0" w:color="auto"/>
                                        <w:bottom w:val="none" w:sz="0" w:space="0" w:color="auto"/>
                                        <w:right w:val="none" w:sz="0" w:space="0" w:color="auto"/>
                                      </w:divBdr>
                                      <w:divsChild>
                                        <w:div w:id="1578785506">
                                          <w:marLeft w:val="0"/>
                                          <w:marRight w:val="0"/>
                                          <w:marTop w:val="0"/>
                                          <w:marBottom w:val="0"/>
                                          <w:divBdr>
                                            <w:top w:val="none" w:sz="0" w:space="0" w:color="auto"/>
                                            <w:left w:val="none" w:sz="0" w:space="0" w:color="auto"/>
                                            <w:bottom w:val="none" w:sz="0" w:space="0" w:color="auto"/>
                                            <w:right w:val="none" w:sz="0" w:space="0" w:color="auto"/>
                                          </w:divBdr>
                                          <w:divsChild>
                                            <w:div w:id="1723747663">
                                              <w:marLeft w:val="0"/>
                                              <w:marRight w:val="0"/>
                                              <w:marTop w:val="0"/>
                                              <w:marBottom w:val="0"/>
                                              <w:divBdr>
                                                <w:top w:val="none" w:sz="0" w:space="0" w:color="auto"/>
                                                <w:left w:val="none" w:sz="0" w:space="0" w:color="auto"/>
                                                <w:bottom w:val="none" w:sz="0" w:space="0" w:color="auto"/>
                                                <w:right w:val="none" w:sz="0" w:space="0" w:color="auto"/>
                                              </w:divBdr>
                                              <w:divsChild>
                                                <w:div w:id="1641184227">
                                                  <w:marLeft w:val="0"/>
                                                  <w:marRight w:val="0"/>
                                                  <w:marTop w:val="0"/>
                                                  <w:marBottom w:val="0"/>
                                                  <w:divBdr>
                                                    <w:top w:val="none" w:sz="0" w:space="0" w:color="auto"/>
                                                    <w:left w:val="none" w:sz="0" w:space="0" w:color="auto"/>
                                                    <w:bottom w:val="none" w:sz="0" w:space="0" w:color="auto"/>
                                                    <w:right w:val="none" w:sz="0" w:space="0" w:color="auto"/>
                                                  </w:divBdr>
                                                  <w:divsChild>
                                                    <w:div w:id="1059938924">
                                                      <w:marLeft w:val="0"/>
                                                      <w:marRight w:val="0"/>
                                                      <w:marTop w:val="0"/>
                                                      <w:marBottom w:val="0"/>
                                                      <w:divBdr>
                                                        <w:top w:val="none" w:sz="0" w:space="0" w:color="auto"/>
                                                        <w:left w:val="none" w:sz="0" w:space="0" w:color="auto"/>
                                                        <w:bottom w:val="none" w:sz="0" w:space="0" w:color="auto"/>
                                                        <w:right w:val="none" w:sz="0" w:space="0" w:color="auto"/>
                                                      </w:divBdr>
                                                      <w:divsChild>
                                                        <w:div w:id="272910032">
                                                          <w:marLeft w:val="0"/>
                                                          <w:marRight w:val="0"/>
                                                          <w:marTop w:val="0"/>
                                                          <w:marBottom w:val="0"/>
                                                          <w:divBdr>
                                                            <w:top w:val="none" w:sz="0" w:space="0" w:color="auto"/>
                                                            <w:left w:val="none" w:sz="0" w:space="0" w:color="auto"/>
                                                            <w:bottom w:val="none" w:sz="0" w:space="0" w:color="auto"/>
                                                            <w:right w:val="none" w:sz="0" w:space="0" w:color="auto"/>
                                                          </w:divBdr>
                                                          <w:divsChild>
                                                            <w:div w:id="137619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nate.Luize.Cietvira@t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Vecmane</dc:creator>
  <cp:keywords/>
  <dc:description/>
  <cp:lastModifiedBy>Baiba Vecmane</cp:lastModifiedBy>
  <cp:revision>1</cp:revision>
  <dcterms:created xsi:type="dcterms:W3CDTF">2022-01-13T17:51:00Z</dcterms:created>
  <dcterms:modified xsi:type="dcterms:W3CDTF">2022-01-13T17:52:00Z</dcterms:modified>
</cp:coreProperties>
</file>