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23-TA-650: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piekritīgā dzīvokļa īpašuma Lidoņu ielā 9 - 102, Rīgā, nodošanu Rīgas valstspilsētas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situācijā"</w:t>
            </w:r>
            <w:r w:rsidR="00000000" w:rsidRPr="00000000" w:rsidDel="00000000">
              <w:rPr>
                <w:rtl w:val="0"/>
              </w:rPr>
              <w:t xml:space="preserve"> norādīts: "Dzīvojamā māja Lidoņu ielā 9, Rīgā, saistīta ar trim zemes vienībām, no kurām divas - ar kadastra apzīmējumiem Nr. 0100 077 0087 un Nr. 0100 077 2096, ierakstītas zemesgrāmatā kā dzīvojamās mājas Lidoņu ielā 9, Rīgā, atsevišķu dzīvokļu īpašnieku un Rīgas valstspilsētas pašvaldības kopīpašums. Zemes vienība ar kadastra apzīmējumu Nr. 0100 077 0082 Stūres ielā 6, Rīgā, reģistrēta Rīgas pilsētas zemesgrāmatas nodalījumā Nr. 100000225999 kā privātpersonas īpašums." Ņemot vērā Dzīvokļa īpašuma likuma 4. panta pirmās daļas 3. punktā noteikto, ka dzīvokļa īpašuma kopīpašuma esošajā daļā ietilpst arī zemesgabals, uz kura atrodas attiecīgā dzīvojamā māja, </w:t>
            </w:r>
            <w:r w:rsidR="00000000" w:rsidRPr="00000000" w:rsidDel="00000000">
              <w:rPr>
                <w:u w:val="single"/>
                <w:rtl w:val="0"/>
              </w:rPr>
              <w:t xml:space="preserve">ja tas nepieder citai personai</w:t>
            </w:r>
            <w:r w:rsidR="00000000" w:rsidRPr="00000000" w:rsidDel="00000000">
              <w:rPr>
                <w:rtl w:val="0"/>
              </w:rPr>
              <w:t xml:space="preserve">, kā arī Ministru kabineta 2021. gada 7. septembra noteikumu Nr. 606 "Ministru kabineta kārtības rullis" 44. punktu, kas noteic, ka, lai apliecinātu projektā regulēto tiesisko attiecību likumību (šajā gadījumā, lai apliecinātu atsavināmā dzīvokļa īpašuma sastāvu), Tiesību akta lietai papildus pievieno nepieciešamo informāciju un dokumentus, bez kuru esības nav iespējams pieņemt lēmumu pēc būtības. Ņemot vērā minēto, nepieciešams Tiesību akta lietai pievienot īpašuma tiesību uz zemes zem dzīvojamās mājas Lidoņu ielā 9, Rīgā, apliecinošos dokumentus, bez kuru esības Ministru kabinetam nav iespējams pieņemt lēmumu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Vēršam Jūsu uzmanību, ka, lai arī pie papilddokumentiem tika pievienoti Zemesgrāmatu izraksti,  pēc būtības, īpašuma tiesībai uz zemi, kas saistīta ar dzīvojamo māju, dokumenti nav nepieciešami, lai Ministru kabinets pieņemtu lēmumu par valstij piekritīgā dzīvokļa īpašuma nodošanu pašvaldības īpašumā uz laiku, kamēr  pašvaldība to izmantos tās autonomās funkcijas nodrošināšanai - palīdzības sniegšanai iedzīvotājiem palīdzību mājokļa jautājumu risināšanā. Papildus vēršam uzmanību, ka Rīgas Domes 2023.gada 18.janvāra lēmumā Nr.RD-23-2189-lē zemes piederības jautājumi ir izvērtēti un pašvaldībai ir skaidras no zemes lietošanas izrietošās saistības. Papildus vēršam uzmanību, ka Rīgas pilsētas zemesgrāmatas nodalījumā Nr.100000089911  ierakstīta atzīme – ēka saistīta ar zemes gabalu Lidoņu iela 9, Rīga, kadastra numurs 0100077087, Rīgas pilsētas zemesgrāmatas nodalījuma Nr.100000032172. Zemes īpašnieks Rīgas pilsētas pašvaldība. Šobrīd daļēji privatizēts par labu dzīvojamās mājas Lidoņu ielā 9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zemes vienību ar kadastra apzīmējumu 01000770082 Stūres ielā 6, Rīgā, kopējā platība 0,6161 ha, saistītas vairākas dzīvojamās mājas, līdz ar to nav informācijas par to kādā platībā tā funkcionāli piesaistīta dzīvojamai mājai Lidoņu ielā 9,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Papilddokumentiem pievienoti 2 Zemesgrāmatu nodalījumu dokumenti ar datnēm: ZSG_Nodalijums_01000770082 un ZSG_Nodalijums_01000770087.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nododot NĪ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Lūdzam ar attiecīgu skaidrojumu papildināt anotāciju, lai skaidrs, kādam mērķim un kādām darbībām plānots izmantot nododamo 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projekts papildināts ar skaidrojumu,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 Rīgas Domes 2023.gada 18.janvāra lēmumā Nr.RD-23-2189-lē  minēts dzīvokļu plānotais izmantošanas mērķis  - atbilstoši Pašvaldību likuma 4. panta pirmās daļas 10. punktā minētās pašvaldības autonomās funkcijas nodrošināšanai. Šī informācija jau iepriekš bija atrodama anotācijas projekta "Pamatojums" un papilddokumentos.",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informējam, ka īpašums netiks izmantots likuma Par palīdzības sniegšanu dzīvokļu jautājuma risināšanai"  III</w:t>
            </w:r>
            <w:r w:rsidR="00000000" w:rsidRPr="00000000" w:rsidDel="00000000">
              <w:rPr>
                <w:vertAlign w:val="superscript"/>
                <w:rtl w:val="0"/>
              </w:rPr>
              <w:t xml:space="preserve">1</w:t>
            </w:r>
            <w:r w:rsidR="00000000" w:rsidRPr="00000000" w:rsidDel="00000000">
              <w:rPr>
                <w:rtl w:val="0"/>
              </w:rPr>
              <w:t xml:space="preserve"> nodaļā."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Rīgas valstspilsētas pašvaldībai īpašumā valstij piekritīgo dzīvokļa īpašumu  Nr.102 Lidoņu ielā 9, Rīgā (nekustamā īpašuma kadastra numurs Nr. 0100 913 8232), lai saskaņā ar Pašvaldību likuma 4.panta pirmās daļas 10.punktu to izmantotu pašvaldības autonomās funkcijas īstenošanai – sniegt iedzīvotājiem palīdzību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Dzīvokļa īpašuma likuma 2. panta otro daļu dzīvokļa īpašums kā lietu kopība sastāv no atsevišķā īpašuma un attiecīgas kopīpašuma domājamās daļas, un dzīvokļa īpašuma sastāvā ietilpstošais atsevišķais īpašums un kopīpašuma domājamā daļa tiesiski </w:t>
            </w:r>
            <w:r w:rsidR="00000000" w:rsidRPr="00000000" w:rsidDel="00000000">
              <w:rPr>
                <w:u w:val="single"/>
                <w:rtl w:val="0"/>
              </w:rPr>
              <w:t xml:space="preserve">nav atdalāmi.</w:t>
            </w:r>
            <w:r w:rsidR="00000000" w:rsidRPr="00000000" w:rsidDel="00000000">
              <w:rPr>
                <w:rtl w:val="0"/>
              </w:rPr>
              <w:t xml:space="preserve"> No anotācijā ietvertās informācijas un Tiesību akta lietai pievienotajiem paskaidrojošajiem dokumentiem secināms, ka atsavināmais dzīvokļa īpašums kā lietu kopība sastāv no dzīvokļa Nr. 102 (telpu grupa ar kadastra apzīmējumu 01000770087001102) ar kopējo platību 50,2 m2 un tam piekrītošās kopīpašuma 8/1000 domājamās daļas no daudzdzīvokļu mājas (būves kadastra apzīmējums 0100 077 0087 001). Ņemot vērā minēto, kā arī nodibināto analoģisku Ministru kabineta rīkojuma projektu izstrādes un noformēšanas praksi (sk., piemēram, Ministru kabineta 2023. gada 28. februāra rīkojuma Nr. 112 "Par valstij piekrītošā dzīvokļa īpašuma Ziemeļu ielā 20–108, Rīgā, nodošanu Rīgas valstspilsētas pašvaldības īpašumā" 1. punktu), </w:t>
            </w:r>
            <w:r w:rsidR="00000000" w:rsidRPr="00000000" w:rsidDel="00000000">
              <w:rPr>
                <w:rtl w:val="0"/>
              </w:rPr>
              <w:t xml:space="preserve">lūdzam rīkojuma projekta 1.</w:t>
            </w:r>
            <w:r w:rsidR="00000000" w:rsidRPr="00000000" w:rsidDel="00000000">
              <w:rPr>
                <w:rtl w:val="0"/>
              </w:rPr>
              <w:t xml:space="preserve"> </w:t>
            </w:r>
            <w:r w:rsidR="00000000" w:rsidRPr="00000000" w:rsidDel="00000000">
              <w:rPr>
                <w:rtl w:val="0"/>
              </w:rPr>
              <w:t xml:space="preserve">punktā norādīt precīzu atsavināmā dzīvokļa īpašuma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Precizēts MK rīkojuma projekta 1.punkts ar tekstu: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42. panta pirmo daļu, 42.1, 43. pantu un 45. panta pirmo daļu atļaut SIA “Publisko aktīvu pārvaldītājs Possessor” nodot bez atlīdzības Rīgas valstspilsētas pašvaldībai īpašumā valstij piekritīgo dzīvokļa īpašumu (nekustamā īpašuma kadastra numurs Nr. 0100 913 8232) - dzīvokli Nr. 102 (telpu grupas kadastra apzīmējums 01000770087001102) un tam piekrītošās kopīpašuma 8/1000 domājamās daļas no daudzdzīvokļu mājas (būves kadastra apzīmējums 01000770087001) Lidoņu ielā 9 - 102, Rīgā urpmāk – (dzīvokļa īpašums), lai saskaņā ar Pašvaldību likuma 4.panta pirmās daļas 10.punktu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Rīgas valstspilsētas pašvaldībai īpašumā valstij piekritīgo dzīvokļa īpašumu (nekustamā īpašuma kadastra numurs Nr. 0100 913 8232) - dzīvokli Nr. 102 (telpu grupas kadastra apzīmējums 01000770087001102) un tam piekrītošās kopīpašuma 8/1000 domājamās daļas no daudzdzīvokļu mājas (būves kadastra apzīmējums 01000770087001) Lidoņu ielā 9 - 102, Rīgā urpmāk – (dzīvokļa īpašums), lai saskaņā ar Pašvaldību likuma 4.panta pirmās daļas 10.punktu to izmantotu pašvaldības autonomās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Rīgas valstspilsētas pašvaldībai īpašumā valstij piekritīgo dzīvokļa īpašumu  Nr.102 Lidoņu ielā 9, Rīgā (nekustamā īpašuma kadastra numurs Nr. 0100 913 8232), lai saskaņā ar Pašvaldību likuma 4.panta pirmās daļas 10.punktu to izmantotu pašvaldības autonomās funkcijas īstenošanai – sniegt iedzīvotājiem palīdzību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atspguļot dzīvokļa īpašuma sastāvu, norādot, ka tas sastāv no dzīvokļa (telpu grupa ar kadastra apzīmējumu 01000770087001102) un pie dzīvokļa piederošajām 8/1000 kopīpašuma domājamām daļām no dzīvojamās mājas.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Precizēts MK rīkojuma projekta 1 punkts, attiecīgi izsakot to sekojoši: "Saskaņā ar Publiskas personas mantas atsavināšanas likuma 42. panta pirmo daļu, 42.1, 43. pantu un 45. panta pirmo daļu atļaut SIA “Publisko aktīvu pārvaldītājs Possessor” nodot bez atlīdzības Rīgas valstspilsētas pašvaldībai īpašumā valstij piekritīgo dzīvokļa īpašumu (nekustamā īpašuma kadastra numurs Nr. 0100 913 8232) - dzīvokli Nr. 102 (telpu grupas kadastra apzīmējums 01000770087001102) un tam piekrītošās kopīpašuma 8/1000 domājamās daļas no daudzdzīvokļu mājas (būves kadastra apzīmējums 01000770087001) Lidoņu ielā 9 - 102, Rīgā urpmāk – (dzīvokļa īpašums), lai saskaņā ar Pašvaldību likuma 4.panta pirmās daļas 10.punktu to izmantotu pašvaldības autonomās funkcijas īstenošanai – palīdzības sniegšanai iedzīvotājiem mājokļa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atļaut SIA “Publisko aktīvu pārvaldītājs Possessor” nodot bez atlīdzības Rīgas valstspilsētas pašvaldībai īpašumā valstij piekritīgo dzīvokļa īpašumu (nekustamā īpašuma kadastra numurs Nr. 0100 913 8232) - dzīvokli Nr. 102 (telpu grupas kadastra apzīmējums 01000770087001102) un tam piekrītošās kopīpašuma 8/1000 domājamās daļas no daudzdzīvokļu mājas (būves kadastra apzīmējums 01000770087001) Lidoņu ielā 9 - 102, Rīgā urpmāk – (dzīvokļa īpašums), lai saskaņā ar Pašvaldību likuma 4.panta pirmās daļas 10.punktu to izmantotu pašvaldības autonomās funkcijas īstenošanai – palīdzības sniegšanai iedzīvotājiem mājokļa jautājumu risināšanā.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pirmajā teikumā lietot pareizu atsauci uz Atsavināšānas likuma 42.</w:t>
            </w:r>
            <w:r w:rsidR="00000000" w:rsidRPr="00000000" w:rsidDel="00000000">
              <w:rPr>
                <w:vertAlign w:val="superscript"/>
                <w:rtl w:val="0"/>
              </w:rPr>
              <w:t xml:space="preserve">1</w:t>
            </w:r>
            <w:r w:rsidR="00000000" w:rsidRPr="00000000" w:rsidDel="00000000">
              <w:rPr>
                <w:rtl w:val="0"/>
              </w:rPr>
              <w:t xml:space="preserve"> pantu nevis 42.1.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Priekslikums izvērtēts un ņemts vērā. MK rīkojuma projekta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"Pašreizējās situācijas" </w:t>
            </w:r>
            <w:r w:rsidR="00000000" w:rsidRPr="00000000" w:rsidDel="00000000">
              <w:rPr>
                <w:rtl w:val="0"/>
              </w:rPr>
              <w:t xml:space="preserve">pēdējā rindkopā norādīts, ka Noteikumu Nr.364 </w:t>
            </w:r>
            <w:r w:rsidR="00000000" w:rsidRPr="00000000" w:rsidDel="00000000">
              <w:rPr>
                <w:u w:val="single"/>
                <w:rtl w:val="0"/>
              </w:rPr>
              <w:t xml:space="preserve">41.punktā</w:t>
            </w:r>
            <w:r w:rsidR="00000000" w:rsidRPr="00000000" w:rsidDel="00000000">
              <w:rPr>
                <w:rtl w:val="0"/>
              </w:rPr>
              <w:t xml:space="preserve"> noteiktajā gadījumā zvērināts tiesu izpildītājs nodod 14.punktā un 14.2. apakšpunktā noteiktā kārtībā -  SIA “Publisko aktīvu pārvaldītājs Possessor” valdījumā – nekustamo īpašumu, kurš sastāv no dzīvojamās mājas, dzīvokļa īpašuma vai kopīpašuma daļas kopīpašumā esošajās viendzīvokļa dzīvojamās mājās, dzīvokļu īpašumos un dzīvojamās mājās. Lūdzam anotācijā precizēt atsauci uz Noteikumu Nr.364 normām, jo Noteikumu Nr.364 41. punkts paredz  rīcību ar valstij piekritīgo nekustamo īpašumu specifiskos gadījumos, kad </w:t>
            </w:r>
            <w:r w:rsidR="00000000" w:rsidRPr="00000000" w:rsidDel="00000000">
              <w:rPr>
                <w:u w:val="single"/>
                <w:rtl w:val="0"/>
              </w:rPr>
              <w:t xml:space="preserve">Dabas aizsardzības pārvalde vai valsts akciju sabiedrība "Latvijas valsts meži"</w:t>
            </w:r>
            <w:r w:rsidR="00000000" w:rsidRPr="00000000" w:rsidDel="00000000">
              <w:rPr>
                <w:rtl w:val="0"/>
              </w:rPr>
              <w:t xml:space="preserve"> informē par pirmtiesību izmantošanu un iemaksā zvērināta tiesu izpildītāja depozīta kontā aicinājumā norādīto summu. Savukārt no Tiesību akta lietai pievienotajiem paskaidrošošajiem dokumentiem šādi fakti nav konstatējami.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MK rīkojuma projekta anotācija sekojoši precizēta: "Noteikumu Nr.364 4</w:t>
            </w:r>
            <w:r w:rsidR="00000000" w:rsidRPr="00000000" w:rsidDel="00000000">
              <w:rPr>
                <w:vertAlign w:val="superscript"/>
                <w:rtl w:val="0"/>
              </w:rPr>
              <w:t xml:space="preserve">1 </w:t>
            </w:r>
            <w:r w:rsidR="00000000" w:rsidRPr="00000000" w:rsidDel="00000000">
              <w:rPr>
                <w:rtl w:val="0"/>
              </w:rPr>
              <w:t xml:space="preserve">punktā noteiktajā gadījumā zvērināts tiesu izpildītājs nodod 14.punktā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"Pašreizējā situācijā"</w:t>
            </w:r>
            <w:r w:rsidR="00000000" w:rsidRPr="00000000" w:rsidDel="00000000">
              <w:rPr>
                <w:rtl w:val="0"/>
              </w:rPr>
              <w:t xml:space="preserve"> norādīts, ka Ministru kabineta 2013.gada 2.jūlija noteikumu Nr.364  „Noteikumi par zvērināta tiesu izpildītāja rīcību ar bezmantinieku mantu” (turpmāk – Noteikumi Nr.364) 6.</w:t>
            </w:r>
            <w:r w:rsidR="00000000" w:rsidRPr="00000000" w:rsidDel="00000000">
              <w:rPr>
                <w:vertAlign w:val="superscript"/>
                <w:rtl w:val="0"/>
              </w:rPr>
              <w:t xml:space="preserve">1 </w:t>
            </w:r>
            <w:r w:rsidR="00000000" w:rsidRPr="00000000" w:rsidDel="00000000">
              <w:rPr>
                <w:rtl w:val="0"/>
              </w:rPr>
              <w:t xml:space="preserve">punkts pieļauj zvērinātam tiesu izpildītājam veikt procesuālās darbības ar tādu bezmantinieku mantā ietilpstošu nekustamu īpašumu, kas nav ierakstīts zemesgrāmatā, un Nekustamā īpašuma valsts kadastra informācijas sistēmā mantojuma masas atstājējs šādam nekustamajam īpašumam reģistrēts ar statusu "īpašnieks" vai "tiesiskais valdītājs". Ņemot vērā, ka minētajā punktā norādīti pavisam astoņi kritēriji, kādam jāatbilst attiecīgajam nekustamajam īpašumam, lūdzam anotācijā atsaukties uz konkrētu Noteikumi Nr.364 6.</w:t>
            </w:r>
            <w:r w:rsidR="00000000" w:rsidRPr="00000000" w:rsidDel="00000000">
              <w:rPr>
                <w:vertAlign w:val="superscript"/>
                <w:rtl w:val="0"/>
              </w:rPr>
              <w:t xml:space="preserve">1</w:t>
            </w:r>
            <w:r w:rsidR="00000000" w:rsidRPr="00000000" w:rsidDel="00000000">
              <w:rPr>
                <w:rtl w:val="0"/>
              </w:rPr>
              <w:t xml:space="preserve"> punkta apakšpunktu, kam atbilst atsavināmais nekustamais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Anotācijas projekts papildināts ar tekstu: " Ministru kabineta 2013.gada 2.jūlija noteikumu Nr.364  „Noteikumi par zvērināta tiesu izpildītāja rīcību ar bezmantinieku mantu” attiecināmi uz zvērinātu tiesu izpildītāju aktīvu rīcību ar nekustamo īpašumu, kas atzīstams par bezmantinieku mantu. Šobrīd pašvaldībai nododamais nekustamais īpašums atrodas </w:t>
            </w:r>
            <w:r w:rsidR="00000000" w:rsidRPr="00000000" w:rsidDel="00000000">
              <w:rPr>
                <w:i w:val="1"/>
                <w:rtl w:val="0"/>
              </w:rPr>
              <w:t xml:space="preserve">Possessor</w:t>
            </w:r>
            <w:r w:rsidR="00000000" w:rsidRPr="00000000" w:rsidDel="00000000">
              <w:rPr>
                <w:rtl w:val="0"/>
              </w:rPr>
              <w:t xml:space="preserve"> valdījumā un mirušās personas tiesības uz nekustamo īpašumu ir pierādāmas bezstīdus kārtībā un bez šķēršļiem vai papildu darbību veikšanas var tikt ierakstītas zemesgrāmatā kā īpašuma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minētais valstij piekritīgais dzīvokļa īpašums atrodas uz citu personu īpašumā esošajām zemes vienībām, tiesiskās skaidrības nodrošināšanai lūdzam anotāciju papildināt ar informāciju par Rīgas valstspilsētas pašvaldības saistībām pret zemes īpašniekiem.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izvertēts un šnemts vērā, sniedzot informāciju, ka pašuma tiesību uz zemi, kas saistīta ar dzīvojamo māju, dokumenti nav nepieciešami, lai Ministru kabinets pieņemtu lēmumu par valstij piekritīgā dzīvokļa īpašuma nodošanu pašvaldības īpašumā uz laiku, kamēr  pašvaldība to izmantos tās autonomās funkcijas nodrošināšanai - palīdzības sniegšanai iedzīvotājiem palīdzību mājokļa jautājumu risināšanā. Papildus vēršam uzmanību, ka Rīgas Domes 2023.gada 18.janvāra lēmumā Nr.RD-23-2189-lē zemes piederības jautājumi ir izvērtēti un pašvaldībai ir skaidras no zemes lietošanas izrietošās saistības. Papildus vēršam uzmanību, ka Rīgas pilsētas zemesgrāmatas nodalījumā Nr.100000089911  ierakstīta atzīme – ēka saistīta ar zemes gabalu Lidoņu iela 9, Rīga, kadastra numurs 0100077087, Rīgas pilsētas zemesgrāmatas nodalījuma Nr.100000032172. Zemes īpašnieks Rīgas pilsētas pašvaldība. Šobrīd daļēji privatizēts par labu dzīvojamās mājas Lidoņu ielā 9 dzīvokļu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zemes vienību ar kadastra apzīmējumu 01000770082 Stūres ielā 6, Rīgā, kopējā platība 0,6161 ha, saistītas vairākas dzīvojamās mājas, līdz ar to nav informācijas par to kādā platībā tā funkcionāli piesaistīta dzīvojamai mājai Lidoņu ielā 9,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pievienot īpašuma tiesību uz zemes zem dzīvojamās mājas Lidoņu ielā 9, Rīgā, apliecinošos dokumentus nav pamatots, kā arī neatspoguļotu informāciju, kas nepieciešama pieņemt lēmumu pēc būtības. Anotācijas projektā ir norādīta Pašvaldības likuma piemērojamā autonomā funkcija. Minētā informācija nav attiecināma uz lēmuma pieņemšanu pēc būtības.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aicinām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MK rīkojuma projekta anotacijas  8.1.13. apakšsadaļa papildināta ar informāciju par projekta izstrādes procesā izmantoto dokumentu, kas satur personas datus, apstrādes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23-TA-650</w:t>
    </w:r>
    <w:r>
      <w:br/>
    </w:r>
    <w:r w:rsidR="00000000" w:rsidRPr="00000000" w:rsidDel="00000000">
      <w:rPr>
        <w:rtl w:val="0"/>
      </w:rPr>
      <w:t xml:space="preserve">11.04.2023. 12.06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23-TA-650</w:t>
    </w:r>
    <w:r>
      <w:br/>
    </w:r>
    <w:r w:rsidR="00000000" w:rsidRPr="00000000" w:rsidDel="00000000">
      <w:rPr>
        <w:rtl w:val="0"/>
      </w:rPr>
      <w:t xml:space="preserve">11.04.2023. 12.06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Izziņa_23-TA-650.docx</dc:title>
</cp:coreProperties>
</file>

<file path=docProps/custom.xml><?xml version="1.0" encoding="utf-8"?>
<Properties xmlns="http://schemas.openxmlformats.org/officeDocument/2006/custom-properties" xmlns:vt="http://schemas.openxmlformats.org/officeDocument/2006/docPropsVTypes"/>
</file>