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20. novembra noteikumos Nr. 779 "Kārtība, kādā rezerves karavīrus un rezervistus reģistrē, uzskaita un iesauc aktīvajā dienestā, kā arī pieprasa un izsniedz informāciju par rezerves karavīriem un rezervistiem"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(05.04.2024.)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05.01.2026. 20:46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personām, kurām ir piešķirtas speciālās dienesta pakāpes.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Militārā dienesta likuma 2.panta 7.</w:t>
            </w:r>
            <w:r w:rsidR="00000000" w:rsidRPr="00000000" w:rsidDel="00000000">
              <w:rPr>
                <w:vertAlign w:val="superscript"/>
                <w:rtl w:val="0"/>
              </w:rPr>
              <w:t xml:space="preserve">1</w:t>
            </w:r>
            <w:r w:rsidR="00000000" w:rsidRPr="00000000" w:rsidDel="00000000">
              <w:rPr>
                <w:rtl w:val="0"/>
              </w:rPr>
              <w:t xml:space="preserve"> punktu rezervists ir Latvijas pilsonis, kas ieskaitīts Nacionālo bruņoto spēku rezervē un </w:t>
            </w:r>
            <w:r w:rsidR="00000000" w:rsidRPr="00000000" w:rsidDel="00000000">
              <w:rPr>
                <w:b w:val="1"/>
                <w:rtl w:val="0"/>
              </w:rPr>
              <w:t xml:space="preserve">mobilizācijas gadījumā</w:t>
            </w:r>
            <w:r w:rsidR="00000000" w:rsidRPr="00000000" w:rsidDel="00000000">
              <w:rPr>
                <w:rtl w:val="0"/>
              </w:rPr>
              <w:t xml:space="preserve"> var tikt iesaukts aktīvajā dienestā. Ņemot vērā, ka Mobilizācijas likuma 14.</w:t>
            </w:r>
            <w:r w:rsidR="00000000" w:rsidRPr="00000000" w:rsidDel="00000000">
              <w:rPr>
                <w:vertAlign w:val="superscript"/>
                <w:rtl w:val="0"/>
              </w:rPr>
              <w:t xml:space="preserve">1</w:t>
            </w:r>
            <w:r w:rsidR="00000000" w:rsidRPr="00000000" w:rsidDel="00000000">
              <w:rPr>
                <w:rtl w:val="0"/>
              </w:rPr>
              <w:t xml:space="preserve"> panta pirmās daļas 23.punkts nosaka, ka mobilizācijai nav pakļautas Iekšlietu ministrijas sistēmas iestāžu un Ieslodzījuma vietu pārvaldes amatpersonas ar speciālajām dienesta pakāpēm un </w:t>
            </w:r>
            <w:r w:rsidR="00000000" w:rsidRPr="00000000" w:rsidDel="00000000">
              <w:rPr>
                <w:b w:val="1"/>
                <w:rtl w:val="0"/>
              </w:rPr>
              <w:t xml:space="preserve">darbinieki. </w:t>
            </w:r>
            <w:r w:rsidR="00000000" w:rsidRPr="00000000" w:rsidDel="00000000">
              <w:rPr>
                <w:rtl w:val="0"/>
              </w:rPr>
              <w:t xml:space="preserve">Šobrīd redakcija aptver informācijas iegūšanu tikai par personām, kurām ir piešķirtas speciālās dienesta pakāpes. Attiecīgi aicinām vērtēt, vai nav nepieciešams saņemt informāciju no Iekšlietu ministrijas un Tieslietu ministrijas un to padotības iestādēm par personām, kuras ir nodarbinātas Iekšlietu ministrijas sistēmas iestādēs un Ieslodzījuma vietu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personām, kuras ir nodarbinātas Iekšlietu ministrijas sistēmas iestādēs un Ieslodzījuma vietu pārvaldē.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anotācijā ir norādīts pamatojums, kādēļ Nacionālo bruņoto spēku rezerves uzskaites struktūrvienībai ir nepieciešamas saņemt informāciju no Iekšlietu ministrijas, Tieslietu ministrijas un to padotības iestādēm par visiem sistēmas iestādēs dienošajiem, kuriem ir piešķirtas speciālās dienesta pakāpes, t.i., lai dienošie, kuri ir rezerves karavīri, netiktu iesaukti uz rezerves karavīru militārajām mācībām un miera laikā varētu pildīt savus tiešos dienesta pienākumus, pamatojoties uz Militārā dienesta likuma 66. panta astotās daļas 4. punktu, bet darbiniekiem, kuriem nav piešķirtas speciālās dienesta pakāpes, ir jāierodas uz rezerves karavīru mācībām miera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darbiniekiem, kuriem nav piešķirtas speciālās dienesta pakāpes, ierobežojumus iesaukšanai aktīvajā dienestā mobilizācijas gadījumā paredz Ministru kabineta 2024. gada 22. oktobra noteikumi Nr. 651 “Izņēmumu piemērošanas kārtība pilsoņu iesaukšanai aktīvajā dienestā, iedzīvotāju mobilizācijai, zemessargu mobilizācijai un pakļaušanai paaugstinātas gatavības režīmam” (turpmāk – MK noteikumi Nr.651). Mobilizācijas gadījumā netiks iesaukti tie rezerves karavīri, kuri atbildīs Mobilizācijas likuma 14.</w:t>
            </w:r>
            <w:r w:rsidR="00000000" w:rsidRPr="00000000" w:rsidDel="00000000">
              <w:rPr>
                <w:vertAlign w:val="superscript"/>
                <w:rtl w:val="0"/>
              </w:rPr>
              <w:t xml:space="preserve">1</w:t>
            </w:r>
            <w:r w:rsidR="00000000" w:rsidRPr="00000000" w:rsidDel="00000000">
              <w:rPr>
                <w:rtl w:val="0"/>
              </w:rPr>
              <w:t xml:space="preserve"> panta pirmās daļas 23. punkta un MK noteikumu Nr. 651 13. punkta prasībām, t.i., dienošie un darbinieki, kuriem noteikti izņēmumi valsts apdraudējuma gadījumā (kritiskais personāls), uz amata ieņemšanas laiku netiks iesaukti aktīvajā dienestā vai pakļauti iedzīvotāju mobilizācijai.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amatpersonām, kurām ir piešķirtas speciālās dienesta pakāpes.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personām, kurām ir piešķirtas speciālās dienesta pakāpes.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14. punktā vārdu "personām" ar vārdu "amatpersonām" atbilstoši Iekšlietu ministrijas sistēmas iestāžu un Ieslodzījuma vietu pārvaldes amatpersonu ar speciālajām dienesta pakāpēm dienesta gaitas likuma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amatpersonām, kurām ir piešķirtas speciālās dienesta pakāpes.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amatpersonām, kurām ir piešķirtas speciālās dienesta pakāpes.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15.08.2025. 17:15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reģistrā reģistrējamiem rezerves karavīriem un rezervistiem un informāciju ziņu aktualizēšanai rezerves uzskaites struktūrvienības iegūst no šo noteikumu 1.1.apakšpunktā minētajām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 apakšpunktā ir norādīts, ka rezerves karavīru un rezervistu uzskaites vajadzībām rezerves uzskaites struktūrvienības pieprasa un saņem no Fizisko personu reģistra, valsts pārvaldes iestādēm, pašvaldībām, veselības aprūpes iestādēm un citām juridiskajām personām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reģistrs pats par sevi nav iestāde, bet gan valsts informācijas sistēma, šīs informācijas sistēmas pārzinis ir Pilsonības un migrācijas lietu pārvalde, kas ir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precīza un juridiski korekta redakcija būtu atsauce uz Pilsonības un migrācijas lietu pārvaldi kā Fizisko personu reģistra pārzini, nevis uz pašu reģistru kā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reģistrā reģistrējamiem rezerves karavīriem un rezervistiem un informāciju ziņu aktualizēšanai rezerves uzskaites struktūrvienības iegūst no šo noteikumu 1.1.apakšpunktā minētajām iestādēm un reģistriem.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reģistrā reģistrējamiem rezerves karavīriem un rezervistiem un informāciju ziņu aktualizēšanai rezerves uzskaites struktūrvienības iegūst no šo noteikumu 1.1.apakšpunktā minētajām iestādēm un reģistriem.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personām, kurām ir piešķirtas speciālās dienesta pakāpes.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"personām, kurām ir piešķirtas speciālās dienesta pakāpes" atbilstoši Iekšlietu ministrijas sistēmas iestāžu un Ieslodzījuma vietu pārvaldes amatpersonu ar speciālajām dienesta pakāpēm dienesta gaitas likumā noteiktajam - amatpersonām, kurām ir piešķirta speciālā dienesta pakāpe.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amatpersonām, kurām ir piešķirta speciālā dienesta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amatpersonām, kurām ir piešķirtas speciālās dienesta pakāpes.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19.05.2025. 21:21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projektā sākotnējās ietekmes (ex-ante) novērtējuma ziņojuma (anotācijas) 1.3. apakšdaļu "Pašreizējā situācija, problēmas un risinājumi”, skaidrojot, kāda tieši informācija ir nepieciešama no Iekšlietu ministrijas un Tieslietu ministrijas un to padotības iestādēm par personām, kurām ir piešķirtas speciālās dienesta pakāpes, vienlaikus sniedzot skaidrojumu par informācijas pieprasījuma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2.Ņemot vērā to, ka projekts paredz, ka rezerves uzskaites struktūrvienība pieprasa informāciju no Iekšlietu ministrijas un Tieslietu ministrijas un to padotības iestādēm par personām, kurām ir piešķirtas speciālās dienesta pakāpes, precizēt projektā sākotnējās ietekmes (ex-ante) novērtējuma ziņojuma (anotācijas) 1.3. punktā aprakstīto "Risinājuma aprakstu", norādot detalizētāku informāciju par attiecīgās normas īstenošanas kārtību. Minētās normas īstenošanas kārtības atspoguļošana projekta sākotnējās ietekmes (ex-ante) novērtējuma ziņojumā (anotācijā) ir būtiska, lai izvērtētu, vai projekta 24. punktā ietvertajā noteikumu 16. punktā noteiktais termiņš informācijas sniegšanai ir pietiekams pieprasītās informācijas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Reģistrā iekļauj ziņas par militārajam dienestam derīgiem: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regulā noteikto glabāšanas ierobežojuma principu, lūdzam Ministru kabineta noteikumu projektā "Grozījumi Ministru kabineta 2007.gada 20.novembra noteikumos Nr.779 "Kārtība, kādā rezerves karavīrus un rezervistus reģistrē, uzskaita un iesauc aktīvajā dienestā, kā arī pieprasa un izsniedz informāciju par rezerves karavīriem un rezervistiem"" (turpmāk - projekts) noteikt reģistrā glabājamo personas datu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papildināts ar 4.1 punktu šādā redakcijā: “4.1 Reģistrā datus par militārajam dienestam derīgiem rezerves karavīriem un rezervistiem glabā pastāvīgi līdz to noņemšanai no militārā dienesta uzskaites saskaņā ar Militārā dienesta likuma 68.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Reģistrā iekļauj ziņas par militārajam dienestam derīgiem: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personām, kurām ir piešķirtas speciālās dienesta pakāpes.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mobilizācijai nav pakļaujamas ne tikai Iekšlietu ministrijas sistēmas iestāžu amatpersonas ar speciālajām dienesta pakāpēm, bet arī darbinieki, aicinām precizēt, ka informācijas apmaiņa ir par visiem sistēmas iestādēs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personām, kuras ir nodarbinātas attiecīgi Iekšlietu ministrijas sistēmas iestādēs vai Ieslodzījuma vietu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 pamatojoties uz MDL 66. panta astotās daļas 4. punktu paredzēta par visiem sistēmas iestādēs dienošajiem (amatpersonām, kurām ir piešķirtas speciālās dienesta pakāpes).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visiem 18 gadu vecumu sasniegušajiem Latvijas pilsoņiem vīriešiem (ja nepieciešams - par atsevišķiem rezervistiem un rezerves karavīriem) rezerves uzskaites struktūrvienības pieprasa no šo noteikumu  1.1.apakšpunktā minētajām iestādēm un reģistriem papīra formā vai elektroniski, izmantojot integrēto valsts informācijas sistēmu. No veselības aprūpes iestādēm un Slimību profilakses un kontroles centra valsts informācijas sistēmas pieprasa ziņas par veselības stāvokli, lai noteiktu iespējamos ierobežojumus pildīt militāro dienestu vai alternatīvo dienestu, no izglītības iestādēm - ziņas par iegūto izglītību, no Fizisko personu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 no Iekšlietu ministrijas un Tieslietu ministrijas un to padotības iestādēm – informāciju par amatpersonām, kurām ir piešķirtas speciālās dienesta pakāpes.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20. novembra noteikumos Nr. 779 "Kārtība, kādā rezerves karavīrus un rezervistus reģistrē, uzskaita un iesauc aktīvajā dienestā, kā arī pieprasa un izsniedz informāciju par rezerves karavīriem un rezervistiem"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rezerves karavīru skaitā iekļaut vidusskolas absolventus, ja tie nav pieņemti profesionālajā dienestā vai uzņemti Zemessardzē. Lūdzam anotācijā skaidrot, vai ir paredzēta visu vidusskolu absolventu iekļaušana rezerves karavīros, nepieciešamības gadījumā, precizējot noteikumu projekta 6. punkta redakciju, jo pašreizējā anotācijas 1.3.sadaļā pieminēti Aizsardzības ministrijas pakļautībā esošās profesionālās vidusskolas absolventi.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paplašināts rezerves karavīru un rezervistu subjektu loks, lūdzam precizēt anotācijas 3. sadaļu norādot, ka noteikumu projekta normu izpilde tiks nodrošināta Aizsardzības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Pracizēta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6.3.sadaļu saistībā 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sākotnējās ietekmes (ex-ante) novērtējuma ziņojuma (anotācijas) (turpmāk – anotācija) 7.2. un 7.3.apakšsadaļu.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tā anotācijas izriet, ka projektā minētajām institūcijām tiks noteikti papildu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Ministru kabineta 2021.gada 7.septembra noteikumu Nr.617 "Tiesību akta projekta sākotnējās ietekmes izvērtēšanas kārtība" 16.  un 18.punkta izriet, ka administratīvās izmaksas un atbilstības izmaksas aprēķina arī valsts vai pašvaldību institūcijām, savukārt saskaņā ar minēto noteikumu 18.</w:t>
            </w:r>
            <w:r w:rsidR="00000000" w:rsidRPr="00000000" w:rsidDel="00000000">
              <w:rPr>
                <w:vertAlign w:val="superscript"/>
                <w:rtl w:val="0"/>
              </w:rPr>
              <w:t xml:space="preserve">2</w:t>
            </w:r>
            <w:r w:rsidR="00000000" w:rsidRPr="00000000" w:rsidDel="00000000">
              <w:rPr>
                <w:rtl w:val="0"/>
              </w:rPr>
              <w:t xml:space="preserve"> punktu administratīvo izmaksu un atbilstības izmaksu aprēķina rezultātu iekļauj anotācijā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rezerves uzskaites struktūrvienība jaunās funkcijas varēs nodrošināt, pārdalot veicamos darbus esošā personāla ietvaros (neradot personālam papildus pienākumus), un līdz ar to neveidosies papildu administratīvās izmaksas attiecībā uz personāla atlīdzību. Administratīvās izmaksas mainīsies attiecībā uz pavēstu sagatavošanu un izsniegšanu iesaukšanai uz valsts aizsardzības civilā dienesta mācībām, lai nodrošinātu Militārā dienesta likuma 64. panta pirmajā daļā ietverto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rezerves karavīrus un rezervistus reģistrē, uzskaita un iesauc aktīvajā dienestā vai uz valsts aizsardzības civilā dienesta mācībām, kā arī pieprasa un izsniedz informāciju par rezerves karavīriem un rezervistiem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piedāvāto grozījumu saturu, lūdzam izvērtēt vai noteikumu projekts nebūtu jāsaskaņo arī ar Veselības ministriju, Ekonomikas ministriju un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neskar IZM un EM, VM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rezerves karavīrus un rezervistus reģistrē, uzskaita un iesauc aktīvajā dienestā vai uz valsts aizsardzības civilā dienesta mācībām, kā arī pieprasa un izsniedz informāciju par rezerves karavīriem un rezervistiem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Rezerves karavīru un rezervistu reģistrācija un uzskaite ietver Nacionālo bruņoto spēku rezerves karavīru un rezervistu reģistra (turpmāk - reģistrs) izveidi, personas datu un citas informācijas iegūšanu par militārā dienesta uzskaitei pakļautām personām, šīs informācijas iekļaušanu reģistrā un reģistra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Nacionālo bruņoto spēku rezerves karavīru un rezervistu reģistrs ir valsts informācijas sistēma, līdz ar ko Ministru kabineta 2007.gada 20.novembra noteikumus Nr.779 "Kārtība, kādā rezerves karavīrus un rezervistus reģistrē, uzskaita un iesauc aktīvajā dienestā, kā arī pieprasa un izsniedz informāciju par rezerves karavīriem un rezervistiem" būtu nepieciešams papildināt ar tiesību normām atbilstoši Valsts informācijas sistēmu likuma 5.pantam.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rezerves karavīru un rezervistu reģistrs (turpmāk – Reģistrs) nav veidots kā atsevišķa valsts informācijas sistēma, kurā ir apkopota un pastāvīgi uzturēta (sistemātiski aktualizēta) visa informācija par militārā dienesta uzskaitei pakļautajām personām (atbilstoši tas arī nav iekļauts valsts informācijas sistēmu reģistrā). Reģistrā ir iekļauta tikai pamatinformācija, kas ļauj identificēt personu: vārds, uzvārds, personas kods, kā arī minimālā nepieciešamā informācija, lai konstatētu, ka persona ir pakļauta militārā dienesta uzskaitei (visi rezerves karavīri un rezervisti – vīrieši vecumā 18‑60 gadi, kā arī sievietes vecumā 18‑60 gadi, ja viņas brīvprātīgi izteikušas vēlmi tikt ieskaitītām rezervistos): dzimums, vecums. Cita informācija rezervistiem Reģistrā nav iekļauta un netiek pastāvīgi uzturēta. Nepieciešamības gadījumā (piemēram, sagatavojot un organizējot rezervistu iesaukšanu aktīvajā dienestā mobilizācijas gadījumā) NBS rezerves personāla uzskaites struktūrvienība kā valsts informācijas sistēmas lietotājs atbilstoši Militārā dienesta likuma (turpmāk – MDL) deleģējumam (MDL 64. panta otrā daļa) Ministru kabineta 2007. gada 20. novembra noteikumu Nr. 779 “Kārtība, kādā rezerves karavīrus un rezervistus reģistrē, uzskaita un iesauc aktīvajā dienestā, kā arī pieprasa un izsniedz informāciju par rezerves karavīriem un rezervistiem” (turpmāk – MK noteikumi Nr. 779 ) noteiktajā kārtībā un apjomā nepieciešamo informāciju pieprasa un saņem, izmantojot integrēto valsts informācijas sistēmu. Atbilstoši MK noteikumu Nr. 779 13. punktā noteiktajam nepieciešamā informācija var tikt iegūta “[..] No ārstniecības iestādēm un Slimību profilakses un kontroles centra valsts informācijas sistēmas pieprasa ziņas par veselības stāvokli, lai noteiktu iespējamos ierobežojumus pildīt militāro dienestu, no izglītības iestādēm - ziņas par iegūto izglītību, no Iedzīvotāju reģistra - deklarētās dzīvesvietas adresi, naturalizēto pilsoņu sarakstu, informāciju par uzvārda vai identitātes maiņu, kā arī ziņas par mirušajiem pilsoņiem, no invaliditātes informatīvās sistēmas - informāciju par pilsoņa invaliditāti, no Sodu reģistra - informāciju par sodāmību.”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Rezerves karavīru un rezervistu reģistrācija un uzskaite ietver Nacionālo bruņoto spēku rezerves karavīru un rezervistu reģistra (turpmāk - reģistrs) izveidi, personas datu un citas informācijas iegūšanu par militārā dienesta uzskaitei pakļautām personām, šīs informācijas iekļaušanu reģistrā un reģistra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vidusskolas absolventiem, ja nav pieņemti profesionālajā dienestā vai uzņemti Zemessardzē;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Militārā dienesta likuma 63. panta otrās daļas 5. punktu rezerves karavīros ieskaita Aizsardzības ministrijas pakļautībā esošās profesionālās vidusskolas absolventus. Ievērojot to, ka projektā nav atrunāts saīsinājums "vidusskola", no projekta 6. punktā iekļautā noteikumu 4.1.5. apakšpunkta izriet, ka reģistrā iekļauj ziņas par visu vidusskolu absolventiem. Ņemot vērā minēto, papildināt projekta 6. punktā iekļauto projekta 4.1.5. apakšpunktu pirms vārda “vidusskolas” ar vārdiem “Aizsardzības ministrijas pakļautībā esošās profesionālās”.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apakšpunktā pirms vārda “vidusskolas” jau ir noteikti vārdi “Aizsardzības ministrijas pakļautībā esošās profesionālās”.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Aizsardzības ministrijas pakļautībā esošās profesionālās vidusskolas absolventiem, ja tie nav pieņemti profesionālajā dienestā vai uzņemti Zemessardzē;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Latvijas pilsoņiem, kas minēti Militārā dienesta likuma 63. panta 2.</w:t>
            </w:r>
            <w:r w:rsidR="00000000" w:rsidRPr="00000000" w:rsidDel="00000000">
              <w:rPr>
                <w:vertAlign w:val="superscript"/>
                <w:rtl w:val="0"/>
              </w:rPr>
              <w:t xml:space="preserve">1</w:t>
            </w:r>
            <w:r w:rsidR="00000000" w:rsidRPr="00000000" w:rsidDel="00000000">
              <w:rPr>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ņemot vērā Ministru kabineta 2009. gada 18. februāra noteikumu Nr. 108 "Normatīvo aktu projektu sagatavošanas noteikumi" 3.1. apakšpunkta prasības, kur ir noteikts, ka normatīvā akta projektā neietver normas, kas dublē augstāka vai tāda paša spēka normatīvā akta tiesību normās ietverto normatīvo regulējumu. Militārā dienesta likuma 63. panta ir noteikts, kas ir uzskatāms par rezerves karavīru un kas uzskatāms par rezervistu, līdz ar to Ministru kabineta 2007. gada 20. novembra noteikumi Nr. 779 "Kārtība, kādā rezerves karavīrus un rezervistus reģistrē, uzskaita un iesauc aktīvajā dienestā, kā arī pieprasa un izsniedz informāciju par rezerves karavīriem un rezervistiem" būtu precizējami veidojot ārējo atsauci. Nevis pārrakstot normas, kā piem. Projekta 15. punkts un Militārā dienesta likuma 63. panta trešās daļas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4.punkts izteiks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Latvijas pilsoņiem, kas minēti Militārā dienesta likuma 63. panta 2.</w:t>
            </w:r>
            <w:r w:rsidR="00000000" w:rsidRPr="00000000" w:rsidDel="00000000">
              <w:rPr>
                <w:vertAlign w:val="superscript"/>
                <w:rtl w:val="0"/>
              </w:rPr>
              <w:t xml:space="preserve">1</w:t>
            </w:r>
            <w:r w:rsidR="00000000" w:rsidRPr="00000000" w:rsidDel="00000000">
              <w:rPr>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vienība, atvaļinot karavīru (zemessargu) no dienesta, nekavējoties elektroniski informē par to rezerves uzskaites struktūrvienību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 pantu atbilstoši Ministru kabineta 2009. gada 18. februāra noteikumu Nr. 108 “Normatīvo aktu projektu sagatavošanas noteikumi” 146.6. apakšpunktam, kurā noteikts, ka projekta redakcijā jānorāda jaunā likuma vienības pilna redakcija pēdiņās. Tā ietver arī valodas un redakcionālos elementus, tostarp atbilstošu teikuma noslēguma pieturzīmi (piemēram, punktu vai citus atbilstošus simbolus atkarībā no normatīvā teksta struktūras).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vienība, atvaļinot karavīru (zemessargu) no dienesta, nekavējoties elektroniski informē par to rezerves uzskaites struktūrvienību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Rezerves uzskaites struktūrvienība, izskatot iesniegumu, pieprasa no šo noteikumu 1.1. punktā minētajām iestādēm lēmuma pieņemšanai nepieciešamo informāciju un izvērtē sievietes atbilstību rezervistam izvirzītajām prasībām. Pēc nepieciešamās informācijas saņemšanas rezerves uzskaites struktūrvienība pieņem lēmumu par sievietes ieskaitīšanu rezervē.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17. punkta redakciju, pirms vārda "iesniegums" papildinot to ar iekšējo atsauci uz  Ministru kabineta 2007. gada 20. novembra noteikumos Nr. 779 "Kārtība, kādā rezerves karavīrus un rezervistus reģistrē, uzskaita un iesauc aktīvajā dienestā, kā arī pieprasa un izsniedz informāciju par rezerves karavīriem un rezervistiem" 5.3 punktu, saskaņā ar Ministru kabineta 2009. gada 18. februāra noteikumu Nr. 108 "Normatīvo aktu projektu sagatavošanas noteikumi" 132.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redakcionāla precizēšana nodrošinās nepārprotamu 5.4 punkta sasaisti ar projekta 5.3 punktu, novēršot iespējamos pārpratumus. Šībrīža redakcija var radīt iespaidu, ka Rezerves uzskaites struktūrvienība izvērtē jebkuru iesniegumu neatkarīgi no tā satura vai iesniedzēja, nevis tikai to iesniegumu, ar kuru sieviete, saskaņā ar 5.3 punktu, izsaka vēlmi tikt ieskaitītai rezervē.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Rezerves uzskaites struktūrvienība, izskatot šo  noteikumu 5.</w:t>
            </w:r>
            <w:r w:rsidR="00000000" w:rsidRPr="00000000" w:rsidDel="00000000">
              <w:rPr>
                <w:vertAlign w:val="superscript"/>
                <w:rtl w:val="0"/>
              </w:rPr>
              <w:t xml:space="preserve">3  </w:t>
            </w:r>
            <w:r w:rsidR="00000000" w:rsidRPr="00000000" w:rsidDel="00000000">
              <w:rPr>
                <w:rtl w:val="0"/>
              </w:rPr>
              <w:t xml:space="preserve">punktā minēto iesniegumu, pieprasa no šo noteikumu 1.1. apakšpunktā minētajām iestādēm lēmuma pieņemšanai nepieciešamo informāciju un izvērtē sievietes atbilstību rezervistam izvirzītajām prasībām. Pēc nepieciešamās informācijas saņemšanas rezerves uzskaites struktūrvienība pieņem lēmumu par sievietes ieskaitīšanu rezervē.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1. plāna izstrādi rezervistu iesaukšanai uz kārtējām vai pārbaudes mācībām (turpmāk -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projektā lietoto saīsinājumu rakstību, ievērojot Ministru kabineta 2009. gada 3. februāra noteikumu Nr. 108 "Normatīvo aktu projektu sagatavošanas noteikumi" 43. un 124. punktā noteikto, proti — saīsinājumos lietojama defise, nevis domuzīme. Minētā prasība nodrošina terminoloģisko un stilistisko atbilstību normatīvo aktu izstrādes tehniskajām prasībām, kā arī vienotu juridiskās tehnikas pielietojumu visā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izteikta, nodrošinot terminoloģisko un stilistisko atbilstību normatīvo aktu izstrādes tehniskajām prasībām, kā arī vienotu juridiskās tehnikas pielietojumu visā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1. plāna izstrādi rezervistu iesaukšanai uz kārtējām vai pārbaudes mācībām (turpmāk –plāns rezervistu iesaukšanai);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rezerves karavīrus par iesaukšanu aktīvajā dienestā informē, nosūtot mobilizācijas pavēsti (</w:t>
            </w:r>
            <w:r w:rsidR="00000000" w:rsidRPr="00000000" w:rsidDel="00000000">
              <w:rPr>
                <w:rtl w:val="0"/>
              </w:rPr>
              <w:t xml:space="preserve">pielikums</w:t>
            </w:r>
            <w:r w:rsidR="00000000" w:rsidRPr="00000000" w:rsidDel="00000000">
              <w:rPr>
                <w:rtl w:val="0"/>
              </w:rPr>
              <w:t xml:space="preserve">) uz oficiālo elektronisko adresi vai, ja pastāv objektīvi šķēršļi oficiālās elektroniskās adreses izmantošanai, nosūtot mobilizācijas pavēsti pa pastu ierakstītā vēstulē vai izsniedzot to personīgi pret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likumprojektā esošo pielikumu, aizstājot tajā vārdu “lappuse” ar vārdu “lapa”. Saskaņā ar Ministru kabineta 2007. gada 20. novembra noteikumu Nr. 779 "Kārtība, kādā rezerves karavīrus un rezervistus reģistrē, uzskaita un iesauc aktīvajā dienestā, kā arī pieprasa un izsniedz informāciju par rezerves karavīriem un rezervistiem" 32.1. apakšpunktu, mobilizācijas gadījumā rezerves karavīri par iesaukšanu aktīvajā dienestā tiek informēti, nosūtot mobilizācijas pavēsti uz oficiālo elektronisko adresi vai, ja pastāv objektīvi šķēršļi šādas adreses izmantošanai, — pa pastu. Tādējādi primārais saziņas kanāls ir elektronisks. Elektroniskajā vidē jēdziens “lappuse” nav precīzs, jo tas attiecas uz drukātu dokumentu, savukārt elektroniskā dokumentā lietojams apzīmējums “lapa”.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pielikumā, aizstāts vārds “lappuse” ar vārdu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rezerves karavīrus par iesaukšanu aktīvajā dienestā informē, nosūtot mobilizācijas pavēsti (</w:t>
            </w:r>
            <w:r w:rsidR="00000000" w:rsidRPr="00000000" w:rsidDel="00000000">
              <w:rPr>
                <w:rtl w:val="0"/>
              </w:rPr>
              <w:t xml:space="preserve">pielikums</w:t>
            </w:r>
            <w:r w:rsidR="00000000" w:rsidRPr="00000000" w:rsidDel="00000000">
              <w:rPr>
                <w:rtl w:val="0"/>
              </w:rPr>
              <w:t xml:space="preserve">) uz oficiālo elektronisko adresi vai, ja pastāv objektīvi šķēršļi oficiālās elektroniskās adreses izmantošanai, nosūtot mobilizācijas pavēsti pa pastu ierakstītā vēstulē vai izsniedzot to personīgi pret parakstu;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w:t>
    </w:r>
    <w:r>
      <w:br/>
    </w:r>
    <w:r w:rsidR="00000000" w:rsidRPr="00000000" w:rsidDel="00000000">
      <w:rPr>
        <w:rtl w:val="0"/>
      </w:rPr>
      <w:t xml:space="preserve">09.02.2026. 12.31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w:t>
    </w:r>
    <w:r>
      <w:br/>
    </w:r>
    <w:r w:rsidR="00000000" w:rsidRPr="00000000" w:rsidDel="00000000">
      <w:rPr>
        <w:rtl w:val="0"/>
      </w:rPr>
      <w:t xml:space="preserve">09.02.2026. 12.31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Izziņa_25-TA-278.docx</dc:title>
</cp:coreProperties>
</file>

<file path=docProps/custom.xml><?xml version="1.0" encoding="utf-8"?>
<Properties xmlns="http://schemas.openxmlformats.org/officeDocument/2006/custom-properties" xmlns:vt="http://schemas.openxmlformats.org/officeDocument/2006/docPropsVTypes"/>
</file>