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14612" w14:textId="77777777" w:rsidR="00E5653E" w:rsidRPr="007869BB" w:rsidRDefault="00E5653E" w:rsidP="00337F53">
      <w:pPr>
        <w:rPr>
          <w:szCs w:val="24"/>
          <w:lang w:val="lv-LV"/>
        </w:rPr>
      </w:pPr>
    </w:p>
    <w:tbl>
      <w:tblPr>
        <w:tblW w:w="6096" w:type="dxa"/>
        <w:tblLayout w:type="fixed"/>
        <w:tblCellMar>
          <w:left w:w="28" w:type="dxa"/>
          <w:right w:w="28" w:type="dxa"/>
        </w:tblCellMar>
        <w:tblLook w:val="04A0" w:firstRow="1" w:lastRow="0" w:firstColumn="1" w:lastColumn="0" w:noHBand="0" w:noVBand="1"/>
      </w:tblPr>
      <w:tblGrid>
        <w:gridCol w:w="453"/>
        <w:gridCol w:w="2241"/>
        <w:gridCol w:w="566"/>
        <w:gridCol w:w="2836"/>
      </w:tblGrid>
      <w:tr w:rsidR="000F1A6D" w14:paraId="0992B6D6" w14:textId="77777777" w:rsidTr="00DB705D">
        <w:trPr>
          <w:cantSplit/>
          <w:trHeight w:hRule="exact" w:val="397"/>
        </w:trPr>
        <w:tc>
          <w:tcPr>
            <w:tcW w:w="2694" w:type="dxa"/>
            <w:gridSpan w:val="2"/>
            <w:tcBorders>
              <w:top w:val="nil"/>
              <w:left w:val="nil"/>
              <w:bottom w:val="single" w:sz="4" w:space="0" w:color="auto"/>
              <w:right w:val="nil"/>
            </w:tcBorders>
            <w:hideMark/>
          </w:tcPr>
          <w:p w14:paraId="3779E865" w14:textId="77777777" w:rsidR="00C85D61" w:rsidRPr="007869BB" w:rsidRDefault="00955FA6" w:rsidP="00DB705D">
            <w:pPr>
              <w:pStyle w:val="NoSpacing"/>
              <w:rPr>
                <w:lang w:val="lv-LV"/>
              </w:rPr>
            </w:pPr>
            <w:r>
              <w:rPr>
                <w:noProof/>
              </w:rPr>
              <w:t>Datums skatāms laika zīmogā</w:t>
            </w:r>
          </w:p>
        </w:tc>
        <w:tc>
          <w:tcPr>
            <w:tcW w:w="566" w:type="dxa"/>
            <w:hideMark/>
          </w:tcPr>
          <w:p w14:paraId="5AD54BF2" w14:textId="77777777" w:rsidR="00C85D61" w:rsidRPr="007869BB" w:rsidRDefault="00955FA6" w:rsidP="00DB705D">
            <w:pPr>
              <w:pStyle w:val="NoSpacing"/>
              <w:rPr>
                <w:lang w:val="lv-LV"/>
              </w:rPr>
            </w:pPr>
            <w:r w:rsidRPr="007869BB">
              <w:rPr>
                <w:lang w:val="lv-LV"/>
              </w:rPr>
              <w:t xml:space="preserve"> Nr.</w:t>
            </w:r>
          </w:p>
        </w:tc>
        <w:tc>
          <w:tcPr>
            <w:tcW w:w="2836" w:type="dxa"/>
            <w:tcBorders>
              <w:top w:val="nil"/>
              <w:left w:val="nil"/>
              <w:bottom w:val="single" w:sz="4" w:space="0" w:color="auto"/>
              <w:right w:val="nil"/>
            </w:tcBorders>
            <w:hideMark/>
          </w:tcPr>
          <w:p w14:paraId="43CF7A46" w14:textId="77777777" w:rsidR="00C85D61" w:rsidRPr="007869BB" w:rsidRDefault="00955FA6" w:rsidP="00DB705D">
            <w:pPr>
              <w:pStyle w:val="NoSpacing"/>
              <w:rPr>
                <w:lang w:val="lv-LV"/>
              </w:rPr>
            </w:pPr>
            <w:r>
              <w:rPr>
                <w:noProof/>
              </w:rPr>
              <w:t>3.2-2e/1849/2020</w:t>
            </w:r>
          </w:p>
        </w:tc>
      </w:tr>
      <w:tr w:rsidR="000F1A6D" w14:paraId="30A4A3F3" w14:textId="77777777" w:rsidTr="00DB705D">
        <w:trPr>
          <w:cantSplit/>
          <w:trHeight w:hRule="exact" w:val="397"/>
        </w:trPr>
        <w:tc>
          <w:tcPr>
            <w:tcW w:w="453" w:type="dxa"/>
            <w:hideMark/>
          </w:tcPr>
          <w:p w14:paraId="5C7CD654" w14:textId="77777777" w:rsidR="00C85D61" w:rsidRPr="007869BB" w:rsidRDefault="00955FA6" w:rsidP="00DB705D">
            <w:pPr>
              <w:pStyle w:val="NoSpacing"/>
              <w:rPr>
                <w:lang w:val="lv-LV"/>
              </w:rPr>
            </w:pPr>
            <w:r w:rsidRPr="007869BB">
              <w:rPr>
                <w:lang w:val="lv-LV"/>
              </w:rPr>
              <w:t>Uz</w:t>
            </w:r>
          </w:p>
        </w:tc>
        <w:tc>
          <w:tcPr>
            <w:tcW w:w="2241" w:type="dxa"/>
            <w:tcBorders>
              <w:top w:val="nil"/>
              <w:left w:val="nil"/>
              <w:bottom w:val="single" w:sz="4" w:space="0" w:color="auto"/>
              <w:right w:val="nil"/>
            </w:tcBorders>
          </w:tcPr>
          <w:p w14:paraId="3C374343" w14:textId="77777777" w:rsidR="00C85D61" w:rsidRPr="007869BB" w:rsidRDefault="00955FA6" w:rsidP="00DB705D">
            <w:pPr>
              <w:pStyle w:val="NoSpacing"/>
              <w:rPr>
                <w:lang w:val="lv-LV"/>
              </w:rPr>
            </w:pPr>
            <w:r>
              <w:rPr>
                <w:lang w:val="lv-LV"/>
              </w:rPr>
              <w:t>20.08.2020.</w:t>
            </w:r>
          </w:p>
        </w:tc>
        <w:tc>
          <w:tcPr>
            <w:tcW w:w="566" w:type="dxa"/>
            <w:hideMark/>
          </w:tcPr>
          <w:p w14:paraId="2F1C26A6" w14:textId="77777777" w:rsidR="00C85D61" w:rsidRPr="007869BB" w:rsidRDefault="00955FA6" w:rsidP="00DB705D">
            <w:pPr>
              <w:pStyle w:val="NoSpacing"/>
              <w:rPr>
                <w:lang w:val="lv-LV"/>
              </w:rPr>
            </w:pPr>
            <w:r w:rsidRPr="007869BB">
              <w:rPr>
                <w:lang w:val="lv-LV"/>
              </w:rPr>
              <w:t xml:space="preserve"> Nr.</w:t>
            </w:r>
          </w:p>
        </w:tc>
        <w:tc>
          <w:tcPr>
            <w:tcW w:w="2836" w:type="dxa"/>
            <w:tcBorders>
              <w:top w:val="nil"/>
              <w:left w:val="nil"/>
              <w:bottom w:val="single" w:sz="4" w:space="0" w:color="auto"/>
              <w:right w:val="nil"/>
            </w:tcBorders>
          </w:tcPr>
          <w:p w14:paraId="660388D1" w14:textId="77777777" w:rsidR="00C85D61" w:rsidRPr="007869BB" w:rsidRDefault="00955FA6" w:rsidP="00DB705D">
            <w:pPr>
              <w:pStyle w:val="NoSpacing"/>
              <w:rPr>
                <w:lang w:val="lv-LV"/>
              </w:rPr>
            </w:pPr>
            <w:r>
              <w:rPr>
                <w:lang w:val="lv-LV"/>
              </w:rPr>
              <w:t>33 13.</w:t>
            </w:r>
            <w:r w:rsidRPr="004A0239">
              <w:rPr>
                <w:rFonts w:eastAsia="Times New Roman"/>
                <w:sz w:val="28"/>
                <w:szCs w:val="28"/>
                <w:lang w:val="lv-LV" w:eastAsia="lv-LV"/>
              </w:rPr>
              <w:t>§</w:t>
            </w:r>
            <w:r>
              <w:rPr>
                <w:lang w:val="lv-LV"/>
              </w:rPr>
              <w:t>(VSS-704)</w:t>
            </w:r>
          </w:p>
        </w:tc>
      </w:tr>
    </w:tbl>
    <w:p w14:paraId="37327BF1" w14:textId="77777777" w:rsidR="00A27E69" w:rsidRPr="007869BB" w:rsidRDefault="00A27E69" w:rsidP="00337F53">
      <w:pPr>
        <w:pStyle w:val="naisf14pt"/>
        <w:ind w:firstLine="0"/>
        <w:rPr>
          <w:sz w:val="24"/>
        </w:rPr>
      </w:pPr>
    </w:p>
    <w:p w14:paraId="26C99E26" w14:textId="77777777" w:rsidR="004A0239" w:rsidRPr="00C85D61" w:rsidRDefault="00955FA6" w:rsidP="00067932">
      <w:pPr>
        <w:jc w:val="right"/>
        <w:rPr>
          <w:noProof/>
          <w:lang w:val="lv-LV"/>
        </w:rPr>
      </w:pPr>
      <w:r w:rsidRPr="00C85D61">
        <w:rPr>
          <w:noProof/>
          <w:lang w:val="lv-LV"/>
        </w:rPr>
        <w:t xml:space="preserve">Vides aizsardzības un </w:t>
      </w:r>
    </w:p>
    <w:p w14:paraId="1FC4EA3A" w14:textId="77777777" w:rsidR="00E5653E" w:rsidRPr="00C85D61" w:rsidRDefault="00955FA6" w:rsidP="00067932">
      <w:pPr>
        <w:jc w:val="right"/>
        <w:rPr>
          <w:noProof/>
          <w:lang w:val="lv-LV"/>
        </w:rPr>
      </w:pPr>
      <w:r w:rsidRPr="00C85D61">
        <w:rPr>
          <w:noProof/>
          <w:lang w:val="lv-LV"/>
        </w:rPr>
        <w:t>reģionālās attīstības ministrijai</w:t>
      </w:r>
    </w:p>
    <w:p w14:paraId="605A856A" w14:textId="77777777" w:rsidR="00267C50" w:rsidRPr="00C85D61" w:rsidRDefault="00267C50" w:rsidP="00067932">
      <w:pPr>
        <w:jc w:val="right"/>
        <w:rPr>
          <w:noProof/>
          <w:lang w:val="lv-LV"/>
        </w:rPr>
      </w:pPr>
    </w:p>
    <w:p w14:paraId="0BBD2541" w14:textId="77777777" w:rsidR="0013660B" w:rsidRPr="00C85D61" w:rsidRDefault="0013660B" w:rsidP="0013660B">
      <w:pPr>
        <w:ind w:firstLine="0"/>
        <w:rPr>
          <w:sz w:val="28"/>
          <w:szCs w:val="24"/>
          <w:lang w:val="lv-LV"/>
        </w:rPr>
      </w:pPr>
    </w:p>
    <w:p w14:paraId="724AD7BF" w14:textId="77777777" w:rsidR="0013660B" w:rsidRPr="005F4837" w:rsidRDefault="00955FA6" w:rsidP="0013660B">
      <w:pPr>
        <w:widowControl/>
        <w:ind w:firstLine="0"/>
        <w:outlineLvl w:val="0"/>
        <w:rPr>
          <w:rFonts w:eastAsia="Times New Roman"/>
          <w:i/>
          <w:szCs w:val="24"/>
          <w:lang w:val="lv-LV" w:eastAsia="lv-LV"/>
        </w:rPr>
      </w:pPr>
      <w:r w:rsidRPr="005F4837">
        <w:rPr>
          <w:rFonts w:eastAsia="Times New Roman"/>
          <w:i/>
          <w:szCs w:val="24"/>
          <w:lang w:val="lv-LV" w:eastAsia="lv-LV"/>
        </w:rPr>
        <w:t>Atzinums par Ministru kabineta noteikumu</w:t>
      </w:r>
    </w:p>
    <w:p w14:paraId="3C43AFE0" w14:textId="77777777" w:rsidR="005F4837" w:rsidRPr="005F4837" w:rsidRDefault="00955FA6" w:rsidP="0013660B">
      <w:pPr>
        <w:widowControl/>
        <w:ind w:firstLine="0"/>
        <w:outlineLvl w:val="0"/>
        <w:rPr>
          <w:rFonts w:eastAsia="Times New Roman"/>
          <w:i/>
          <w:szCs w:val="24"/>
          <w:lang w:val="lv-LV" w:eastAsia="lv-LV"/>
        </w:rPr>
      </w:pPr>
      <w:r w:rsidRPr="005F4837">
        <w:rPr>
          <w:rFonts w:eastAsia="Times New Roman"/>
          <w:i/>
          <w:szCs w:val="24"/>
          <w:lang w:val="lv-LV" w:eastAsia="lv-LV"/>
        </w:rPr>
        <w:t>projektu "Aizsargājamo ainavu apvidus</w:t>
      </w:r>
    </w:p>
    <w:p w14:paraId="0BBEF706" w14:textId="77777777" w:rsidR="005F4837" w:rsidRPr="005F4837" w:rsidRDefault="00955FA6" w:rsidP="0013660B">
      <w:pPr>
        <w:widowControl/>
        <w:ind w:firstLine="0"/>
        <w:outlineLvl w:val="0"/>
        <w:rPr>
          <w:rFonts w:eastAsia="Times New Roman"/>
          <w:i/>
          <w:szCs w:val="24"/>
          <w:lang w:val="lv-LV" w:eastAsia="lv-LV"/>
        </w:rPr>
      </w:pPr>
      <w:r w:rsidRPr="005F4837">
        <w:rPr>
          <w:rFonts w:eastAsia="Times New Roman"/>
          <w:i/>
          <w:szCs w:val="24"/>
          <w:lang w:val="lv-LV" w:eastAsia="lv-LV"/>
        </w:rPr>
        <w:t xml:space="preserve"> "Nīcgaļu meži" individuālie aizsardzības</w:t>
      </w:r>
    </w:p>
    <w:p w14:paraId="38176212" w14:textId="77777777" w:rsidR="0013660B" w:rsidRDefault="00955FA6" w:rsidP="0013660B">
      <w:pPr>
        <w:widowControl/>
        <w:ind w:firstLine="0"/>
        <w:outlineLvl w:val="0"/>
        <w:rPr>
          <w:rFonts w:eastAsia="Times New Roman"/>
          <w:i/>
          <w:szCs w:val="24"/>
          <w:lang w:val="lv-LV" w:eastAsia="lv-LV"/>
        </w:rPr>
      </w:pPr>
      <w:r w:rsidRPr="005F4837">
        <w:rPr>
          <w:rFonts w:eastAsia="Times New Roman"/>
          <w:i/>
          <w:szCs w:val="24"/>
          <w:lang w:val="lv-LV" w:eastAsia="lv-LV"/>
        </w:rPr>
        <w:t xml:space="preserve"> un izmantošanas noteikumi" </w:t>
      </w:r>
      <w:r w:rsidR="005F4837" w:rsidRPr="005F4837">
        <w:rPr>
          <w:rFonts w:eastAsia="Times New Roman"/>
          <w:i/>
          <w:szCs w:val="24"/>
          <w:lang w:val="lv-LV" w:eastAsia="lv-LV"/>
        </w:rPr>
        <w:t>(</w:t>
      </w:r>
      <w:r w:rsidRPr="005F4837">
        <w:rPr>
          <w:rFonts w:eastAsia="Times New Roman"/>
          <w:i/>
          <w:szCs w:val="24"/>
          <w:lang w:val="lv-LV" w:eastAsia="lv-LV"/>
        </w:rPr>
        <w:t>VSS-704</w:t>
      </w:r>
      <w:r w:rsidR="005F4837" w:rsidRPr="005F4837">
        <w:rPr>
          <w:rFonts w:eastAsia="Times New Roman"/>
          <w:i/>
          <w:szCs w:val="24"/>
          <w:lang w:val="lv-LV" w:eastAsia="lv-LV"/>
        </w:rPr>
        <w:t>)</w:t>
      </w:r>
    </w:p>
    <w:p w14:paraId="741A0B8D" w14:textId="77777777" w:rsidR="005F4837" w:rsidRPr="005F4837" w:rsidRDefault="005F4837" w:rsidP="0013660B">
      <w:pPr>
        <w:widowControl/>
        <w:ind w:firstLine="0"/>
        <w:outlineLvl w:val="0"/>
        <w:rPr>
          <w:rFonts w:eastAsia="Times New Roman"/>
          <w:i/>
          <w:szCs w:val="24"/>
          <w:lang w:val="lv-LV" w:eastAsia="lv-LV"/>
        </w:rPr>
      </w:pPr>
    </w:p>
    <w:p w14:paraId="263A1736" w14:textId="77777777" w:rsidR="00067932" w:rsidRDefault="00067932" w:rsidP="0013660B">
      <w:pPr>
        <w:ind w:firstLine="0"/>
        <w:rPr>
          <w:noProof/>
          <w:lang w:val="lv-LV"/>
        </w:rPr>
      </w:pPr>
    </w:p>
    <w:p w14:paraId="1D99372E" w14:textId="77777777" w:rsidR="00411485" w:rsidRDefault="00955FA6" w:rsidP="00411485">
      <w:pPr>
        <w:spacing w:before="30"/>
        <w:ind w:firstLine="567"/>
        <w:rPr>
          <w:bCs/>
          <w:szCs w:val="24"/>
          <w:lang w:val="lv-LV"/>
        </w:rPr>
      </w:pPr>
      <w:r>
        <w:rPr>
          <w:noProof/>
          <w:lang w:val="lv-LV"/>
        </w:rPr>
        <w:tab/>
      </w:r>
      <w:r>
        <w:rPr>
          <w:rFonts w:eastAsia="Times New Roman"/>
          <w:szCs w:val="24"/>
          <w:lang w:val="lv-LV" w:eastAsia="lv-LV"/>
        </w:rPr>
        <w:t xml:space="preserve">Zemkopības ministrija ir izvērtējusi </w:t>
      </w:r>
      <w:r w:rsidR="00BC077B">
        <w:rPr>
          <w:rFonts w:eastAsia="Times New Roman"/>
          <w:szCs w:val="24"/>
          <w:lang w:val="lv-LV" w:eastAsia="lv-LV"/>
        </w:rPr>
        <w:t xml:space="preserve">Jūsu sagatavoto </w:t>
      </w:r>
      <w:r>
        <w:rPr>
          <w:rFonts w:eastAsia="Times New Roman"/>
          <w:szCs w:val="24"/>
          <w:lang w:val="lv-LV" w:eastAsia="lv-LV"/>
        </w:rPr>
        <w:t>noteikumu projektu “</w:t>
      </w:r>
      <w:r w:rsidRPr="00CA4415">
        <w:rPr>
          <w:bCs/>
          <w:szCs w:val="24"/>
          <w:lang w:val="lv-LV"/>
        </w:rPr>
        <w:t>Aizsargājamo ainavu apvidus “Nīcgaļu meži” individuālie aizsardzības un izmantošanas noteikumi</w:t>
      </w:r>
      <w:r>
        <w:rPr>
          <w:bCs/>
          <w:szCs w:val="24"/>
          <w:lang w:val="lv-LV"/>
        </w:rPr>
        <w:t xml:space="preserve">” (turpmāk – </w:t>
      </w:r>
      <w:r w:rsidR="00BC077B">
        <w:rPr>
          <w:bCs/>
          <w:szCs w:val="24"/>
          <w:lang w:val="lv-LV"/>
        </w:rPr>
        <w:t>n</w:t>
      </w:r>
      <w:r>
        <w:rPr>
          <w:bCs/>
          <w:szCs w:val="24"/>
          <w:lang w:val="lv-LV"/>
        </w:rPr>
        <w:t>oteikumu projekts)</w:t>
      </w:r>
      <w:r w:rsidR="00BC077B">
        <w:rPr>
          <w:bCs/>
          <w:szCs w:val="24"/>
          <w:lang w:val="lv-LV"/>
        </w:rPr>
        <w:t xml:space="preserve"> un </w:t>
      </w:r>
      <w:r>
        <w:rPr>
          <w:bCs/>
          <w:szCs w:val="24"/>
          <w:lang w:val="lv-LV"/>
        </w:rPr>
        <w:t>tā anotāciju</w:t>
      </w:r>
      <w:r w:rsidR="00BC077B">
        <w:rPr>
          <w:bCs/>
          <w:szCs w:val="24"/>
          <w:lang w:val="lv-LV"/>
        </w:rPr>
        <w:t xml:space="preserve">. Zemkopības </w:t>
      </w:r>
      <w:r w:rsidR="00BC077B" w:rsidRPr="00F7616C">
        <w:rPr>
          <w:bCs/>
          <w:szCs w:val="24"/>
          <w:lang w:val="lv-LV"/>
        </w:rPr>
        <w:t xml:space="preserve">ministrija </w:t>
      </w:r>
      <w:r w:rsidRPr="00F7616C">
        <w:rPr>
          <w:bCs/>
          <w:szCs w:val="24"/>
          <w:lang w:val="lv-LV"/>
        </w:rPr>
        <w:t xml:space="preserve"> </w:t>
      </w:r>
      <w:r w:rsidR="00BC077B" w:rsidRPr="00F7616C">
        <w:rPr>
          <w:bCs/>
          <w:szCs w:val="24"/>
          <w:lang w:val="lv-LV"/>
        </w:rPr>
        <w:t xml:space="preserve">neatbalsta noteikumu projekta tālāku virzību, </w:t>
      </w:r>
      <w:r w:rsidR="005A69B7" w:rsidRPr="00F7616C">
        <w:rPr>
          <w:bCs/>
          <w:szCs w:val="24"/>
          <w:lang w:val="lv-LV"/>
        </w:rPr>
        <w:t xml:space="preserve">ja netiek ņemti vērā </w:t>
      </w:r>
      <w:r w:rsidRPr="00F7616C">
        <w:rPr>
          <w:bCs/>
          <w:szCs w:val="24"/>
          <w:lang w:val="lv-LV"/>
        </w:rPr>
        <w:t>šād</w:t>
      </w:r>
      <w:r w:rsidR="005A69B7" w:rsidRPr="00F7616C">
        <w:rPr>
          <w:bCs/>
          <w:szCs w:val="24"/>
          <w:lang w:val="lv-LV"/>
        </w:rPr>
        <w:t>i</w:t>
      </w:r>
      <w:r w:rsidRPr="00F7616C">
        <w:rPr>
          <w:bCs/>
          <w:szCs w:val="24"/>
          <w:lang w:val="lv-LV"/>
        </w:rPr>
        <w:t xml:space="preserve"> iebildum</w:t>
      </w:r>
      <w:r w:rsidR="005A69B7" w:rsidRPr="00F7616C">
        <w:rPr>
          <w:bCs/>
          <w:szCs w:val="24"/>
          <w:lang w:val="lv-LV"/>
        </w:rPr>
        <w:t>i</w:t>
      </w:r>
      <w:r w:rsidRPr="00F7616C">
        <w:rPr>
          <w:bCs/>
          <w:szCs w:val="24"/>
          <w:lang w:val="lv-LV"/>
        </w:rPr>
        <w:t>:</w:t>
      </w:r>
      <w:r>
        <w:rPr>
          <w:bCs/>
          <w:szCs w:val="24"/>
          <w:lang w:val="lv-LV"/>
        </w:rPr>
        <w:t xml:space="preserve"> </w:t>
      </w:r>
    </w:p>
    <w:p w14:paraId="19E69AE8" w14:textId="77777777" w:rsidR="00411485" w:rsidRDefault="00955FA6" w:rsidP="005F4837">
      <w:pPr>
        <w:pStyle w:val="ListParagraph"/>
        <w:numPr>
          <w:ilvl w:val="0"/>
          <w:numId w:val="13"/>
        </w:numPr>
        <w:spacing w:before="30"/>
        <w:ind w:left="284" w:hanging="284"/>
      </w:pPr>
      <w:r w:rsidRPr="0027413A">
        <w:rPr>
          <w:bCs/>
        </w:rPr>
        <w:t>svītrot noteikumu projekta 10.7.apakšpunkt</w:t>
      </w:r>
      <w:r w:rsidR="000B7EE9">
        <w:rPr>
          <w:bCs/>
        </w:rPr>
        <w:t>a iekavās</w:t>
      </w:r>
      <w:r w:rsidRPr="0027413A">
        <w:rPr>
          <w:bCs/>
        </w:rPr>
        <w:t xml:space="preserve"> vārdus </w:t>
      </w:r>
      <w:r w:rsidRPr="0027413A">
        <w:t>“arī apstāties un stāvēt”</w:t>
      </w:r>
      <w:r w:rsidR="000B7EE9">
        <w:t xml:space="preserve">, jo </w:t>
      </w:r>
      <w:r w:rsidRPr="000B7EE9">
        <w:t xml:space="preserve">šāds ierobežojums praktiski liedz mežā novietot </w:t>
      </w:r>
      <w:r w:rsidR="001857C0" w:rsidRPr="000B7EE9">
        <w:t>transportlīdzekli</w:t>
      </w:r>
      <w:r w:rsidRPr="000B7EE9">
        <w:t xml:space="preserve">, netraucējot citiem braucējiem, īpaši izmantojot dabiskās brauktuves, kas ir četrus metrus platas. Ņemot vērā, ka transports uz dabiskās brauktuves nevar brīvi izmainīties, tad </w:t>
      </w:r>
      <w:r w:rsidR="001857C0">
        <w:t xml:space="preserve">transportlīdzekļa apstāšanās un stāvēšana </w:t>
      </w:r>
      <w:r w:rsidRPr="000B7EE9">
        <w:t>kļūst praktiski neizpildāma</w:t>
      </w:r>
      <w:r w:rsidR="000B7EE9">
        <w:t xml:space="preserve">. </w:t>
      </w:r>
      <w:r w:rsidR="001857C0">
        <w:t>I</w:t>
      </w:r>
      <w:r w:rsidR="000B7EE9">
        <w:t xml:space="preserve">ekļaujot šādu normu, </w:t>
      </w:r>
      <w:r w:rsidR="001857C0">
        <w:t xml:space="preserve">teritorija kļūs </w:t>
      </w:r>
      <w:r w:rsidR="00E7274C">
        <w:t xml:space="preserve">praktiski </w:t>
      </w:r>
      <w:r w:rsidR="001857C0">
        <w:t>nepieejama</w:t>
      </w:r>
      <w:r w:rsidR="000B7EE9">
        <w:t xml:space="preserve"> </w:t>
      </w:r>
      <w:r w:rsidR="00D419FB">
        <w:t>sabiedrība</w:t>
      </w:r>
      <w:r w:rsidR="00E7274C">
        <w:t>i</w:t>
      </w:r>
      <w:r w:rsidR="00D419FB">
        <w:t>,</w:t>
      </w:r>
      <w:r w:rsidR="000B7EE9">
        <w:t xml:space="preserve"> </w:t>
      </w:r>
      <w:r w:rsidR="00E7274C">
        <w:t>tostarp</w:t>
      </w:r>
      <w:r w:rsidR="000B7EE9">
        <w:t xml:space="preserve"> sēņotājiem</w:t>
      </w:r>
      <w:r w:rsidR="005F4837">
        <w:t xml:space="preserve"> un </w:t>
      </w:r>
      <w:r w:rsidR="000B7EE9">
        <w:t>ogotājiem</w:t>
      </w:r>
      <w:r w:rsidR="00E7274C">
        <w:t>, kā arī dažādu profesiju pārstāvjiem, kā piemēram, mērniekiem, meža inventarizācijas veicējiem u.c., kas nav uzskaitīti noteikumu projekta 10.7.2.apakšpunktā</w:t>
      </w:r>
      <w:r w:rsidR="000B7EE9">
        <w:t>;</w:t>
      </w:r>
    </w:p>
    <w:p w14:paraId="3ED17CCA" w14:textId="77777777" w:rsidR="000B7EE9" w:rsidRDefault="000B7EE9" w:rsidP="000B7EE9">
      <w:pPr>
        <w:pStyle w:val="ListParagraph"/>
        <w:spacing w:before="30"/>
        <w:ind w:left="644"/>
      </w:pPr>
    </w:p>
    <w:p w14:paraId="05AD284E" w14:textId="77777777" w:rsidR="008C05B1" w:rsidRDefault="00955FA6" w:rsidP="005B0AE9">
      <w:pPr>
        <w:pStyle w:val="ListParagraph"/>
        <w:numPr>
          <w:ilvl w:val="0"/>
          <w:numId w:val="13"/>
        </w:numPr>
        <w:spacing w:before="30"/>
        <w:ind w:left="284" w:hanging="284"/>
      </w:pPr>
      <w:r>
        <w:t xml:space="preserve">iebilstam par </w:t>
      </w:r>
      <w:r w:rsidR="00411485">
        <w:t>10.10.</w:t>
      </w:r>
      <w:r w:rsidR="00D419FB">
        <w:t xml:space="preserve"> </w:t>
      </w:r>
      <w:r w:rsidR="00411485">
        <w:t>apakšpunktā noteikto</w:t>
      </w:r>
      <w:r w:rsidR="00D419FB">
        <w:t xml:space="preserve"> n</w:t>
      </w:r>
      <w:r w:rsidR="00E7274C">
        <w:t>osacījumu</w:t>
      </w:r>
      <w:r w:rsidR="00411485" w:rsidRPr="009B2D74">
        <w:t>, ka uz dabiski atjaunotajām meža</w:t>
      </w:r>
      <w:r w:rsidR="00411485">
        <w:t xml:space="preserve">udzēm </w:t>
      </w:r>
      <w:r w:rsidR="00411485" w:rsidRPr="009B2D74">
        <w:t>nav attiecināmi Meža likum</w:t>
      </w:r>
      <w:r w:rsidR="00023D27">
        <w:t>ā</w:t>
      </w:r>
      <w:r w:rsidR="00411485" w:rsidRPr="009B2D74">
        <w:t xml:space="preserve"> noteiktie meža atjaunošanas termiņi.</w:t>
      </w:r>
      <w:r w:rsidR="00E7274C">
        <w:t xml:space="preserve"> Ņemot vērā, ka </w:t>
      </w:r>
      <w:r w:rsidR="00023D27">
        <w:t>teritorijas</w:t>
      </w:r>
      <w:r w:rsidR="00E7274C">
        <w:t xml:space="preserve"> ainavu aizsardzības zonā ir atļautas kailcirtes, pēc to veikšanas ir nepieciešams nodrošināt platību savlaicīgu atjaunošanu, kopšanu, kā arī nākotnes meža audzēšanu. </w:t>
      </w:r>
      <w:r w:rsidR="00411485" w:rsidRPr="009B2D74">
        <w:t xml:space="preserve"> Ja nav noteikti </w:t>
      </w:r>
      <w:r w:rsidR="00E7274C">
        <w:t xml:space="preserve">meža </w:t>
      </w:r>
      <w:r w:rsidR="00411485" w:rsidRPr="009B2D74">
        <w:t>atjaunošanas termiņi, tad nav iespējama meža atjaunošanas administrēšana, un</w:t>
      </w:r>
      <w:r w:rsidR="00411485">
        <w:t xml:space="preserve"> šāds nosacījums</w:t>
      </w:r>
      <w:r w:rsidR="00411485" w:rsidRPr="009B2D74">
        <w:t xml:space="preserve"> nemotivē meža īpašnieku rūpēties par meža atjaunošanos. </w:t>
      </w:r>
      <w:r>
        <w:t>Piekrītam, ka noteikumu projekta 10.10.apakšpunkta nosacījumi tiek attiecināti uz dabas lieguma zonu, tādēļ iesakām to noteikt kā noteikumu projekta 16.punkta apakšpunktu;</w:t>
      </w:r>
    </w:p>
    <w:p w14:paraId="5EEFE06C" w14:textId="77777777" w:rsidR="008C05B1" w:rsidRDefault="008C05B1" w:rsidP="008C05B1">
      <w:pPr>
        <w:pStyle w:val="ListParagraph"/>
      </w:pPr>
    </w:p>
    <w:p w14:paraId="33816FE5" w14:textId="77777777" w:rsidR="0050755D" w:rsidRPr="00A35FD9" w:rsidRDefault="00955FA6" w:rsidP="00D419FB">
      <w:pPr>
        <w:pStyle w:val="ListParagraph"/>
        <w:numPr>
          <w:ilvl w:val="0"/>
          <w:numId w:val="13"/>
        </w:numPr>
        <w:spacing w:before="30"/>
        <w:ind w:left="284" w:hanging="284"/>
      </w:pPr>
      <w:r>
        <w:t>p</w:t>
      </w:r>
      <w:r w:rsidRPr="00A35FD9">
        <w:t xml:space="preserve">recizēt noteikumu projekta 11.5.apakšpunktu, kurā minētie nosacījumi par aizliegumu bez Dabas aizsardzības pārvaldes rakstiskas atļaujas veikt dabas katastrofu radīto seku likvidēšanas un atjaunošanas pasākumus neatbilst Ministru kabineta 2020.gada 5.maija protokola Nr.30 24.§ protokollēmuma 3.punktam. Protokollēmumā noteikts, Vides aizsardzības ministrijai </w:t>
      </w:r>
      <w:r w:rsidRPr="00A35FD9">
        <w:rPr>
          <w:u w:val="single"/>
        </w:rPr>
        <w:t>prasības darbībām</w:t>
      </w:r>
      <w:r w:rsidRPr="00A35FD9">
        <w:t xml:space="preserve">, </w:t>
      </w:r>
      <w:r w:rsidRPr="00A35FD9">
        <w:rPr>
          <w:u w:val="single"/>
        </w:rPr>
        <w:t>kas attiecas uz</w:t>
      </w:r>
      <w:r w:rsidRPr="00A35FD9">
        <w:t xml:space="preserve"> dabas katastrofu radīto seku izraisītajiem </w:t>
      </w:r>
      <w:r w:rsidRPr="00A35FD9">
        <w:rPr>
          <w:u w:val="single"/>
        </w:rPr>
        <w:t>atjaunošanas pasākumiem</w:t>
      </w:r>
      <w:r w:rsidRPr="00A35FD9">
        <w:t xml:space="preserve"> </w:t>
      </w:r>
      <w:r w:rsidRPr="00A35FD9">
        <w:lastRenderedPageBreak/>
        <w:t xml:space="preserve">īpaši aizsargājamās dabas teritorijās un to saskaņošanu ar Dabas aizsardzības pārvaldi, iekļaut īpaši aizsargājamo dabas teritoriju individuālajos aizsardzības un izmantošanas noteikumos. </w:t>
      </w:r>
    </w:p>
    <w:p w14:paraId="07AE63CF" w14:textId="77777777" w:rsidR="0050755D" w:rsidRDefault="00955FA6" w:rsidP="00644B13">
      <w:pPr>
        <w:ind w:left="284" w:firstLine="567"/>
        <w:rPr>
          <w:lang w:val="lv-LV"/>
        </w:rPr>
      </w:pPr>
      <w:r w:rsidRPr="000B7EE9">
        <w:rPr>
          <w:lang w:val="lv-LV"/>
        </w:rPr>
        <w:t xml:space="preserve">Vēršam Jūsu uzmanību, ka </w:t>
      </w:r>
      <w:proofErr w:type="spellStart"/>
      <w:r w:rsidRPr="000B7EE9">
        <w:rPr>
          <w:lang w:val="lv-LV"/>
        </w:rPr>
        <w:t>protokollēmumā</w:t>
      </w:r>
      <w:proofErr w:type="spellEnd"/>
      <w:r w:rsidRPr="000B7EE9">
        <w:rPr>
          <w:lang w:val="lv-LV"/>
        </w:rPr>
        <w:t xml:space="preserve"> nav minēti pasākumi dabas katastrofu seku likvidēšanai. </w:t>
      </w:r>
      <w:r w:rsidRPr="00A35FD9">
        <w:rPr>
          <w:lang w:val="lv-LV"/>
        </w:rPr>
        <w:t xml:space="preserve">Lūdzam, precizēt noteikumu projektu, iekļaujot noteikumu projektā konkrētas darbības, uz kurām šis nosacījums attieksies. </w:t>
      </w:r>
      <w:r w:rsidR="00051368">
        <w:rPr>
          <w:lang w:val="lv-LV"/>
        </w:rPr>
        <w:t>N</w:t>
      </w:r>
      <w:r w:rsidRPr="00A35FD9">
        <w:rPr>
          <w:lang w:val="lv-LV"/>
        </w:rPr>
        <w:t>oteikumos noteikt, ka</w:t>
      </w:r>
      <w:r w:rsidRPr="00245F65">
        <w:rPr>
          <w:lang w:val="lv-LV"/>
        </w:rPr>
        <w:t xml:space="preserve"> norma attiecas tikai uz valsts atzītām dabas katastrofām un periodā no 15.marta līdz 31.jūlijam, jo citādi, ja šo aprobežojumu vispārēji attiecina uz visu aizsargājamā ainavu apvidus teritoriju, tas var radīt nesamērīgu administratīvo </w:t>
      </w:r>
      <w:r w:rsidRPr="00A35FD9">
        <w:rPr>
          <w:lang w:val="lv-LV"/>
        </w:rPr>
        <w:t>slogu. Turklāt aicinām rast iespēju izskaidrot šīs normas</w:t>
      </w:r>
      <w:r w:rsidRPr="00EA7990">
        <w:rPr>
          <w:lang w:val="lv-LV"/>
        </w:rPr>
        <w:t xml:space="preserve"> būtību zemes īpašniekiem un par dabas katastrofu seku likvidēšanu un atjaunošanu </w:t>
      </w:r>
      <w:r w:rsidRPr="00A35FD9">
        <w:rPr>
          <w:lang w:val="lv-LV"/>
        </w:rPr>
        <w:t>atbildīgām institūcijām, kā arī attiecīgi precizēt noteikumu projekta anotāciju</w:t>
      </w:r>
      <w:r w:rsidR="00EA7990">
        <w:rPr>
          <w:lang w:val="lv-LV"/>
        </w:rPr>
        <w:t>;</w:t>
      </w:r>
    </w:p>
    <w:p w14:paraId="4837B7D8" w14:textId="77777777" w:rsidR="00A82414" w:rsidRPr="00EA7990" w:rsidRDefault="00A82414" w:rsidP="00A35FD9">
      <w:pPr>
        <w:ind w:left="644" w:firstLine="360"/>
        <w:rPr>
          <w:lang w:val="lv-LV"/>
        </w:rPr>
      </w:pPr>
    </w:p>
    <w:p w14:paraId="1C94A36D" w14:textId="77777777" w:rsidR="009C2984" w:rsidRDefault="00955FA6" w:rsidP="00190B9E">
      <w:pPr>
        <w:pStyle w:val="ListParagraph"/>
        <w:numPr>
          <w:ilvl w:val="0"/>
          <w:numId w:val="13"/>
        </w:numPr>
        <w:ind w:left="284" w:hanging="284"/>
      </w:pPr>
      <w:r>
        <w:t xml:space="preserve">precizēt noteikumu projekta 12.2.5.apakšpunkta pirmo daļu, pieļaujot kokmateriālu izvešanu, ja tas negatīvi neietekmē putnu ligzdošanu un laikapstākļu dēļ to pieļauj </w:t>
      </w:r>
      <w:r w:rsidRPr="0097222F">
        <w:t>ceļu nestspēja,</w:t>
      </w:r>
      <w:r>
        <w:t xml:space="preserve"> un ir saņemta Dabas aizsardzības pārvaldes atļauja</w:t>
      </w:r>
      <w:r w:rsidR="005A69B7">
        <w:t>. Putnu aizsardzībai nav būtiski augsnes sasaluma apstākļi. Visbiežāk kokmateriālus nepaspēj izvest līdz 15.martam dēļ ceļu stāvokļa un tiem noteiktajiem svara ierobežojumiem. Tādēļ uzskatām, ka jāparedz iespēju kokmateriālu izvešanas termiņa pagarināšanai</w:t>
      </w:r>
      <w:r w:rsidR="0097222F">
        <w:t>, vērtējot ietekmi uz putnu ligzdošanu, jo pēdējos gados sasaluma apstākļi nav iestājušies.</w:t>
      </w:r>
    </w:p>
    <w:p w14:paraId="0D4E4ACB" w14:textId="77777777" w:rsidR="004F0D0C" w:rsidRDefault="004F0D0C" w:rsidP="004F0D0C">
      <w:pPr>
        <w:pStyle w:val="ListParagraph"/>
        <w:ind w:left="284"/>
      </w:pPr>
    </w:p>
    <w:p w14:paraId="0F97F815" w14:textId="77777777" w:rsidR="0007005A" w:rsidRPr="00B27528" w:rsidRDefault="00955FA6" w:rsidP="0007005A">
      <w:pPr>
        <w:pStyle w:val="ListParagraph"/>
        <w:numPr>
          <w:ilvl w:val="0"/>
          <w:numId w:val="13"/>
        </w:numPr>
        <w:ind w:left="284" w:hanging="284"/>
      </w:pPr>
      <w:r>
        <w:t>nepieciešams precizēt noteikumu projekta</w:t>
      </w:r>
      <w:r w:rsidR="00A82414">
        <w:t xml:space="preserve"> </w:t>
      </w:r>
      <w:r w:rsidR="00411485" w:rsidRPr="00A82414">
        <w:t>13.punkt</w:t>
      </w:r>
      <w:r>
        <w:t>u, kas nosaka</w:t>
      </w:r>
      <w:r w:rsidRPr="004F0D0C">
        <w:t xml:space="preserve"> </w:t>
      </w:r>
      <w:r w:rsidRPr="00A82414">
        <w:t>izcērtamo un saglabājamo koku sug</w:t>
      </w:r>
      <w:r w:rsidR="0016270A">
        <w:t>as</w:t>
      </w:r>
      <w:r>
        <w:t xml:space="preserve"> gāršas</w:t>
      </w:r>
      <w:r w:rsidRPr="00A82414">
        <w:t>,</w:t>
      </w:r>
      <w:r>
        <w:t xml:space="preserve"> platlapju </w:t>
      </w:r>
      <w:proofErr w:type="spellStart"/>
      <w:r>
        <w:t>āreņa</w:t>
      </w:r>
      <w:proofErr w:type="spellEnd"/>
      <w:r>
        <w:t xml:space="preserve"> un vēra meža augšanas apstākļu tipos. Vēršam uzmanību, ka ietvertā prasība par izcērtam</w:t>
      </w:r>
      <w:r w:rsidR="0016270A">
        <w:t>ām</w:t>
      </w:r>
      <w:r>
        <w:t xml:space="preserve"> un saglabājam</w:t>
      </w:r>
      <w:r w:rsidR="0016270A">
        <w:t>ām</w:t>
      </w:r>
      <w:r>
        <w:t xml:space="preserve"> koku sugām</w:t>
      </w:r>
      <w:r w:rsidR="00EA7990">
        <w:t xml:space="preserve"> </w:t>
      </w:r>
      <w:r w:rsidR="00411485" w:rsidRPr="00A82414">
        <w:t xml:space="preserve">uzliek </w:t>
      </w:r>
      <w:r w:rsidR="0016270A">
        <w:t>Valsts meža dienestam normas administrēšanai nesamērīgu</w:t>
      </w:r>
      <w:r w:rsidR="00411485" w:rsidRPr="00A82414">
        <w:t xml:space="preserve"> slog</w:t>
      </w:r>
      <w:r w:rsidR="0016270A">
        <w:t>u.</w:t>
      </w:r>
      <w:r w:rsidR="00411485" w:rsidRPr="00A82414">
        <w:t xml:space="preserve"> </w:t>
      </w:r>
      <w:r w:rsidR="0016270A">
        <w:t>P</w:t>
      </w:r>
      <w:r w:rsidR="00411485" w:rsidRPr="00A82414">
        <w:t>rasības izpildi var kontrolēt</w:t>
      </w:r>
      <w:r w:rsidR="0016270A" w:rsidRPr="00A82414">
        <w:t xml:space="preserve">, tikai izvērtējot izcirsto sugu </w:t>
      </w:r>
      <w:r w:rsidR="0016270A" w:rsidRPr="00B27528">
        <w:t xml:space="preserve">celmus. </w:t>
      </w:r>
      <w:r w:rsidR="00411485" w:rsidRPr="00B27528">
        <w:t xml:space="preserve"> </w:t>
      </w:r>
      <w:r w:rsidR="0016270A" w:rsidRPr="00B27528">
        <w:t>T</w:t>
      </w:r>
      <w:r w:rsidR="00411485" w:rsidRPr="00B27528">
        <w:t xml:space="preserve">ādējādi </w:t>
      </w:r>
      <w:r w:rsidR="0016270A" w:rsidRPr="00B27528">
        <w:t>šobrīd</w:t>
      </w:r>
      <w:r w:rsidR="00411485" w:rsidRPr="00B27528">
        <w:t xml:space="preserve"> </w:t>
      </w:r>
      <w:r w:rsidR="0016270A" w:rsidRPr="00B27528">
        <w:t>šī norma</w:t>
      </w:r>
      <w:r w:rsidR="00411485" w:rsidRPr="00B27528">
        <w:t xml:space="preserve"> vērtējama kā vadlīnija meža </w:t>
      </w:r>
      <w:proofErr w:type="spellStart"/>
      <w:r w:rsidR="00411485" w:rsidRPr="00B27528">
        <w:t>apsaimniekotājam</w:t>
      </w:r>
      <w:proofErr w:type="spellEnd"/>
      <w:r w:rsidR="00411485" w:rsidRPr="00B27528">
        <w:t>;</w:t>
      </w:r>
    </w:p>
    <w:p w14:paraId="54150928" w14:textId="77777777" w:rsidR="00BF0897" w:rsidRPr="00B27528" w:rsidRDefault="00BF0897" w:rsidP="00BF0897">
      <w:pPr>
        <w:pStyle w:val="ListParagraph"/>
      </w:pPr>
    </w:p>
    <w:p w14:paraId="460D20F7" w14:textId="77777777" w:rsidR="00BF0897" w:rsidRPr="00B27528" w:rsidRDefault="00955FA6" w:rsidP="0007005A">
      <w:pPr>
        <w:pStyle w:val="ListParagraph"/>
        <w:numPr>
          <w:ilvl w:val="0"/>
          <w:numId w:val="13"/>
        </w:numPr>
        <w:ind w:left="284" w:hanging="284"/>
      </w:pPr>
      <w:r w:rsidRPr="00B27528">
        <w:t>precizēt noteikumu projekta 18.1.apakšpunktā un visā noteikumu projektā lietoto terminoloģiju attiecībā uz terminu “</w:t>
      </w:r>
      <w:r w:rsidRPr="00B27528">
        <w:rPr>
          <w:rFonts w:eastAsia="Times New Roman"/>
          <w:iCs/>
        </w:rPr>
        <w:t>Eiropas Savienības nozīmes īpaši aizsargājami biotopi</w:t>
      </w:r>
      <w:r w:rsidRPr="00B27528">
        <w:rPr>
          <w:rFonts w:eastAsia="Times New Roman"/>
        </w:rPr>
        <w:t xml:space="preserve">”, jo Latvijas </w:t>
      </w:r>
      <w:r w:rsidRPr="00B27528">
        <w:t>normatīvajos aktos nav šāda termina</w:t>
      </w:r>
      <w:r w:rsidR="00110323" w:rsidRPr="00B27528">
        <w:t xml:space="preserve">. </w:t>
      </w:r>
      <w:r w:rsidRPr="00B27528">
        <w:t xml:space="preserve"> </w:t>
      </w:r>
      <w:r w:rsidR="00110323" w:rsidRPr="00B27528">
        <w:t xml:space="preserve">Normatīvajos aktos ir lietoti šādi termini: </w:t>
      </w:r>
      <w:r w:rsidRPr="00B27528">
        <w:t>“</w:t>
      </w:r>
      <w:r w:rsidRPr="00B27528">
        <w:rPr>
          <w:iCs/>
        </w:rPr>
        <w:t>E</w:t>
      </w:r>
      <w:r w:rsidR="00110323" w:rsidRPr="00B27528">
        <w:rPr>
          <w:iCs/>
        </w:rPr>
        <w:t>iropas Savienības</w:t>
      </w:r>
      <w:r w:rsidRPr="00B27528">
        <w:rPr>
          <w:iCs/>
        </w:rPr>
        <w:t xml:space="preserve"> nozīmes biotopi</w:t>
      </w:r>
      <w:r w:rsidRPr="00B27528">
        <w:t>” un “</w:t>
      </w:r>
      <w:r w:rsidRPr="00B27528">
        <w:rPr>
          <w:iCs/>
        </w:rPr>
        <w:t>Īpaši aizsargājami biotopi</w:t>
      </w:r>
      <w:r w:rsidRPr="00B27528">
        <w:t>”</w:t>
      </w:r>
      <w:r w:rsidR="00110323" w:rsidRPr="00B27528">
        <w:t>;</w:t>
      </w:r>
      <w:r w:rsidRPr="00B27528">
        <w:t xml:space="preserve"> </w:t>
      </w:r>
    </w:p>
    <w:p w14:paraId="00B690FB" w14:textId="77777777" w:rsidR="0007005A" w:rsidRPr="00B27528" w:rsidRDefault="0007005A" w:rsidP="0007005A">
      <w:pPr>
        <w:pStyle w:val="ListParagraph"/>
      </w:pPr>
    </w:p>
    <w:p w14:paraId="76E49A36" w14:textId="77777777" w:rsidR="001B2491" w:rsidRPr="000B613B" w:rsidRDefault="00955FA6" w:rsidP="0007005A">
      <w:pPr>
        <w:pStyle w:val="ListParagraph"/>
        <w:numPr>
          <w:ilvl w:val="0"/>
          <w:numId w:val="13"/>
        </w:numPr>
        <w:ind w:left="284" w:hanging="284"/>
      </w:pPr>
      <w:r w:rsidRPr="000B613B">
        <w:t>precizēt noteikumu projekta 1</w:t>
      </w:r>
      <w:r w:rsidR="0007005A" w:rsidRPr="000B613B">
        <w:t>9.punkt</w:t>
      </w:r>
      <w:r w:rsidRPr="000B613B">
        <w:t xml:space="preserve">u, </w:t>
      </w:r>
      <w:r w:rsidR="0007005A" w:rsidRPr="000B613B">
        <w:t xml:space="preserve">lai neradītu pārpratumus par citas cirtes piemērošanu. Saskaņā ar Meža likuma 1.panta 8.punktu </w:t>
      </w:r>
      <w:r w:rsidR="0007005A" w:rsidRPr="000B613B">
        <w:rPr>
          <w:bCs/>
          <w:shd w:val="clear" w:color="auto" w:fill="FFFFFF"/>
        </w:rPr>
        <w:t>cita cirte</w:t>
      </w:r>
      <w:r w:rsidR="0007005A" w:rsidRPr="000B613B">
        <w:rPr>
          <w:shd w:val="clear" w:color="auto" w:fill="FFFFFF"/>
        </w:rPr>
        <w:t> ir cirtes veids, ko izmanto, ja cirte nepieciešama meža infrastruktūras un robežstigu izveidošanai un uzturēšanai, bīstamu koku novākšanai, dabas vērtību saglabāšanai.</w:t>
      </w:r>
      <w:r w:rsidRPr="000B613B">
        <w:rPr>
          <w:shd w:val="clear" w:color="auto" w:fill="FFFFFF"/>
        </w:rPr>
        <w:t xml:space="preserve"> Lūdzam noteikumu 19.punktā lietot terminu </w:t>
      </w:r>
      <w:r w:rsidR="002A1B88" w:rsidRPr="000B613B">
        <w:rPr>
          <w:shd w:val="clear" w:color="auto" w:fill="FFFFFF"/>
        </w:rPr>
        <w:t>–</w:t>
      </w:r>
      <w:r w:rsidRPr="000B613B">
        <w:rPr>
          <w:shd w:val="clear" w:color="auto" w:fill="FFFFFF"/>
        </w:rPr>
        <w:t xml:space="preserve"> cita cirte dabas vērtību saglabāšanai.</w:t>
      </w:r>
    </w:p>
    <w:p w14:paraId="3AFD1031" w14:textId="77777777" w:rsidR="001B2491" w:rsidRPr="0097222F" w:rsidRDefault="00955FA6" w:rsidP="001B2491">
      <w:pPr>
        <w:ind w:left="284" w:firstLine="0"/>
        <w:rPr>
          <w:szCs w:val="24"/>
          <w:shd w:val="clear" w:color="auto" w:fill="FFFFFF"/>
          <w:lang w:val="lv-LV"/>
        </w:rPr>
      </w:pPr>
      <w:r w:rsidRPr="00B27528">
        <w:rPr>
          <w:szCs w:val="24"/>
          <w:shd w:val="clear" w:color="auto" w:fill="FFFFFF"/>
          <w:lang w:val="lv-LV"/>
        </w:rPr>
        <w:t xml:space="preserve">Tāpat lūdzam izvērtēt </w:t>
      </w:r>
      <w:r w:rsidRPr="00B27528">
        <w:rPr>
          <w:szCs w:val="24"/>
          <w:lang w:val="lv-LV"/>
        </w:rPr>
        <w:t xml:space="preserve">meža biotopu aizsardzības jomā sertificēta dabas aizsardzības eksperta atzinuma nepieciešamību, ņemot vērā, ka viens šāds atzinums meža īpašniekam var izmaksāt līdz </w:t>
      </w:r>
      <w:r w:rsidRPr="002A1B88">
        <w:rPr>
          <w:szCs w:val="24"/>
          <w:lang w:val="lv-LV"/>
        </w:rPr>
        <w:t xml:space="preserve">pat </w:t>
      </w:r>
      <w:r w:rsidR="0097222F" w:rsidRPr="002A1B88">
        <w:rPr>
          <w:szCs w:val="24"/>
          <w:lang w:val="lv-LV"/>
        </w:rPr>
        <w:t xml:space="preserve">vairāk kā </w:t>
      </w:r>
      <w:r w:rsidRPr="002A1B88">
        <w:rPr>
          <w:szCs w:val="24"/>
          <w:lang w:val="lv-LV"/>
        </w:rPr>
        <w:t>500 eiro.</w:t>
      </w:r>
      <w:r w:rsidR="0097222F">
        <w:rPr>
          <w:szCs w:val="24"/>
          <w:lang w:val="lv-LV"/>
        </w:rPr>
        <w:t xml:space="preserve"> </w:t>
      </w:r>
      <w:r w:rsidR="0097222F" w:rsidRPr="0097222F">
        <w:rPr>
          <w:lang w:val="lv-LV"/>
        </w:rPr>
        <w:t>V</w:t>
      </w:r>
      <w:r w:rsidR="0097222F">
        <w:rPr>
          <w:lang w:val="lv-LV"/>
        </w:rPr>
        <w:t>alsts meža dienests</w:t>
      </w:r>
      <w:r w:rsidR="0097222F" w:rsidRPr="0097222F">
        <w:rPr>
          <w:lang w:val="lv-LV"/>
        </w:rPr>
        <w:t xml:space="preserve"> 2018. gada rudenī </w:t>
      </w:r>
      <w:r w:rsidR="0097222F">
        <w:rPr>
          <w:lang w:val="lv-LV"/>
        </w:rPr>
        <w:t>dabas e</w:t>
      </w:r>
      <w:r w:rsidR="0097222F" w:rsidRPr="0097222F">
        <w:rPr>
          <w:lang w:val="lv-LV"/>
        </w:rPr>
        <w:t xml:space="preserve">kspertu vidū apzināja izmaksas par atzinuma sagatavošanu. No </w:t>
      </w:r>
      <w:r w:rsidR="0097222F">
        <w:rPr>
          <w:lang w:val="lv-LV"/>
        </w:rPr>
        <w:t>e</w:t>
      </w:r>
      <w:r w:rsidR="0097222F" w:rsidRPr="0097222F">
        <w:rPr>
          <w:lang w:val="lv-LV"/>
        </w:rPr>
        <w:t xml:space="preserve">kspertu iesūtītajām izmaksu tāmēm viena atzinuma sagatavošanas vidējās izmaksas </w:t>
      </w:r>
      <w:r w:rsidR="0097222F">
        <w:rPr>
          <w:lang w:val="lv-LV"/>
        </w:rPr>
        <w:t xml:space="preserve">tobrīd </w:t>
      </w:r>
      <w:r w:rsidR="0097222F" w:rsidRPr="0097222F">
        <w:rPr>
          <w:lang w:val="lv-LV"/>
        </w:rPr>
        <w:t>sastādīja 520 euro.</w:t>
      </w:r>
      <w:r w:rsidR="0097222F">
        <w:rPr>
          <w:lang w:val="lv-LV"/>
        </w:rPr>
        <w:t xml:space="preserve"> Šobrīd situācija ar ekspertu pieejamību nav būtiski mainījusies.</w:t>
      </w:r>
    </w:p>
    <w:p w14:paraId="1962EF83" w14:textId="77777777" w:rsidR="0007005A" w:rsidRPr="00B27528" w:rsidRDefault="00955FA6" w:rsidP="001B2491">
      <w:pPr>
        <w:pStyle w:val="ListParagraph"/>
        <w:ind w:left="284"/>
      </w:pPr>
      <w:r w:rsidRPr="00B27528">
        <w:rPr>
          <w:shd w:val="clear" w:color="auto" w:fill="FFFFFF"/>
        </w:rPr>
        <w:t xml:space="preserve"> </w:t>
      </w:r>
      <w:r w:rsidR="001B2491" w:rsidRPr="00B27528">
        <w:rPr>
          <w:shd w:val="clear" w:color="auto" w:fill="FFFFFF"/>
        </w:rPr>
        <w:t xml:space="preserve">Vēršam uzmanību, ka </w:t>
      </w:r>
      <w:r w:rsidRPr="00B27528">
        <w:rPr>
          <w:bCs/>
          <w:shd w:val="clear" w:color="auto" w:fill="FFFFFF"/>
        </w:rPr>
        <w:t xml:space="preserve">Ministru kabineta 2012.gada 18.decembra noteikumu Nr.935 “Noteikumi par koku ciršanu mežā” </w:t>
      </w:r>
      <w:r w:rsidRPr="00B27528">
        <w:t>66.punkt</w:t>
      </w:r>
      <w:r w:rsidR="001B2491" w:rsidRPr="00B27528">
        <w:t>ā</w:t>
      </w:r>
      <w:r w:rsidRPr="00B27528">
        <w:t xml:space="preserve"> noteikts, ja īpaši aizsargājamā dabas teritorijā cita cirte plānota dabas vērtību saglabāšanai, to saskaņo ar Dabas aizsardzības pārvaldi, ja vien tā nav paredzēta īpaši aizsargājamās dabas teritorijas dabas aizsardzības plānā. </w:t>
      </w:r>
    </w:p>
    <w:p w14:paraId="038B218D" w14:textId="77777777" w:rsidR="001B2491" w:rsidRPr="00B27528" w:rsidRDefault="00955FA6" w:rsidP="001B2491">
      <w:pPr>
        <w:pStyle w:val="ListParagraph"/>
        <w:ind w:left="284"/>
      </w:pPr>
      <w:r w:rsidRPr="00B27528">
        <w:t>Iesakām noteikumu projekta 19.punktu izteikt šādā redakcijā:</w:t>
      </w:r>
    </w:p>
    <w:p w14:paraId="0B92D11A" w14:textId="77777777" w:rsidR="001B2491" w:rsidRPr="00B27528" w:rsidRDefault="00955FA6" w:rsidP="001B2491">
      <w:pPr>
        <w:ind w:left="284" w:firstLine="0"/>
        <w:rPr>
          <w:szCs w:val="24"/>
          <w:lang w:val="lv-LV"/>
        </w:rPr>
      </w:pPr>
      <w:r w:rsidRPr="00B27528">
        <w:rPr>
          <w:szCs w:val="24"/>
          <w:lang w:val="lv-LV"/>
        </w:rPr>
        <w:t>“19. Dabas lieguma zonā</w:t>
      </w:r>
      <w:r w:rsidR="00BF0897" w:rsidRPr="00B27528">
        <w:rPr>
          <w:szCs w:val="24"/>
          <w:lang w:val="lv-LV"/>
        </w:rPr>
        <w:t>, lai veicinātu platlapju sugu un apšu īpatsvara palielināšanos, egļu audzēs</w:t>
      </w:r>
      <w:r w:rsidRPr="00B27528">
        <w:rPr>
          <w:szCs w:val="24"/>
          <w:lang w:val="lv-LV"/>
        </w:rPr>
        <w:t xml:space="preserve"> kokus citā cirtē cērt dabas vērtību saglabāšanai atbilstoši šādiem nosacījumiem: egles izcērt laukumu veidā, uz viena mežaudzes hektāra veidojot atvērumus, kas nav lielāki par 0,3 hektāriem un mežaudzes kopējo šķērslaukumu nesamazinot zem kritiskā šķērslaukuma.</w:t>
      </w:r>
      <w:r w:rsidR="00BF0897" w:rsidRPr="00B27528">
        <w:rPr>
          <w:szCs w:val="24"/>
          <w:lang w:val="lv-LV"/>
        </w:rPr>
        <w:t>”</w:t>
      </w:r>
    </w:p>
    <w:p w14:paraId="1A6C92BD" w14:textId="77777777" w:rsidR="00BF0897" w:rsidRPr="00B27528" w:rsidRDefault="00BF0897" w:rsidP="00110323">
      <w:pPr>
        <w:ind w:firstLine="0"/>
        <w:rPr>
          <w:lang w:val="lv-LV"/>
        </w:rPr>
      </w:pPr>
    </w:p>
    <w:p w14:paraId="52460A4A" w14:textId="77777777" w:rsidR="002A01DA" w:rsidRDefault="00955FA6" w:rsidP="00EA7990">
      <w:pPr>
        <w:pStyle w:val="ListParagraph"/>
        <w:numPr>
          <w:ilvl w:val="0"/>
          <w:numId w:val="13"/>
        </w:numPr>
        <w:ind w:left="284" w:hanging="284"/>
      </w:pPr>
      <w:r w:rsidRPr="00C93F3B">
        <w:rPr>
          <w:rFonts w:eastAsia="Times New Roman"/>
        </w:rPr>
        <w:lastRenderedPageBreak/>
        <w:t>svītrot 26.1.apakšpunktu</w:t>
      </w:r>
      <w:r w:rsidR="00110323">
        <w:rPr>
          <w:rFonts w:eastAsia="Times New Roman"/>
        </w:rPr>
        <w:t>.</w:t>
      </w:r>
      <w:r w:rsidRPr="00C93F3B">
        <w:rPr>
          <w:rFonts w:eastAsia="Times New Roman"/>
        </w:rPr>
        <w:t xml:space="preserve"> </w:t>
      </w:r>
      <w:r w:rsidR="00110323">
        <w:rPr>
          <w:rFonts w:eastAsia="Times New Roman"/>
        </w:rPr>
        <w:t>T</w:t>
      </w:r>
      <w:r w:rsidRPr="00C93F3B">
        <w:rPr>
          <w:rFonts w:eastAsia="Times New Roman"/>
        </w:rPr>
        <w:t xml:space="preserve">ajā </w:t>
      </w:r>
      <w:r w:rsidRPr="00C93F3B">
        <w:t xml:space="preserve">uzskaitītās vērtības, piemēram, kultūrvēsturiskās vides īpatnības un ainavas ekoloģiskā kvalitāte, nav definētas normatīvajos aktos un nav aprakstītas dabas aizsardzības plānā, tādēļ prasība nav </w:t>
      </w:r>
      <w:r w:rsidR="00110323">
        <w:t xml:space="preserve">ne izpildāma, ne </w:t>
      </w:r>
      <w:r w:rsidRPr="00C93F3B">
        <w:t>administrējama;</w:t>
      </w:r>
      <w:r w:rsidR="00C93F3B">
        <w:t xml:space="preserve"> </w:t>
      </w:r>
    </w:p>
    <w:p w14:paraId="6405AA79" w14:textId="77777777" w:rsidR="00D4624C" w:rsidRDefault="00D4624C" w:rsidP="00D4624C">
      <w:pPr>
        <w:pStyle w:val="ListParagraph"/>
      </w:pPr>
    </w:p>
    <w:p w14:paraId="4869CBE2" w14:textId="77777777" w:rsidR="00411485" w:rsidRPr="00110323" w:rsidRDefault="00955FA6" w:rsidP="00D4624C">
      <w:pPr>
        <w:pStyle w:val="ListParagraph"/>
        <w:numPr>
          <w:ilvl w:val="0"/>
          <w:numId w:val="13"/>
        </w:numPr>
        <w:ind w:left="284" w:hanging="284"/>
      </w:pPr>
      <w:r w:rsidRPr="00110323">
        <w:t>svītrot 26.2. apakšpunktu</w:t>
      </w:r>
      <w:r w:rsidR="00110323">
        <w:rPr>
          <w:rFonts w:eastAsia="Times New Roman"/>
        </w:rPr>
        <w:t>.</w:t>
      </w:r>
      <w:r w:rsidRPr="00110323">
        <w:rPr>
          <w:rFonts w:eastAsia="Times New Roman"/>
        </w:rPr>
        <w:t xml:space="preserve"> </w:t>
      </w:r>
      <w:r w:rsidRPr="00110323">
        <w:t>Eiropas Savienības nozīmes biotopu aizsardzībai ir izveidota dabas lieguma zona</w:t>
      </w:r>
      <w:r w:rsidR="00110323" w:rsidRPr="00110323">
        <w:t>. Ja ainavu aizsardzības zonā atrodas Eiropas nozīmes biotopi, kuros aizliedzama mežsaimnieciskā darbība, tie iekļaujami teritorijas dabas lieguma zonā</w:t>
      </w:r>
      <w:r w:rsidR="00110323">
        <w:t>;</w:t>
      </w:r>
    </w:p>
    <w:p w14:paraId="1DBF7478" w14:textId="77777777" w:rsidR="002B4792" w:rsidRDefault="002B4792" w:rsidP="00D4624C">
      <w:pPr>
        <w:pStyle w:val="ListParagraph"/>
        <w:spacing w:before="30"/>
        <w:ind w:left="426" w:firstLine="720"/>
      </w:pPr>
    </w:p>
    <w:p w14:paraId="54E3F17D" w14:textId="77777777" w:rsidR="00411485" w:rsidRDefault="00955FA6" w:rsidP="00D4624C">
      <w:pPr>
        <w:pStyle w:val="ListParagraph"/>
        <w:numPr>
          <w:ilvl w:val="0"/>
          <w:numId w:val="13"/>
        </w:numPr>
        <w:spacing w:before="30"/>
        <w:ind w:left="426" w:hanging="426"/>
      </w:pPr>
      <w:r>
        <w:t xml:space="preserve">svītrot </w:t>
      </w:r>
      <w:r w:rsidRPr="00BB36C6">
        <w:t xml:space="preserve">30.2. </w:t>
      </w:r>
      <w:r>
        <w:t xml:space="preserve">apakšpunktu, </w:t>
      </w:r>
      <w:r w:rsidR="009F16C9">
        <w:t xml:space="preserve">jo </w:t>
      </w:r>
      <w:r w:rsidR="009F16C9" w:rsidRPr="00BB36C6">
        <w:t>Dabas aizsardzības plānā nav</w:t>
      </w:r>
      <w:r w:rsidRPr="00BB36C6">
        <w:t xml:space="preserve"> </w:t>
      </w:r>
      <w:r>
        <w:t xml:space="preserve">ietverts </w:t>
      </w:r>
      <w:r w:rsidR="00110323">
        <w:t>pamatojums</w:t>
      </w:r>
      <w:r w:rsidR="008B0802">
        <w:t>, ka</w:t>
      </w:r>
      <w:r w:rsidR="0097222F">
        <w:t xml:space="preserve"> </w:t>
      </w:r>
      <w:r w:rsidRPr="00BB36C6">
        <w:t>kailcir</w:t>
      </w:r>
      <w:r w:rsidR="00110323">
        <w:t xml:space="preserve">šu </w:t>
      </w:r>
      <w:r w:rsidRPr="00BB36C6">
        <w:t>platība</w:t>
      </w:r>
      <w:r>
        <w:t>i ir</w:t>
      </w:r>
      <w:r w:rsidRPr="00BB36C6">
        <w:t xml:space="preserve"> ietekme uz tauriņiem</w:t>
      </w:r>
      <w:r>
        <w:t>;</w:t>
      </w:r>
    </w:p>
    <w:p w14:paraId="47B436B4" w14:textId="77777777" w:rsidR="00D4624C" w:rsidRDefault="00D4624C" w:rsidP="00D4624C">
      <w:pPr>
        <w:pStyle w:val="ListParagraph"/>
        <w:spacing w:before="30"/>
        <w:ind w:left="426"/>
      </w:pPr>
    </w:p>
    <w:p w14:paraId="67A37F9D" w14:textId="77777777" w:rsidR="008B0802" w:rsidRPr="00BB24B4" w:rsidRDefault="00955FA6" w:rsidP="00901110">
      <w:pPr>
        <w:pStyle w:val="ListParagraph"/>
        <w:numPr>
          <w:ilvl w:val="0"/>
          <w:numId w:val="13"/>
        </w:numPr>
        <w:spacing w:before="30"/>
        <w:ind w:left="426" w:hanging="426"/>
      </w:pPr>
      <w:r w:rsidRPr="00BB24B4">
        <w:t xml:space="preserve">svītrot noteikumu projekta </w:t>
      </w:r>
      <w:r w:rsidR="00411485" w:rsidRPr="00BB24B4">
        <w:t>30.4.apakšpunkt</w:t>
      </w:r>
      <w:r w:rsidRPr="00BB24B4">
        <w:t xml:space="preserve">ā noteiktos </w:t>
      </w:r>
      <w:r w:rsidR="00411485" w:rsidRPr="00BB24B4">
        <w:t>ierobežojum</w:t>
      </w:r>
      <w:r w:rsidRPr="00BB24B4">
        <w:t>us</w:t>
      </w:r>
      <w:r w:rsidR="00411485" w:rsidRPr="00BB24B4">
        <w:t xml:space="preserve"> kailcirtes veikšanai gar mežsaimniecības ceļu. </w:t>
      </w:r>
      <w:r w:rsidRPr="00BB24B4">
        <w:t>Jo nav saprotama šīs normas saistība ar ietekmi uz tauriņiem. Ievērojot 30.1., 30.3., un 30.5. apakšpunktos minēto nosacījumu izpildi, uzskatām, ka tiks nodrošināts tauriņiem labvēlīgs aizsardzības statuss;</w:t>
      </w:r>
    </w:p>
    <w:p w14:paraId="06639D47" w14:textId="77777777" w:rsidR="00620EBD" w:rsidRDefault="00955FA6" w:rsidP="00BB24B4">
      <w:pPr>
        <w:spacing w:before="30"/>
        <w:ind w:left="426" w:firstLine="0"/>
        <w:rPr>
          <w:lang w:val="lv-LV"/>
        </w:rPr>
      </w:pPr>
      <w:r w:rsidRPr="00BB24B4">
        <w:rPr>
          <w:lang w:val="lv-LV"/>
        </w:rPr>
        <w:t xml:space="preserve">Vienlaikus piedāvājam izvērtēt 30.4.apakšpunkrtā minēto nosacījumu attiecināšanu uz ainavisko ceļu. Noteikumu projekta anotācijā minēts, ka ainaviski nozīmīgs ceļš ir uz Nīcgales Lielo akmeni. </w:t>
      </w:r>
      <w:r w:rsidR="00411485" w:rsidRPr="00BB24B4">
        <w:rPr>
          <w:lang w:val="lv-LV"/>
        </w:rPr>
        <w:t xml:space="preserve">Lūdzam 1.pielikuma kartē skaidri atspoguļot </w:t>
      </w:r>
      <w:r w:rsidRPr="00BB24B4">
        <w:rPr>
          <w:lang w:val="lv-LV"/>
        </w:rPr>
        <w:t xml:space="preserve">šo </w:t>
      </w:r>
      <w:r w:rsidR="00411485" w:rsidRPr="00BB24B4">
        <w:rPr>
          <w:lang w:val="lv-LV"/>
        </w:rPr>
        <w:t>ceļus, uz kur</w:t>
      </w:r>
      <w:r w:rsidRPr="00BB24B4">
        <w:rPr>
          <w:lang w:val="lv-LV"/>
        </w:rPr>
        <w:t>u būtu</w:t>
      </w:r>
      <w:r w:rsidR="00411485" w:rsidRPr="00BB24B4">
        <w:rPr>
          <w:lang w:val="lv-LV"/>
        </w:rPr>
        <w:t xml:space="preserve"> attiecināma šī norma</w:t>
      </w:r>
      <w:r w:rsidR="002A3CD2">
        <w:rPr>
          <w:lang w:val="lv-LV"/>
        </w:rPr>
        <w:t>;</w:t>
      </w:r>
      <w:r w:rsidR="00411485" w:rsidRPr="00BB24B4">
        <w:rPr>
          <w:lang w:val="lv-LV"/>
        </w:rPr>
        <w:t xml:space="preserve"> </w:t>
      </w:r>
    </w:p>
    <w:p w14:paraId="36956E35" w14:textId="77777777" w:rsidR="00D4624C" w:rsidRPr="00245F65" w:rsidRDefault="00D4624C" w:rsidP="00D4624C">
      <w:pPr>
        <w:spacing w:before="30"/>
        <w:rPr>
          <w:lang w:val="lv-LV"/>
        </w:rPr>
      </w:pPr>
    </w:p>
    <w:p w14:paraId="1DB1B0B0" w14:textId="77777777" w:rsidR="002B4792" w:rsidRPr="002A3CD2" w:rsidRDefault="00955FA6" w:rsidP="002A3CD2">
      <w:pPr>
        <w:pStyle w:val="ListParagraph"/>
        <w:numPr>
          <w:ilvl w:val="0"/>
          <w:numId w:val="16"/>
        </w:numPr>
        <w:spacing w:before="30"/>
        <w:ind w:left="426" w:hanging="426"/>
      </w:pPr>
      <w:r>
        <w:t>s</w:t>
      </w:r>
      <w:r w:rsidRPr="002A3CD2">
        <w:t>vītrot noteikuma projekta 31.punktu, kas nosaka, ka vietējā pašvaldība saistošajos noteikumos var noteikt papildu prasības, lai saglabātu esošās ainavas raksturu un vērtību.</w:t>
      </w:r>
    </w:p>
    <w:p w14:paraId="44D403B7" w14:textId="77777777" w:rsidR="002B4792" w:rsidRPr="00D4624C" w:rsidRDefault="00955FA6" w:rsidP="00D4624C">
      <w:pPr>
        <w:ind w:left="426" w:firstLine="0"/>
        <w:rPr>
          <w:lang w:val="lv-LV"/>
        </w:rPr>
      </w:pPr>
      <w:r w:rsidRPr="00D4624C">
        <w:rPr>
          <w:lang w:val="lv-LV"/>
        </w:rPr>
        <w:t>Saskaņā ar šo noteikumu projektā doto deleģējumu pašvaldības varēs noteikt papildus aprobežojumus. Šādas normas var iekļaut noteikumos tikai saskaņā ar likumā doto deleģējumu. Likumā “Par īpaši aizsargājamām dabas teritorijām” šāds deleģējums nav dots. Ja nepieciešams ainavu aizsardzības zonā noteikt vēl kādus nosacījumus ainavas aizsardzībai, tie iekļaujami šajos noteikumos. Informējam, ka Zemkopības ministrija kopumā neatbalsta, ka pašvaldības nosaka aprobežojumus meža apsaimniekošanā.</w:t>
      </w:r>
    </w:p>
    <w:p w14:paraId="149F4AAA" w14:textId="77777777" w:rsidR="00411485" w:rsidRPr="00D4624C" w:rsidRDefault="00411485" w:rsidP="00411485">
      <w:pPr>
        <w:spacing w:before="30"/>
        <w:ind w:firstLine="0"/>
        <w:rPr>
          <w:lang w:val="lv-LV"/>
        </w:rPr>
      </w:pPr>
    </w:p>
    <w:p w14:paraId="3E0024AA" w14:textId="77777777" w:rsidR="00411485" w:rsidRDefault="00955FA6" w:rsidP="00644B13">
      <w:pPr>
        <w:spacing w:before="30"/>
        <w:ind w:left="426"/>
        <w:rPr>
          <w:lang w:val="lv-LV"/>
        </w:rPr>
      </w:pPr>
      <w:r w:rsidRPr="00D4624C">
        <w:rPr>
          <w:lang w:val="lv-LV"/>
        </w:rPr>
        <w:t>Ņemot vērā iepriekš minēto, lūdzam precizēt</w:t>
      </w:r>
      <w:r w:rsidR="00992216">
        <w:rPr>
          <w:lang w:val="lv-LV"/>
        </w:rPr>
        <w:t xml:space="preserve"> </w:t>
      </w:r>
      <w:r w:rsidR="0022387C">
        <w:rPr>
          <w:lang w:val="lv-LV"/>
        </w:rPr>
        <w:t>n</w:t>
      </w:r>
      <w:r w:rsidRPr="00D4624C">
        <w:rPr>
          <w:lang w:val="lv-LV"/>
        </w:rPr>
        <w:t>oteikumu projekta s</w:t>
      </w:r>
      <w:r w:rsidR="00D4624C">
        <w:rPr>
          <w:lang w:val="lv-LV"/>
        </w:rPr>
        <w:t>ā</w:t>
      </w:r>
      <w:r w:rsidRPr="00D4624C">
        <w:rPr>
          <w:lang w:val="lv-LV"/>
        </w:rPr>
        <w:t>kotnējās ietekmes novērtējuma ziņojumu (anotāciju)</w:t>
      </w:r>
      <w:r w:rsidR="009F16C9">
        <w:rPr>
          <w:lang w:val="lv-LV"/>
        </w:rPr>
        <w:t>, tostarp</w:t>
      </w:r>
      <w:r w:rsidR="00614416">
        <w:rPr>
          <w:lang w:val="lv-LV"/>
        </w:rPr>
        <w:t>:</w:t>
      </w:r>
    </w:p>
    <w:p w14:paraId="268B5D7C" w14:textId="77777777" w:rsidR="0022387C" w:rsidRDefault="00955FA6" w:rsidP="0022387C">
      <w:pPr>
        <w:pStyle w:val="ListParagraph"/>
        <w:numPr>
          <w:ilvl w:val="0"/>
          <w:numId w:val="14"/>
        </w:numPr>
        <w:spacing w:before="30"/>
        <w:ind w:left="426" w:hanging="426"/>
      </w:pPr>
      <w:r>
        <w:t xml:space="preserve">precizēt </w:t>
      </w:r>
      <w:r w:rsidR="006B0089">
        <w:t xml:space="preserve">un  papildināt </w:t>
      </w:r>
      <w:r>
        <w:t>anotācijas I sadaļ</w:t>
      </w:r>
      <w:r w:rsidR="008B6165">
        <w:t xml:space="preserve">ā </w:t>
      </w:r>
      <w:r w:rsidR="006B0089">
        <w:t>par noteikumu projekta</w:t>
      </w:r>
      <w:r w:rsidR="008B6165">
        <w:t xml:space="preserve"> </w:t>
      </w:r>
      <w:r>
        <w:t xml:space="preserve"> 10.10. apakšpunktā sniegto informāciju</w:t>
      </w:r>
      <w:r w:rsidR="00195FA1">
        <w:t>, kas attiecas uz ainavu aizsardzības zonu un šajā apakšpunktā minētos nosacījumus attiecināt uz dabas lieguma zonu</w:t>
      </w:r>
      <w:r>
        <w:t>;</w:t>
      </w:r>
    </w:p>
    <w:p w14:paraId="4B8E1BB6" w14:textId="77777777" w:rsidR="00FE730B" w:rsidRDefault="00955FA6" w:rsidP="0022387C">
      <w:pPr>
        <w:pStyle w:val="ListParagraph"/>
        <w:numPr>
          <w:ilvl w:val="0"/>
          <w:numId w:val="14"/>
        </w:numPr>
        <w:spacing w:before="30"/>
        <w:ind w:left="426" w:hanging="426"/>
      </w:pPr>
      <w:r>
        <w:t xml:space="preserve">precizēt anotācijas I </w:t>
      </w:r>
      <w:r w:rsidRPr="006B0089">
        <w:t>sadaļ</w:t>
      </w:r>
      <w:r w:rsidR="008B6165" w:rsidRPr="006B0089">
        <w:t>ā</w:t>
      </w:r>
      <w:r w:rsidR="008B6165">
        <w:t xml:space="preserve"> informāciju par meža atjaunošanu un kopšanu. Zemkopības ministrija piekrīt, ka jaukti platlapju meži ir veidojami šajā teritorijā, tomēr iebilstam par noteikumos noteiktajiem aizliegumiem un ierobežojumiem. Tie nav mežsaimnieciski pamatoti. Meža īpašniekam ir jābūt pienākumam, pēc audzes nociršanas kailcirtē, to atjaunot. Piekrītam, ka mežaudzes var atjaunot dabiski, bet tās ir savlaicīgi kopjamas un mērķtiecīgi apsaimniekojamas, pieļaujot arī bērza un egļu dabisku atjaunošanos. Piekrītam, ka par mērķa sugām var izvirzīt apsi, osi vai citas platlapju sugas, bet audzes veidojamas mistrojumā ar citām sugām. Vienlaikus vēršam uzmanību uz to, ka izvirzītie mērķi meža audzēšanā, ir nosakāmas kā labas praksēs vadlīnijas, kas nav administrējamas ar normatīvo aktu.</w:t>
      </w:r>
    </w:p>
    <w:p w14:paraId="25CA01C4" w14:textId="77777777" w:rsidR="00E20B87" w:rsidRPr="006B0089" w:rsidRDefault="00955FA6" w:rsidP="00BA2E11">
      <w:pPr>
        <w:pStyle w:val="ListParagraph"/>
        <w:numPr>
          <w:ilvl w:val="0"/>
          <w:numId w:val="14"/>
        </w:numPr>
        <w:spacing w:before="30"/>
        <w:ind w:left="426" w:hanging="426"/>
        <w:rPr>
          <w:u w:val="single"/>
        </w:rPr>
      </w:pPr>
      <w:r>
        <w:t>izs</w:t>
      </w:r>
      <w:r w:rsidRPr="006B0089">
        <w:t xml:space="preserve">kaidrot noteikumu projekta </w:t>
      </w:r>
      <w:r w:rsidRPr="006B0089">
        <w:rPr>
          <w:bCs/>
        </w:rPr>
        <w:t>10</w:t>
      </w:r>
      <w:r w:rsidRPr="00BA2E11">
        <w:rPr>
          <w:bCs/>
        </w:rPr>
        <w:t>.13. apakšpunktu</w:t>
      </w:r>
      <w:r>
        <w:rPr>
          <w:bCs/>
        </w:rPr>
        <w:t xml:space="preserve"> vai minētā norma attieksies uz jaunām medījamo dzīvnieku piebarošanas vietām vai arī uz jau esošām. Tāpat paskaidrot nosacījuma jēgu siena novietošanai viena metra augstumā. Ja normas mērķis ir neveicināt meža cūku piebarošanu, tad vēršam uzmanību uz to, ka meža cūkas sienu neēd.</w:t>
      </w:r>
    </w:p>
    <w:p w14:paraId="51B27E37" w14:textId="77777777" w:rsidR="006B0089" w:rsidRDefault="00955FA6" w:rsidP="006B0089">
      <w:pPr>
        <w:spacing w:before="30"/>
        <w:ind w:firstLine="426"/>
        <w:rPr>
          <w:bCs/>
          <w:lang w:val="lv-LV"/>
        </w:rPr>
      </w:pPr>
      <w:r>
        <w:rPr>
          <w:u w:val="single"/>
          <w:lang w:val="lv-LV"/>
        </w:rPr>
        <w:t>I</w:t>
      </w:r>
      <w:r w:rsidR="00E04D35" w:rsidRPr="006B0089">
        <w:rPr>
          <w:bCs/>
          <w:lang w:val="lv-LV"/>
        </w:rPr>
        <w:t xml:space="preserve">erosinām </w:t>
      </w:r>
      <w:r w:rsidRPr="006B0089">
        <w:rPr>
          <w:bCs/>
          <w:lang w:val="lv-LV"/>
        </w:rPr>
        <w:t xml:space="preserve">noteikumu projekta </w:t>
      </w:r>
      <w:r w:rsidR="00BA2E11" w:rsidRPr="006B0089">
        <w:rPr>
          <w:bCs/>
          <w:lang w:val="lv-LV"/>
        </w:rPr>
        <w:t xml:space="preserve">10.13. apakšpunktu izteikt šādā redakcijā: </w:t>
      </w:r>
    </w:p>
    <w:p w14:paraId="47A0DECB" w14:textId="77777777" w:rsidR="008C05B1" w:rsidRPr="00051368" w:rsidRDefault="00955FA6" w:rsidP="003A57A6">
      <w:pPr>
        <w:spacing w:before="30"/>
        <w:ind w:left="360" w:firstLine="66"/>
        <w:rPr>
          <w:lang w:val="lv-LV"/>
        </w:rPr>
      </w:pPr>
      <w:r w:rsidRPr="006B0089">
        <w:rPr>
          <w:bCs/>
          <w:lang w:val="lv-LV"/>
        </w:rPr>
        <w:t>“</w:t>
      </w:r>
      <w:r w:rsidR="006B0089">
        <w:rPr>
          <w:bCs/>
          <w:lang w:val="lv-LV"/>
        </w:rPr>
        <w:t>10.13.</w:t>
      </w:r>
      <w:r w:rsidRPr="006B0089">
        <w:rPr>
          <w:bCs/>
          <w:lang w:val="lv-LV"/>
        </w:rPr>
        <w:t xml:space="preserve"> </w:t>
      </w:r>
      <w:r w:rsidRPr="006B0089">
        <w:rPr>
          <w:lang w:val="lv-LV"/>
        </w:rPr>
        <w:t xml:space="preserve">ierīkot </w:t>
      </w:r>
      <w:r w:rsidRPr="006B0089">
        <w:rPr>
          <w:u w:val="single"/>
          <w:lang w:val="lv-LV"/>
        </w:rPr>
        <w:t>jaunas</w:t>
      </w:r>
      <w:r w:rsidRPr="006B0089">
        <w:rPr>
          <w:lang w:val="lv-LV"/>
        </w:rPr>
        <w:t xml:space="preserve"> medījamo dzīvnieku piebarošanas vietas, kā arī brīvā dabā novietot lauksaimniecības un pārtikas produktus. </w:t>
      </w:r>
      <w:r w:rsidRPr="00051368">
        <w:rPr>
          <w:lang w:val="lv-LV"/>
        </w:rPr>
        <w:t xml:space="preserve">Ja </w:t>
      </w:r>
      <w:r w:rsidRPr="006B0089">
        <w:rPr>
          <w:lang w:val="lv-LV"/>
        </w:rPr>
        <w:t>ir saņemta Dabas</w:t>
      </w:r>
      <w:r w:rsidRPr="00051368">
        <w:rPr>
          <w:lang w:val="lv-LV"/>
        </w:rPr>
        <w:t xml:space="preserve"> aizsardzības pārvaldes rakstiska atļauja, laikposmā no 1. decembra līdz 1. martam vietās, kur tas neapdraud īpaši aizsargājamo </w:t>
      </w:r>
      <w:r w:rsidRPr="00051368">
        <w:rPr>
          <w:lang w:val="lv-LV"/>
        </w:rPr>
        <w:lastRenderedPageBreak/>
        <w:t xml:space="preserve">sugu dzīvotnes vai īpaši aizsargājamos biotopus, pieļaujama dzīvnieku piebarošana ar sienu, novietojot sienu vismaz </w:t>
      </w:r>
      <w:r w:rsidRPr="00051368">
        <w:rPr>
          <w:u w:val="single"/>
          <w:lang w:val="lv-LV"/>
        </w:rPr>
        <w:t>0,5</w:t>
      </w:r>
      <w:r w:rsidRPr="00051368">
        <w:rPr>
          <w:lang w:val="lv-LV"/>
        </w:rPr>
        <w:t xml:space="preserve"> metra augstumā no zemes”, jo daļai piebarojamiem dzīvniekiem (stirnām) augstums - viens metrs ir par </w:t>
      </w:r>
      <w:r w:rsidRPr="0027660D">
        <w:rPr>
          <w:lang w:val="lv-LV"/>
        </w:rPr>
        <w:t>augstu barības sasniegšanai</w:t>
      </w:r>
      <w:r w:rsidR="0027660D" w:rsidRPr="00051368">
        <w:rPr>
          <w:lang w:val="lv-LV"/>
        </w:rPr>
        <w:t>;</w:t>
      </w:r>
    </w:p>
    <w:p w14:paraId="018FF149" w14:textId="77777777" w:rsidR="0027660D" w:rsidRPr="0025556C" w:rsidRDefault="00955FA6" w:rsidP="0027660D">
      <w:pPr>
        <w:pStyle w:val="ListParagraph"/>
        <w:numPr>
          <w:ilvl w:val="0"/>
          <w:numId w:val="14"/>
        </w:numPr>
        <w:spacing w:before="30"/>
      </w:pPr>
      <w:r w:rsidRPr="0025556C">
        <w:t xml:space="preserve">paskaidrot anotācijas I sadaļā minēto par ugunsdrošību un ugunsdzēsību.  </w:t>
      </w:r>
    </w:p>
    <w:p w14:paraId="0A282157" w14:textId="77777777" w:rsidR="0027660D" w:rsidRPr="0025556C" w:rsidRDefault="00955FA6" w:rsidP="003A57A6">
      <w:pPr>
        <w:pStyle w:val="tv213"/>
        <w:shd w:val="clear" w:color="auto" w:fill="FFFFFF"/>
        <w:spacing w:before="0" w:beforeAutospacing="0" w:after="0" w:afterAutospacing="0" w:line="293" w:lineRule="atLeast"/>
        <w:ind w:left="300"/>
        <w:jc w:val="both"/>
      </w:pPr>
      <w:r w:rsidRPr="0025556C">
        <w:t>Saskaņā ar Ugunsdrošības un ugunsdzēsības likumu ugunsdrošība ir atbilstība normatīvajos aktos noteiktajām prasībām attiecībā uz ugunsgrēku novēršanu, sekmīgu dzēšanu un to seku mazināšanu.</w:t>
      </w:r>
      <w:bookmarkStart w:id="0" w:name="p2.1"/>
      <w:bookmarkStart w:id="1" w:name="p-476054"/>
      <w:bookmarkEnd w:id="0"/>
      <w:bookmarkEnd w:id="1"/>
      <w:r w:rsidRPr="0025556C">
        <w:t xml:space="preserve"> Valsts ugunsdrošības uzraudzība ir preventīvo pasākumu kopums, kura mērķis ir nodrošināt normatīvajos aktos noteikto ugunsdrošības prasību ievērošanu. Ugunsdzēsība ir organizēta darbība, kuru veic, lai likvidētu ugunsgrēku, glābtu fiziskās personas un materiālās vērtības, kā arī aizsargātu vidi ugunsgrēka dzēšanas laikā. Meža ugunsdzēsība ir pasākumu komplekss, kas mežā un meža zemēs nodrošina meža ugunsgrēka vietas atklāšanu, ugunsgrēka ierobežošanu un likvidāciju un ugunsgrēka vietas uzraudzību.</w:t>
      </w:r>
    </w:p>
    <w:p w14:paraId="4093B357" w14:textId="77777777" w:rsidR="0027660D" w:rsidRPr="0025556C" w:rsidRDefault="00955FA6" w:rsidP="003A57A6">
      <w:pPr>
        <w:pStyle w:val="tv213"/>
        <w:shd w:val="clear" w:color="auto" w:fill="FFFFFF"/>
        <w:spacing w:before="0" w:beforeAutospacing="0" w:after="0" w:afterAutospacing="0" w:line="293" w:lineRule="atLeast"/>
        <w:ind w:left="300"/>
        <w:jc w:val="both"/>
      </w:pPr>
      <w:r w:rsidRPr="0025556C">
        <w:t>Līdz šim nevienā īpaši aizsargājamā dabas teritorijā nav ierobežoti ugunsdrošības pasākumi</w:t>
      </w:r>
      <w:r w:rsidR="00D3372D" w:rsidRPr="0025556C">
        <w:t>, tādēļ nav saprotams, kurā brīdī un kādus no ugunsdrošības pasākumiem būs nepieciešams saskaņot ar Dabas aizsardzības pārvaldi.</w:t>
      </w:r>
    </w:p>
    <w:p w14:paraId="7D53E070" w14:textId="77777777" w:rsidR="00D3372D" w:rsidRPr="00D3372D" w:rsidRDefault="00955FA6" w:rsidP="00D3372D">
      <w:pPr>
        <w:pStyle w:val="ListParagraph"/>
        <w:numPr>
          <w:ilvl w:val="0"/>
          <w:numId w:val="14"/>
        </w:numPr>
        <w:rPr>
          <w:shd w:val="clear" w:color="auto" w:fill="FFFFFF"/>
        </w:rPr>
      </w:pPr>
      <w:r w:rsidRPr="00D3372D">
        <w:t>precizēt anotācijas II sadaļas 3.punktu un papildināt to ar informāciju par dabas eksp</w:t>
      </w:r>
      <w:r w:rsidR="00543533">
        <w:t>ertu nepieejamību un nesamērīgā</w:t>
      </w:r>
      <w:r w:rsidRPr="00D3372D">
        <w:t xml:space="preserve">m izmaksām. Valsts meža dienests jau 2019.gadā </w:t>
      </w:r>
      <w:proofErr w:type="spellStart"/>
      <w:r w:rsidRPr="00D3372D">
        <w:t>informāja</w:t>
      </w:r>
      <w:proofErr w:type="spellEnd"/>
      <w:r w:rsidRPr="00D3372D">
        <w:t xml:space="preserve"> Zemkopības ministriju, ka 2018. gada rudenī dabas ekspertu vidū apzinātas izmaksas par atzinuma sagatavošanu. No ekspertu iesūtītajām izmaksu tāmēm viena atzinuma sagatavošanas vidējās izmaksas tobrīd sastādīja 520 euro. Šobrīd situācija ar ekspertu pieejamību nav būtiski mainījusies.</w:t>
      </w:r>
    </w:p>
    <w:p w14:paraId="15D62A51" w14:textId="77777777" w:rsidR="003A57A6" w:rsidRPr="003A57A6" w:rsidRDefault="00955FA6" w:rsidP="003A57A6">
      <w:pPr>
        <w:pStyle w:val="ListParagraph"/>
        <w:numPr>
          <w:ilvl w:val="0"/>
          <w:numId w:val="14"/>
        </w:numPr>
        <w:rPr>
          <w:szCs w:val="20"/>
        </w:rPr>
      </w:pPr>
      <w:r>
        <w:t>p</w:t>
      </w:r>
      <w:r w:rsidR="00D3372D" w:rsidRPr="003A57A6">
        <w:t>recizēt anotācijas VI sada</w:t>
      </w:r>
      <w:r>
        <w:t>ļa</w:t>
      </w:r>
      <w:r w:rsidRPr="003A57A6">
        <w:t>s 4.punktu.</w:t>
      </w:r>
      <w:r>
        <w:t xml:space="preserve"> Norādām, ka AS “Latvijas valsts meži”</w:t>
      </w:r>
      <w:r w:rsidRPr="003A57A6">
        <w:t xml:space="preserve"> 11.08.2020.</w:t>
      </w:r>
      <w:r>
        <w:t xml:space="preserve"> nosūtīja </w:t>
      </w:r>
      <w:r w:rsidRPr="003A57A6">
        <w:t>priekšlikum</w:t>
      </w:r>
      <w:r>
        <w:t xml:space="preserve">us par noteikumu projektu, kas nav izvērtēti pirms noteikumu projekta izsludināšanas Valsts sekretāru sanāksmē. Lai arī </w:t>
      </w:r>
      <w:r w:rsidR="004C3433">
        <w:t>pamatotu iemeslu dēļ (noteikumu p</w:t>
      </w:r>
      <w:r w:rsidR="004C3433" w:rsidRPr="003A57A6">
        <w:t>rojekts VARAM mājas lapā vismaz nedēļu norādītajā saitē nebija pieejams</w:t>
      </w:r>
      <w:r w:rsidR="004C3433">
        <w:t>) priekšlikumi</w:t>
      </w:r>
      <w:r w:rsidRPr="003A57A6">
        <w:t xml:space="preserve"> tika nosūtīt</w:t>
      </w:r>
      <w:r w:rsidR="004C3433">
        <w:t xml:space="preserve">i nedaudz pēc noteiktā termiņa, bet tie tika saņemti </w:t>
      </w:r>
      <w:r w:rsidR="00051368">
        <w:t xml:space="preserve">deviņas </w:t>
      </w:r>
      <w:r w:rsidR="004C3433">
        <w:t>dienas pirms noteikumu projekts bija izsludināts Valsts sekretāru sanāksmē. Minētā rīcība liecina par formālu sabiedrības līdzdalības procesa organizēšanu, liek</w:t>
      </w:r>
      <w:r w:rsidR="00051368">
        <w:t>o</w:t>
      </w:r>
      <w:r w:rsidR="004C3433">
        <w:t xml:space="preserve">t šķēršļus savlaicīgai rīcībai. </w:t>
      </w:r>
    </w:p>
    <w:p w14:paraId="54222231" w14:textId="77777777" w:rsidR="0027660D" w:rsidRPr="00D3372D" w:rsidRDefault="0027660D" w:rsidP="004C3433">
      <w:pPr>
        <w:pStyle w:val="ListParagraph"/>
        <w:spacing w:before="30"/>
      </w:pPr>
    </w:p>
    <w:p w14:paraId="3C86978E" w14:textId="77777777" w:rsidR="0027660D" w:rsidRDefault="0027660D" w:rsidP="0027660D">
      <w:pPr>
        <w:spacing w:before="30"/>
        <w:rPr>
          <w:lang w:val="lv-LV"/>
        </w:rPr>
      </w:pPr>
    </w:p>
    <w:p w14:paraId="1270EFB1" w14:textId="77777777" w:rsidR="0027660D" w:rsidRDefault="00955FA6" w:rsidP="0027660D">
      <w:pPr>
        <w:spacing w:before="30"/>
        <w:rPr>
          <w:lang w:val="lv-LV"/>
        </w:rPr>
      </w:pPr>
      <w:r>
        <w:rPr>
          <w:lang w:val="lv-LV"/>
        </w:rPr>
        <w:t xml:space="preserve">Papildus </w:t>
      </w:r>
      <w:r w:rsidRPr="00BA2E11">
        <w:rPr>
          <w:lang w:val="lv-LV"/>
        </w:rPr>
        <w:t>izsakām šādu priekšlikumu</w:t>
      </w:r>
      <w:r>
        <w:rPr>
          <w:lang w:val="lv-LV"/>
        </w:rPr>
        <w:t>:</w:t>
      </w:r>
    </w:p>
    <w:p w14:paraId="11A80942" w14:textId="77777777" w:rsidR="00C601D3" w:rsidRDefault="00955FA6" w:rsidP="004C3433">
      <w:pPr>
        <w:pStyle w:val="ListParagraph"/>
        <w:ind w:left="426"/>
        <w:rPr>
          <w:rFonts w:eastAsia="Times New Roman"/>
        </w:rPr>
      </w:pPr>
      <w:r>
        <w:rPr>
          <w:rFonts w:eastAsia="Times New Roman"/>
        </w:rPr>
        <w:t>lūdzam 30.punktu papildināt ar jaunu apakšpunktu un izteikt to šādā redakcijā: “ceļmalu pļaušanu veikt līdz 15. jūnijam”. Dabas aizsardzības plānā ir norāde, ka ceļa malu pļaušanai līdz šim datumam ir labvēlīga ietekme uz tauriņiem.</w:t>
      </w:r>
    </w:p>
    <w:p w14:paraId="7677E60A" w14:textId="77777777" w:rsidR="00C601D3" w:rsidRPr="003C385F" w:rsidRDefault="00C601D3" w:rsidP="00644B13">
      <w:pPr>
        <w:pStyle w:val="ListParagraph"/>
        <w:ind w:left="426"/>
        <w:rPr>
          <w:rFonts w:eastAsia="Times New Roman"/>
        </w:rPr>
      </w:pPr>
    </w:p>
    <w:p w14:paraId="70C10F42" w14:textId="77777777" w:rsidR="00110323" w:rsidRDefault="00110323" w:rsidP="00411485">
      <w:pPr>
        <w:ind w:firstLine="0"/>
        <w:rPr>
          <w:szCs w:val="24"/>
          <w:lang w:val="lv-LV"/>
        </w:rPr>
      </w:pPr>
    </w:p>
    <w:p w14:paraId="39733A1C" w14:textId="77777777" w:rsidR="00411485" w:rsidRDefault="00411485" w:rsidP="00411485">
      <w:pPr>
        <w:ind w:firstLine="0"/>
        <w:rPr>
          <w:szCs w:val="24"/>
          <w:lang w:val="lv-LV"/>
        </w:rPr>
      </w:pPr>
    </w:p>
    <w:p w14:paraId="148903A4" w14:textId="77777777" w:rsidR="00411485" w:rsidRPr="00BD78D3" w:rsidRDefault="00955FA6" w:rsidP="00411485">
      <w:pPr>
        <w:ind w:firstLine="0"/>
        <w:rPr>
          <w:szCs w:val="24"/>
          <w:lang w:val="lv-LV"/>
        </w:rPr>
      </w:pPr>
      <w:r w:rsidRPr="00BD78D3">
        <w:rPr>
          <w:szCs w:val="24"/>
          <w:lang w:val="lv-LV"/>
        </w:rPr>
        <w:t>Valsts sekretāre</w:t>
      </w:r>
      <w:r w:rsidRPr="00BD78D3">
        <w:rPr>
          <w:szCs w:val="24"/>
          <w:lang w:val="lv-LV"/>
        </w:rPr>
        <w:tab/>
      </w:r>
      <w:r w:rsidRPr="00BD78D3">
        <w:rPr>
          <w:szCs w:val="24"/>
          <w:lang w:val="lv-LV"/>
        </w:rPr>
        <w:tab/>
      </w:r>
      <w:r w:rsidRPr="00BD78D3">
        <w:rPr>
          <w:szCs w:val="24"/>
          <w:lang w:val="lv-LV"/>
        </w:rPr>
        <w:tab/>
      </w:r>
      <w:r w:rsidRPr="00BD78D3">
        <w:rPr>
          <w:szCs w:val="24"/>
          <w:lang w:val="lv-LV"/>
        </w:rPr>
        <w:tab/>
      </w:r>
      <w:r w:rsidRPr="00BD78D3">
        <w:rPr>
          <w:szCs w:val="24"/>
          <w:lang w:val="lv-LV"/>
        </w:rPr>
        <w:tab/>
      </w:r>
      <w:r w:rsidRPr="00BD78D3">
        <w:rPr>
          <w:szCs w:val="24"/>
          <w:lang w:val="lv-LV"/>
        </w:rPr>
        <w:tab/>
      </w:r>
      <w:r w:rsidRPr="00BD78D3">
        <w:rPr>
          <w:szCs w:val="24"/>
          <w:lang w:val="lv-LV"/>
        </w:rPr>
        <w:tab/>
      </w:r>
      <w:r w:rsidRPr="00BD78D3">
        <w:rPr>
          <w:szCs w:val="24"/>
          <w:lang w:val="lv-LV"/>
        </w:rPr>
        <w:tab/>
      </w:r>
      <w:r w:rsidRPr="00BD78D3">
        <w:rPr>
          <w:szCs w:val="24"/>
          <w:lang w:val="lv-LV"/>
        </w:rPr>
        <w:tab/>
        <w:t xml:space="preserve">D. </w:t>
      </w:r>
      <w:proofErr w:type="spellStart"/>
      <w:r w:rsidRPr="00BD78D3">
        <w:rPr>
          <w:szCs w:val="24"/>
          <w:lang w:val="lv-LV"/>
        </w:rPr>
        <w:t>Lucaua</w:t>
      </w:r>
      <w:proofErr w:type="spellEnd"/>
    </w:p>
    <w:p w14:paraId="675D5848" w14:textId="77777777" w:rsidR="00411485" w:rsidRPr="00BD78D3" w:rsidRDefault="00411485" w:rsidP="00411485">
      <w:pPr>
        <w:rPr>
          <w:szCs w:val="24"/>
          <w:lang w:val="lv-LV"/>
        </w:rPr>
      </w:pPr>
    </w:p>
    <w:p w14:paraId="0310BAB8" w14:textId="77777777" w:rsidR="00411485" w:rsidRDefault="00411485" w:rsidP="00411485">
      <w:pPr>
        <w:ind w:firstLine="0"/>
        <w:contextualSpacing/>
        <w:rPr>
          <w:sz w:val="20"/>
          <w:szCs w:val="20"/>
          <w:lang w:val="lv-LV"/>
        </w:rPr>
      </w:pPr>
    </w:p>
    <w:p w14:paraId="33D7E249" w14:textId="77777777" w:rsidR="00411485" w:rsidRDefault="00411485" w:rsidP="00411485">
      <w:pPr>
        <w:ind w:firstLine="0"/>
        <w:contextualSpacing/>
        <w:rPr>
          <w:sz w:val="20"/>
          <w:szCs w:val="20"/>
          <w:lang w:val="lv-LV"/>
        </w:rPr>
      </w:pPr>
    </w:p>
    <w:p w14:paraId="7C10E242" w14:textId="77777777" w:rsidR="00411485" w:rsidRDefault="00411485" w:rsidP="00411485">
      <w:pPr>
        <w:ind w:firstLine="0"/>
        <w:contextualSpacing/>
        <w:rPr>
          <w:sz w:val="20"/>
          <w:szCs w:val="20"/>
          <w:lang w:val="lv-LV"/>
        </w:rPr>
      </w:pPr>
    </w:p>
    <w:p w14:paraId="2EC509B8" w14:textId="77777777" w:rsidR="00411485" w:rsidRPr="004C3433" w:rsidRDefault="00955FA6" w:rsidP="00411485">
      <w:pPr>
        <w:ind w:firstLine="0"/>
        <w:contextualSpacing/>
        <w:rPr>
          <w:sz w:val="20"/>
          <w:szCs w:val="20"/>
          <w:lang w:val="lv-LV"/>
        </w:rPr>
      </w:pPr>
      <w:r w:rsidRPr="004C3433">
        <w:rPr>
          <w:sz w:val="20"/>
          <w:szCs w:val="20"/>
          <w:lang w:val="lv-LV"/>
        </w:rPr>
        <w:t>Ozola 67027118</w:t>
      </w:r>
    </w:p>
    <w:p w14:paraId="5812A88A" w14:textId="77777777" w:rsidR="00411485" w:rsidRPr="004C3433" w:rsidRDefault="005F5D22" w:rsidP="00411485">
      <w:pPr>
        <w:ind w:firstLine="0"/>
        <w:contextualSpacing/>
        <w:rPr>
          <w:sz w:val="20"/>
          <w:szCs w:val="20"/>
          <w:lang w:val="lv-LV"/>
        </w:rPr>
      </w:pPr>
      <w:hyperlink r:id="rId8" w:history="1">
        <w:r w:rsidR="00955FA6" w:rsidRPr="004C3433">
          <w:rPr>
            <w:rStyle w:val="Hyperlink"/>
            <w:sz w:val="20"/>
            <w:szCs w:val="20"/>
            <w:lang w:val="lv-LV"/>
          </w:rPr>
          <w:t>Inga.Ozola@zm.gov.lv</w:t>
        </w:r>
      </w:hyperlink>
    </w:p>
    <w:p w14:paraId="5ED8A806" w14:textId="77777777" w:rsidR="00C85D61" w:rsidRDefault="00C85D61" w:rsidP="00411485">
      <w:pPr>
        <w:ind w:firstLine="0"/>
        <w:rPr>
          <w:sz w:val="20"/>
          <w:szCs w:val="20"/>
          <w:lang w:val="lv-LV"/>
        </w:rPr>
      </w:pPr>
    </w:p>
    <w:p w14:paraId="38B2CB9E" w14:textId="77777777" w:rsidR="00411485" w:rsidRPr="004C3433" w:rsidRDefault="00955FA6" w:rsidP="00411485">
      <w:pPr>
        <w:ind w:firstLine="0"/>
        <w:rPr>
          <w:sz w:val="20"/>
          <w:szCs w:val="20"/>
          <w:lang w:val="lv-LV"/>
        </w:rPr>
      </w:pPr>
      <w:r w:rsidRPr="004C3433">
        <w:rPr>
          <w:sz w:val="20"/>
          <w:szCs w:val="20"/>
          <w:lang w:val="lv-LV"/>
        </w:rPr>
        <w:t>Āboliņa 67027285</w:t>
      </w:r>
    </w:p>
    <w:p w14:paraId="3E3A3348" w14:textId="77777777" w:rsidR="004C3433" w:rsidRDefault="005F5D22" w:rsidP="00411485">
      <w:pPr>
        <w:ind w:firstLine="0"/>
        <w:rPr>
          <w:sz w:val="20"/>
          <w:szCs w:val="20"/>
          <w:lang w:val="lv-LV"/>
        </w:rPr>
      </w:pPr>
      <w:hyperlink r:id="rId9" w:history="1">
        <w:r w:rsidR="00955FA6" w:rsidRPr="00E97C41">
          <w:rPr>
            <w:rStyle w:val="Hyperlink"/>
            <w:sz w:val="20"/>
            <w:szCs w:val="20"/>
            <w:lang w:val="lv-LV"/>
          </w:rPr>
          <w:t>Lasma.abolina@zm.gov.lv</w:t>
        </w:r>
      </w:hyperlink>
    </w:p>
    <w:p w14:paraId="59CE248D" w14:textId="77777777" w:rsidR="004C3433" w:rsidRPr="004C3433" w:rsidRDefault="004C3433" w:rsidP="00411485">
      <w:pPr>
        <w:ind w:firstLine="0"/>
        <w:rPr>
          <w:sz w:val="20"/>
          <w:szCs w:val="20"/>
          <w:lang w:val="lv-LV"/>
        </w:rPr>
      </w:pPr>
    </w:p>
    <w:p w14:paraId="545D156E" w14:textId="77777777" w:rsidR="00411485" w:rsidRPr="004C3433" w:rsidRDefault="00955FA6" w:rsidP="00411485">
      <w:pPr>
        <w:spacing w:before="30"/>
        <w:rPr>
          <w:lang w:val="lv-LV"/>
        </w:rPr>
      </w:pPr>
      <w:r w:rsidRPr="004C3433">
        <w:rPr>
          <w:lang w:val="lv-LV"/>
        </w:rPr>
        <w:tab/>
      </w:r>
    </w:p>
    <w:p w14:paraId="120BFF7F" w14:textId="77777777" w:rsidR="00411485" w:rsidRDefault="00955FA6" w:rsidP="00411485">
      <w:pPr>
        <w:framePr w:w="7621" w:h="631" w:hRule="exact" w:hSpace="180" w:wrap="around" w:vAnchor="text" w:hAnchor="page" w:x="2176" w:y="1"/>
        <w:tabs>
          <w:tab w:val="left" w:pos="8789"/>
        </w:tabs>
        <w:ind w:left="142" w:right="579"/>
        <w:jc w:val="center"/>
        <w:rPr>
          <w:sz w:val="20"/>
          <w:lang w:val="lv-LV"/>
        </w:rPr>
      </w:pPr>
      <w:r>
        <w:rPr>
          <w:sz w:val="20"/>
          <w:lang w:val="lv-LV"/>
        </w:rPr>
        <w:t>ŠIS DOKUMENTS IR PARAKSTĪTS AR DROŠU</w:t>
      </w:r>
    </w:p>
    <w:p w14:paraId="71555924" w14:textId="77777777" w:rsidR="00411485" w:rsidRDefault="00955FA6" w:rsidP="00411485">
      <w:pPr>
        <w:framePr w:w="7621" w:h="631" w:hRule="exact" w:hSpace="180" w:wrap="around" w:vAnchor="text" w:hAnchor="page" w:x="2176" w:y="1"/>
        <w:tabs>
          <w:tab w:val="left" w:pos="8789"/>
        </w:tabs>
        <w:ind w:left="142" w:right="579"/>
        <w:jc w:val="center"/>
        <w:rPr>
          <w:sz w:val="20"/>
          <w:lang w:val="lv-LV"/>
        </w:rPr>
      </w:pPr>
      <w:r>
        <w:rPr>
          <w:sz w:val="20"/>
          <w:lang w:val="lv-LV"/>
        </w:rPr>
        <w:t>ELEKTRONISKO PARAKSTU UN SATUR LAIKA ZĪMOGU</w:t>
      </w:r>
    </w:p>
    <w:p w14:paraId="7249A825" w14:textId="77777777" w:rsidR="0013660B" w:rsidRPr="007869BB" w:rsidRDefault="0013660B" w:rsidP="0013660B">
      <w:pPr>
        <w:ind w:firstLine="0"/>
        <w:rPr>
          <w:lang w:val="lv-LV"/>
        </w:rPr>
      </w:pPr>
    </w:p>
    <w:sectPr w:rsidR="0013660B" w:rsidRPr="007869BB" w:rsidSect="008C66E9">
      <w:headerReference w:type="first" r:id="rId10"/>
      <w:footerReference w:type="first" r:id="rId11"/>
      <w:type w:val="continuous"/>
      <w:pgSz w:w="11920" w:h="16840"/>
      <w:pgMar w:top="1134" w:right="851" w:bottom="1134" w:left="1701" w:header="3686"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9C31E0" w14:textId="77777777" w:rsidR="00827F4F" w:rsidRDefault="00955FA6">
      <w:r>
        <w:separator/>
      </w:r>
    </w:p>
  </w:endnote>
  <w:endnote w:type="continuationSeparator" w:id="0">
    <w:p w14:paraId="7527F8B8" w14:textId="77777777" w:rsidR="00827F4F" w:rsidRDefault="00955F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etterica Baltic">
    <w:altName w:val="Arial"/>
    <w:charset w:val="BA"/>
    <w:family w:val="swiss"/>
    <w:pitch w:val="variable"/>
    <w:sig w:usb0="00000001" w:usb1="00000048" w:usb2="00000000" w:usb3="00000000" w:csb0="00000197"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04E2A" w14:textId="77777777" w:rsidR="005F4837" w:rsidRDefault="005F4837" w:rsidP="005F4837">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C48D34" w14:textId="77777777" w:rsidR="00827F4F" w:rsidRDefault="00955FA6">
      <w:r>
        <w:separator/>
      </w:r>
    </w:p>
  </w:footnote>
  <w:footnote w:type="continuationSeparator" w:id="0">
    <w:p w14:paraId="64A397B2" w14:textId="77777777" w:rsidR="00827F4F" w:rsidRDefault="00955F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EF1FD" w14:textId="77777777" w:rsidR="008C66E9" w:rsidRPr="00FF0532" w:rsidRDefault="00955FA6" w:rsidP="00483A7F">
    <w:pPr>
      <w:pStyle w:val="Header"/>
      <w:ind w:firstLine="0"/>
      <w:jc w:val="center"/>
      <w:rPr>
        <w:lang w:val="lv-LV"/>
      </w:rPr>
    </w:pPr>
    <w:r w:rsidRPr="00FF0532">
      <w:rPr>
        <w:rFonts w:ascii="Letterica Baltic" w:hAnsi="Letterica Baltic"/>
        <w:sz w:val="18"/>
        <w:lang w:val="lv-LV"/>
      </w:rPr>
      <w:t>Rīgā</w:t>
    </w:r>
    <w:r w:rsidRPr="00FF0532">
      <w:rPr>
        <w:noProof/>
        <w:lang w:val="lv-LV" w:eastAsia="lv-LV"/>
      </w:rPr>
      <w:drawing>
        <wp:anchor distT="0" distB="0" distL="114300" distR="114300" simplePos="0" relativeHeight="251658240" behindDoc="1" locked="0" layoutInCell="1" allowOverlap="1" wp14:anchorId="52AD4C9B" wp14:editId="5D60C0EE">
          <wp:simplePos x="0" y="0"/>
          <wp:positionH relativeFrom="page">
            <wp:posOffset>1217930</wp:posOffset>
          </wp:positionH>
          <wp:positionV relativeFrom="page">
            <wp:posOffset>742950</wp:posOffset>
          </wp:positionV>
          <wp:extent cx="5671820" cy="1033145"/>
          <wp:effectExtent l="0" t="0" r="5080" b="0"/>
          <wp:wrapNone/>
          <wp:docPr id="1"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5822363" name="Picture 40"/>
                  <pic:cNvPicPr>
                    <a:picLocks noChangeAspect="1" noChangeArrowheads="1"/>
                  </pic:cNvPicPr>
                </pic:nvPicPr>
                <pic:blipFill>
                  <a:blip r:embed="rId1">
                    <a:extLst>
                      <a:ext uri="{BEBA8EAE-BF5A-486C-A8C5-ECC9F3942E4B}">
                        <a14:imgProps xmlns:a14="http://schemas.microsoft.com/office/drawing/2010/main">
                          <a14:imgLayer>
                            <a14:imgEffect>
                              <a14:colorTemperature colorTemp="6400"/>
                            </a14:imgEffect>
                          </a14:imgLayer>
                        </a14:imgProps>
                      </a:ext>
                      <a:ext uri="{28A0092B-C50C-407E-A947-70E740481C1C}">
                        <a14:useLocalDpi xmlns:a14="http://schemas.microsoft.com/office/drawing/2010/main" val="0"/>
                      </a:ext>
                    </a:extLst>
                  </a:blip>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FF0532">
      <w:rPr>
        <w:noProof/>
        <w:lang w:val="lv-LV" w:eastAsia="lv-LV"/>
      </w:rPr>
      <mc:AlternateContent>
        <mc:Choice Requires="wps">
          <w:drawing>
            <wp:anchor distT="0" distB="0" distL="114300" distR="114300" simplePos="0" relativeHeight="251661312" behindDoc="1" locked="0" layoutInCell="1" allowOverlap="1" wp14:anchorId="63D65681" wp14:editId="30C19038">
              <wp:simplePos x="0" y="0"/>
              <wp:positionH relativeFrom="page">
                <wp:posOffset>1171575</wp:posOffset>
              </wp:positionH>
              <wp:positionV relativeFrom="page">
                <wp:posOffset>2030730</wp:posOffset>
              </wp:positionV>
              <wp:extent cx="5838825" cy="314325"/>
              <wp:effectExtent l="0" t="0" r="9525" b="9525"/>
              <wp:wrapNone/>
              <wp:docPr id="5"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897B3B" w14:textId="77777777" w:rsidR="008C66E9" w:rsidRPr="00FF0532" w:rsidRDefault="00955FA6" w:rsidP="00483A7F">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 xml:space="preserve">Republikas laukums 2, Rīga, LV-1981, tālr. 67027010, fakss 67027512, e-pasts </w:t>
                          </w:r>
                          <w:r w:rsidR="00AC5C20">
                            <w:rPr>
                              <w:rFonts w:eastAsia="Times New Roman"/>
                              <w:color w:val="231F20"/>
                              <w:sz w:val="17"/>
                              <w:szCs w:val="17"/>
                              <w:lang w:val="lv-LV"/>
                            </w:rPr>
                            <w:t>pasts</w:t>
                          </w:r>
                          <w:r w:rsidRPr="00FF0532">
                            <w:rPr>
                              <w:rFonts w:eastAsia="Times New Roman"/>
                              <w:color w:val="231F20"/>
                              <w:sz w:val="17"/>
                              <w:szCs w:val="17"/>
                              <w:lang w:val="lv-LV"/>
                            </w:rPr>
                            <w:t>@zm.gov.lv, www.zm.gov.lv</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63D65681" id="_x0000_t202" coordsize="21600,21600" o:spt="202" path="m,l,21600r21600,l21600,xe">
              <v:stroke joinstyle="miter"/>
              <v:path gradientshapeok="t" o:connecttype="rect"/>
            </v:shapetype>
            <v:shape id="Text Box 43" o:spid="_x0000_s1026" type="#_x0000_t202" style="position:absolute;left:0;text-align:left;margin-left:92.25pt;margin-top:159.9pt;width:459.75pt;height:2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" filled="f" stroked="f">
              <v:textbox inset="0,0,0,0">
                <w:txbxContent>
                  <w:p w14:paraId="0A897B3B" w14:textId="77777777" w:rsidR="008C66E9" w:rsidRPr="00FF0532" w:rsidRDefault="00955FA6" w:rsidP="00483A7F">
                    <w:pPr>
                      <w:spacing w:line="194" w:lineRule="exact"/>
                      <w:ind w:left="23" w:right="-45" w:firstLine="0"/>
                      <w:jc w:val="center"/>
                      <w:rPr>
                        <w:rFonts w:eastAsia="Times New Roman"/>
                        <w:sz w:val="17"/>
                        <w:szCs w:val="17"/>
                        <w:lang w:val="lv-LV"/>
                      </w:rPr>
                    </w:pPr>
                    <w:r w:rsidRPr="00FF0532">
                      <w:rPr>
                        <w:rFonts w:eastAsia="Times New Roman"/>
                        <w:color w:val="231F20"/>
                        <w:sz w:val="17"/>
                        <w:szCs w:val="17"/>
                        <w:lang w:val="lv-LV"/>
                      </w:rPr>
                      <w:t xml:space="preserve">Republikas laukums 2, Rīga, LV-1981, tālr. 67027010, fakss 67027512, e-pasts </w:t>
                    </w:r>
                    <w:r w:rsidR="00AC5C20">
                      <w:rPr>
                        <w:rFonts w:eastAsia="Times New Roman"/>
                        <w:color w:val="231F20"/>
                        <w:sz w:val="17"/>
                        <w:szCs w:val="17"/>
                        <w:lang w:val="lv-LV"/>
                      </w:rPr>
                      <w:t>pasts</w:t>
                    </w:r>
                    <w:r w:rsidRPr="00FF0532">
                      <w:rPr>
                        <w:rFonts w:eastAsia="Times New Roman"/>
                        <w:color w:val="231F20"/>
                        <w:sz w:val="17"/>
                        <w:szCs w:val="17"/>
                        <w:lang w:val="lv-LV"/>
                      </w:rPr>
                      <w:t>@zm.gov.lv, www.zm.gov.lv</w:t>
                    </w:r>
                  </w:p>
                </w:txbxContent>
              </v:textbox>
              <w10:wrap anchorx="page" anchory="page"/>
            </v:shape>
          </w:pict>
        </mc:Fallback>
      </mc:AlternateContent>
    </w:r>
    <w:r w:rsidRPr="00FF0532">
      <w:rPr>
        <w:noProof/>
        <w:lang w:val="lv-LV" w:eastAsia="lv-LV"/>
      </w:rPr>
      <mc:AlternateContent>
        <mc:Choice Requires="wpg">
          <w:drawing>
            <wp:anchor distT="0" distB="0" distL="114300" distR="114300" simplePos="0" relativeHeight="251659264" behindDoc="1" locked="0" layoutInCell="1" allowOverlap="1" wp14:anchorId="0CC689C4" wp14:editId="379FDA61">
              <wp:simplePos x="0" y="0"/>
              <wp:positionH relativeFrom="page">
                <wp:posOffset>1850390</wp:posOffset>
              </wp:positionH>
              <wp:positionV relativeFrom="page">
                <wp:posOffset>1903095</wp:posOffset>
              </wp:positionV>
              <wp:extent cx="4397375" cy="1270"/>
              <wp:effectExtent l="0" t="0" r="22225" b="17780"/>
              <wp:wrapNone/>
              <wp:docPr id="6"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7" name="Freeform 42"/>
                      <wps:cNvSpPr/>
                      <wps:spPr bwMode="auto">
                        <a:xfrm>
                          <a:off x="2915" y="2998"/>
                          <a:ext cx="6926" cy="2"/>
                        </a:xfrm>
                        <a:custGeom>
                          <a:avLst/>
                          <a:gdLst>
                            <a:gd name="T0" fmla="+- 0 2915 2915"/>
                            <a:gd name="T1" fmla="*/ T0 w 6926"/>
                            <a:gd name="T2" fmla="+- 0 9841 2915"/>
                            <a:gd name="T3" fmla="*/ T2 w 6926"/>
                          </a:gdLst>
                          <a:ahLst/>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id="Group 41" o:spid="_x0000_s2050" style="width:346.25pt;height:0.1pt;margin-top:149.85pt;margin-left:145.7pt;mso-position-horizontal-relative:page;mso-position-vertical-relative:page;position:absolute;z-index:-251656192" coordorigin="2915,2998" coordsize="6926,2">
              <v:shape id="Freeform 42" o:spid="_x0000_s2051" style="width:6926;height:2;left:2915;mso-wrap-style:square;position:absolute;top:2998;visibility:visible;v-text-anchor:top" coordsize="6926,2" path="m,l6926,e" filled="f" strokecolor="#231f20" strokeweight="0.25pt">
                <v:path arrowok="t"/>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1">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1">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1">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1">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1">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1">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1">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1">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1">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1">
    <w:nsid w:val="07131CB2"/>
    <w:multiLevelType w:val="hybridMultilevel"/>
    <w:tmpl w:val="7784810A"/>
    <w:lvl w:ilvl="0" w:tplc="12F6EA7A">
      <w:start w:val="1"/>
      <w:numFmt w:val="decimal"/>
      <w:lvlText w:val="%1)"/>
      <w:lvlJc w:val="left"/>
      <w:pPr>
        <w:ind w:left="720" w:hanging="360"/>
      </w:pPr>
      <w:rPr>
        <w:rFonts w:hint="default"/>
      </w:rPr>
    </w:lvl>
    <w:lvl w:ilvl="1" w:tplc="FB58E870" w:tentative="1">
      <w:start w:val="1"/>
      <w:numFmt w:val="lowerLetter"/>
      <w:lvlText w:val="%2."/>
      <w:lvlJc w:val="left"/>
      <w:pPr>
        <w:ind w:left="1440" w:hanging="360"/>
      </w:pPr>
    </w:lvl>
    <w:lvl w:ilvl="2" w:tplc="B44A01D4" w:tentative="1">
      <w:start w:val="1"/>
      <w:numFmt w:val="lowerRoman"/>
      <w:lvlText w:val="%3."/>
      <w:lvlJc w:val="right"/>
      <w:pPr>
        <w:ind w:left="2160" w:hanging="180"/>
      </w:pPr>
    </w:lvl>
    <w:lvl w:ilvl="3" w:tplc="9134E5EC" w:tentative="1">
      <w:start w:val="1"/>
      <w:numFmt w:val="decimal"/>
      <w:lvlText w:val="%4."/>
      <w:lvlJc w:val="left"/>
      <w:pPr>
        <w:ind w:left="2880" w:hanging="360"/>
      </w:pPr>
    </w:lvl>
    <w:lvl w:ilvl="4" w:tplc="1BAACFB4" w:tentative="1">
      <w:start w:val="1"/>
      <w:numFmt w:val="lowerLetter"/>
      <w:lvlText w:val="%5."/>
      <w:lvlJc w:val="left"/>
      <w:pPr>
        <w:ind w:left="3600" w:hanging="360"/>
      </w:pPr>
    </w:lvl>
    <w:lvl w:ilvl="5" w:tplc="C8B69482" w:tentative="1">
      <w:start w:val="1"/>
      <w:numFmt w:val="lowerRoman"/>
      <w:lvlText w:val="%6."/>
      <w:lvlJc w:val="right"/>
      <w:pPr>
        <w:ind w:left="4320" w:hanging="180"/>
      </w:pPr>
    </w:lvl>
    <w:lvl w:ilvl="6" w:tplc="EB6415DC" w:tentative="1">
      <w:start w:val="1"/>
      <w:numFmt w:val="decimal"/>
      <w:lvlText w:val="%7."/>
      <w:lvlJc w:val="left"/>
      <w:pPr>
        <w:ind w:left="5040" w:hanging="360"/>
      </w:pPr>
    </w:lvl>
    <w:lvl w:ilvl="7" w:tplc="F6B8A37E" w:tentative="1">
      <w:start w:val="1"/>
      <w:numFmt w:val="lowerLetter"/>
      <w:lvlText w:val="%8."/>
      <w:lvlJc w:val="left"/>
      <w:pPr>
        <w:ind w:left="5760" w:hanging="360"/>
      </w:pPr>
    </w:lvl>
    <w:lvl w:ilvl="8" w:tplc="8AA0919E" w:tentative="1">
      <w:start w:val="1"/>
      <w:numFmt w:val="lowerRoman"/>
      <w:lvlText w:val="%9."/>
      <w:lvlJc w:val="right"/>
      <w:pPr>
        <w:ind w:left="6480" w:hanging="180"/>
      </w:pPr>
    </w:lvl>
  </w:abstractNum>
  <w:abstractNum w:abstractNumId="12" w15:restartNumberingAfterBreak="1">
    <w:nsid w:val="0FA026A6"/>
    <w:multiLevelType w:val="hybridMultilevel"/>
    <w:tmpl w:val="04EAFC72"/>
    <w:lvl w:ilvl="0" w:tplc="97C02C6C">
      <w:start w:val="12"/>
      <w:numFmt w:val="decimal"/>
      <w:lvlText w:val="%1)"/>
      <w:lvlJc w:val="left"/>
      <w:pPr>
        <w:ind w:left="644" w:hanging="360"/>
      </w:pPr>
      <w:rPr>
        <w:rFonts w:hint="default"/>
      </w:rPr>
    </w:lvl>
    <w:lvl w:ilvl="1" w:tplc="861E8FC6" w:tentative="1">
      <w:start w:val="1"/>
      <w:numFmt w:val="lowerLetter"/>
      <w:lvlText w:val="%2."/>
      <w:lvlJc w:val="left"/>
      <w:pPr>
        <w:ind w:left="1364" w:hanging="360"/>
      </w:pPr>
    </w:lvl>
    <w:lvl w:ilvl="2" w:tplc="3E1AEA0A" w:tentative="1">
      <w:start w:val="1"/>
      <w:numFmt w:val="lowerRoman"/>
      <w:lvlText w:val="%3."/>
      <w:lvlJc w:val="right"/>
      <w:pPr>
        <w:ind w:left="2084" w:hanging="180"/>
      </w:pPr>
    </w:lvl>
    <w:lvl w:ilvl="3" w:tplc="3042B1AA" w:tentative="1">
      <w:start w:val="1"/>
      <w:numFmt w:val="decimal"/>
      <w:lvlText w:val="%4."/>
      <w:lvlJc w:val="left"/>
      <w:pPr>
        <w:ind w:left="2804" w:hanging="360"/>
      </w:pPr>
    </w:lvl>
    <w:lvl w:ilvl="4" w:tplc="4CDC1284" w:tentative="1">
      <w:start w:val="1"/>
      <w:numFmt w:val="lowerLetter"/>
      <w:lvlText w:val="%5."/>
      <w:lvlJc w:val="left"/>
      <w:pPr>
        <w:ind w:left="3524" w:hanging="360"/>
      </w:pPr>
    </w:lvl>
    <w:lvl w:ilvl="5" w:tplc="94B6A54A" w:tentative="1">
      <w:start w:val="1"/>
      <w:numFmt w:val="lowerRoman"/>
      <w:lvlText w:val="%6."/>
      <w:lvlJc w:val="right"/>
      <w:pPr>
        <w:ind w:left="4244" w:hanging="180"/>
      </w:pPr>
    </w:lvl>
    <w:lvl w:ilvl="6" w:tplc="A5AEA03E" w:tentative="1">
      <w:start w:val="1"/>
      <w:numFmt w:val="decimal"/>
      <w:lvlText w:val="%7."/>
      <w:lvlJc w:val="left"/>
      <w:pPr>
        <w:ind w:left="4964" w:hanging="360"/>
      </w:pPr>
    </w:lvl>
    <w:lvl w:ilvl="7" w:tplc="F1DC3F52" w:tentative="1">
      <w:start w:val="1"/>
      <w:numFmt w:val="lowerLetter"/>
      <w:lvlText w:val="%8."/>
      <w:lvlJc w:val="left"/>
      <w:pPr>
        <w:ind w:left="5684" w:hanging="360"/>
      </w:pPr>
    </w:lvl>
    <w:lvl w:ilvl="8" w:tplc="7EB2E0FC" w:tentative="1">
      <w:start w:val="1"/>
      <w:numFmt w:val="lowerRoman"/>
      <w:lvlText w:val="%9."/>
      <w:lvlJc w:val="right"/>
      <w:pPr>
        <w:ind w:left="6404" w:hanging="180"/>
      </w:pPr>
    </w:lvl>
  </w:abstractNum>
  <w:abstractNum w:abstractNumId="13" w15:restartNumberingAfterBreak="1">
    <w:nsid w:val="26D9131B"/>
    <w:multiLevelType w:val="hybridMultilevel"/>
    <w:tmpl w:val="0A7C7DAA"/>
    <w:lvl w:ilvl="0" w:tplc="E9E8FF24">
      <w:start w:val="1"/>
      <w:numFmt w:val="decimal"/>
      <w:lvlText w:val="%1)"/>
      <w:lvlJc w:val="left"/>
      <w:pPr>
        <w:ind w:left="720" w:hanging="360"/>
      </w:pPr>
      <w:rPr>
        <w:rFonts w:hint="default"/>
      </w:rPr>
    </w:lvl>
    <w:lvl w:ilvl="1" w:tplc="CA76BE7E" w:tentative="1">
      <w:start w:val="1"/>
      <w:numFmt w:val="lowerLetter"/>
      <w:lvlText w:val="%2."/>
      <w:lvlJc w:val="left"/>
      <w:pPr>
        <w:ind w:left="1440" w:hanging="360"/>
      </w:pPr>
    </w:lvl>
    <w:lvl w:ilvl="2" w:tplc="8D4C2768" w:tentative="1">
      <w:start w:val="1"/>
      <w:numFmt w:val="lowerRoman"/>
      <w:lvlText w:val="%3."/>
      <w:lvlJc w:val="right"/>
      <w:pPr>
        <w:ind w:left="2160" w:hanging="180"/>
      </w:pPr>
    </w:lvl>
    <w:lvl w:ilvl="3" w:tplc="0542134C" w:tentative="1">
      <w:start w:val="1"/>
      <w:numFmt w:val="decimal"/>
      <w:lvlText w:val="%4."/>
      <w:lvlJc w:val="left"/>
      <w:pPr>
        <w:ind w:left="2880" w:hanging="360"/>
      </w:pPr>
    </w:lvl>
    <w:lvl w:ilvl="4" w:tplc="9404F3CC" w:tentative="1">
      <w:start w:val="1"/>
      <w:numFmt w:val="lowerLetter"/>
      <w:lvlText w:val="%5."/>
      <w:lvlJc w:val="left"/>
      <w:pPr>
        <w:ind w:left="3600" w:hanging="360"/>
      </w:pPr>
    </w:lvl>
    <w:lvl w:ilvl="5" w:tplc="93CA1140" w:tentative="1">
      <w:start w:val="1"/>
      <w:numFmt w:val="lowerRoman"/>
      <w:lvlText w:val="%6."/>
      <w:lvlJc w:val="right"/>
      <w:pPr>
        <w:ind w:left="4320" w:hanging="180"/>
      </w:pPr>
    </w:lvl>
    <w:lvl w:ilvl="6" w:tplc="40F8FD7E" w:tentative="1">
      <w:start w:val="1"/>
      <w:numFmt w:val="decimal"/>
      <w:lvlText w:val="%7."/>
      <w:lvlJc w:val="left"/>
      <w:pPr>
        <w:ind w:left="5040" w:hanging="360"/>
      </w:pPr>
    </w:lvl>
    <w:lvl w:ilvl="7" w:tplc="9020B5C8" w:tentative="1">
      <w:start w:val="1"/>
      <w:numFmt w:val="lowerLetter"/>
      <w:lvlText w:val="%8."/>
      <w:lvlJc w:val="left"/>
      <w:pPr>
        <w:ind w:left="5760" w:hanging="360"/>
      </w:pPr>
    </w:lvl>
    <w:lvl w:ilvl="8" w:tplc="33CC8988" w:tentative="1">
      <w:start w:val="1"/>
      <w:numFmt w:val="lowerRoman"/>
      <w:lvlText w:val="%9."/>
      <w:lvlJc w:val="right"/>
      <w:pPr>
        <w:ind w:left="6480" w:hanging="180"/>
      </w:pPr>
    </w:lvl>
  </w:abstractNum>
  <w:abstractNum w:abstractNumId="14" w15:restartNumberingAfterBreak="1">
    <w:nsid w:val="3FF71B17"/>
    <w:multiLevelType w:val="hybridMultilevel"/>
    <w:tmpl w:val="E8521F90"/>
    <w:lvl w:ilvl="0" w:tplc="FA10E4F4">
      <w:start w:val="1"/>
      <w:numFmt w:val="decimal"/>
      <w:lvlText w:val="%1)"/>
      <w:lvlJc w:val="left"/>
      <w:pPr>
        <w:ind w:left="644" w:hanging="360"/>
      </w:pPr>
      <w:rPr>
        <w:rFonts w:hint="default"/>
      </w:rPr>
    </w:lvl>
    <w:lvl w:ilvl="1" w:tplc="0B3A26C6" w:tentative="1">
      <w:start w:val="1"/>
      <w:numFmt w:val="lowerLetter"/>
      <w:lvlText w:val="%2."/>
      <w:lvlJc w:val="left"/>
      <w:pPr>
        <w:ind w:left="1364" w:hanging="360"/>
      </w:pPr>
    </w:lvl>
    <w:lvl w:ilvl="2" w:tplc="D8A25090" w:tentative="1">
      <w:start w:val="1"/>
      <w:numFmt w:val="lowerRoman"/>
      <w:lvlText w:val="%3."/>
      <w:lvlJc w:val="right"/>
      <w:pPr>
        <w:ind w:left="2084" w:hanging="180"/>
      </w:pPr>
    </w:lvl>
    <w:lvl w:ilvl="3" w:tplc="21B69EAA" w:tentative="1">
      <w:start w:val="1"/>
      <w:numFmt w:val="decimal"/>
      <w:lvlText w:val="%4."/>
      <w:lvlJc w:val="left"/>
      <w:pPr>
        <w:ind w:left="2804" w:hanging="360"/>
      </w:pPr>
    </w:lvl>
    <w:lvl w:ilvl="4" w:tplc="7C706982" w:tentative="1">
      <w:start w:val="1"/>
      <w:numFmt w:val="lowerLetter"/>
      <w:lvlText w:val="%5."/>
      <w:lvlJc w:val="left"/>
      <w:pPr>
        <w:ind w:left="3524" w:hanging="360"/>
      </w:pPr>
    </w:lvl>
    <w:lvl w:ilvl="5" w:tplc="1C6A66AC" w:tentative="1">
      <w:start w:val="1"/>
      <w:numFmt w:val="lowerRoman"/>
      <w:lvlText w:val="%6."/>
      <w:lvlJc w:val="right"/>
      <w:pPr>
        <w:ind w:left="4244" w:hanging="180"/>
      </w:pPr>
    </w:lvl>
    <w:lvl w:ilvl="6" w:tplc="2C8A10E8" w:tentative="1">
      <w:start w:val="1"/>
      <w:numFmt w:val="decimal"/>
      <w:lvlText w:val="%7."/>
      <w:lvlJc w:val="left"/>
      <w:pPr>
        <w:ind w:left="4964" w:hanging="360"/>
      </w:pPr>
    </w:lvl>
    <w:lvl w:ilvl="7" w:tplc="F7D090E2" w:tentative="1">
      <w:start w:val="1"/>
      <w:numFmt w:val="lowerLetter"/>
      <w:lvlText w:val="%8."/>
      <w:lvlJc w:val="left"/>
      <w:pPr>
        <w:ind w:left="5684" w:hanging="360"/>
      </w:pPr>
    </w:lvl>
    <w:lvl w:ilvl="8" w:tplc="CAAA60A8" w:tentative="1">
      <w:start w:val="1"/>
      <w:numFmt w:val="lowerRoman"/>
      <w:lvlText w:val="%9."/>
      <w:lvlJc w:val="right"/>
      <w:pPr>
        <w:ind w:left="6404" w:hanging="180"/>
      </w:pPr>
    </w:lvl>
  </w:abstractNum>
  <w:abstractNum w:abstractNumId="15" w15:restartNumberingAfterBreak="1">
    <w:nsid w:val="5A500111"/>
    <w:multiLevelType w:val="hybridMultilevel"/>
    <w:tmpl w:val="437AFB18"/>
    <w:lvl w:ilvl="0" w:tplc="F962B240">
      <w:start w:val="2"/>
      <w:numFmt w:val="decimal"/>
      <w:lvlText w:val="%1)"/>
      <w:lvlJc w:val="left"/>
      <w:pPr>
        <w:ind w:left="1077" w:hanging="360"/>
      </w:pPr>
      <w:rPr>
        <w:rFonts w:hint="default"/>
      </w:rPr>
    </w:lvl>
    <w:lvl w:ilvl="1" w:tplc="D34E03A8" w:tentative="1">
      <w:start w:val="1"/>
      <w:numFmt w:val="lowerLetter"/>
      <w:lvlText w:val="%2."/>
      <w:lvlJc w:val="left"/>
      <w:pPr>
        <w:ind w:left="1797" w:hanging="360"/>
      </w:pPr>
    </w:lvl>
    <w:lvl w:ilvl="2" w:tplc="C5F62C52" w:tentative="1">
      <w:start w:val="1"/>
      <w:numFmt w:val="lowerRoman"/>
      <w:lvlText w:val="%3."/>
      <w:lvlJc w:val="right"/>
      <w:pPr>
        <w:ind w:left="2517" w:hanging="180"/>
      </w:pPr>
    </w:lvl>
    <w:lvl w:ilvl="3" w:tplc="B8F8A160" w:tentative="1">
      <w:start w:val="1"/>
      <w:numFmt w:val="decimal"/>
      <w:lvlText w:val="%4."/>
      <w:lvlJc w:val="left"/>
      <w:pPr>
        <w:ind w:left="3237" w:hanging="360"/>
      </w:pPr>
    </w:lvl>
    <w:lvl w:ilvl="4" w:tplc="8C24CDD8" w:tentative="1">
      <w:start w:val="1"/>
      <w:numFmt w:val="lowerLetter"/>
      <w:lvlText w:val="%5."/>
      <w:lvlJc w:val="left"/>
      <w:pPr>
        <w:ind w:left="3957" w:hanging="360"/>
      </w:pPr>
    </w:lvl>
    <w:lvl w:ilvl="5" w:tplc="4F7A6460" w:tentative="1">
      <w:start w:val="1"/>
      <w:numFmt w:val="lowerRoman"/>
      <w:lvlText w:val="%6."/>
      <w:lvlJc w:val="right"/>
      <w:pPr>
        <w:ind w:left="4677" w:hanging="180"/>
      </w:pPr>
    </w:lvl>
    <w:lvl w:ilvl="6" w:tplc="1AA20D34" w:tentative="1">
      <w:start w:val="1"/>
      <w:numFmt w:val="decimal"/>
      <w:lvlText w:val="%7."/>
      <w:lvlJc w:val="left"/>
      <w:pPr>
        <w:ind w:left="5397" w:hanging="360"/>
      </w:pPr>
    </w:lvl>
    <w:lvl w:ilvl="7" w:tplc="E74E2132" w:tentative="1">
      <w:start w:val="1"/>
      <w:numFmt w:val="lowerLetter"/>
      <w:lvlText w:val="%8."/>
      <w:lvlJc w:val="left"/>
      <w:pPr>
        <w:ind w:left="6117" w:hanging="360"/>
      </w:pPr>
    </w:lvl>
    <w:lvl w:ilvl="8" w:tplc="BE5E95EC" w:tentative="1">
      <w:start w:val="1"/>
      <w:numFmt w:val="lowerRoman"/>
      <w:lvlText w:val="%9."/>
      <w:lvlJc w:val="right"/>
      <w:pPr>
        <w:ind w:left="6837"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5"/>
  </w:num>
  <w:num w:numId="13">
    <w:abstractNumId w:val="14"/>
  </w:num>
  <w:num w:numId="14">
    <w:abstractNumId w:val="13"/>
  </w:num>
  <w:num w:numId="15">
    <w:abstractNumId w:val="1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A6A"/>
    <w:rsid w:val="0001560A"/>
    <w:rsid w:val="00023D27"/>
    <w:rsid w:val="000336B1"/>
    <w:rsid w:val="00051368"/>
    <w:rsid w:val="00067932"/>
    <w:rsid w:val="0007005A"/>
    <w:rsid w:val="000715C5"/>
    <w:rsid w:val="00096C65"/>
    <w:rsid w:val="000B613B"/>
    <w:rsid w:val="000B7EE9"/>
    <w:rsid w:val="000F1A6D"/>
    <w:rsid w:val="00110323"/>
    <w:rsid w:val="0013660B"/>
    <w:rsid w:val="0016270A"/>
    <w:rsid w:val="001857C0"/>
    <w:rsid w:val="00190B9E"/>
    <w:rsid w:val="00195FA1"/>
    <w:rsid w:val="001B2491"/>
    <w:rsid w:val="001C3AC5"/>
    <w:rsid w:val="00201FCC"/>
    <w:rsid w:val="0022387C"/>
    <w:rsid w:val="002416FB"/>
    <w:rsid w:val="00245F65"/>
    <w:rsid w:val="0025556C"/>
    <w:rsid w:val="00267C50"/>
    <w:rsid w:val="0027413A"/>
    <w:rsid w:val="0027660D"/>
    <w:rsid w:val="002815DB"/>
    <w:rsid w:val="002A01DA"/>
    <w:rsid w:val="002A1B88"/>
    <w:rsid w:val="002A3CD2"/>
    <w:rsid w:val="002B4792"/>
    <w:rsid w:val="002F3193"/>
    <w:rsid w:val="00302395"/>
    <w:rsid w:val="00331F1F"/>
    <w:rsid w:val="00337F53"/>
    <w:rsid w:val="00356144"/>
    <w:rsid w:val="003A57A6"/>
    <w:rsid w:val="003C385F"/>
    <w:rsid w:val="003C7974"/>
    <w:rsid w:val="004020EB"/>
    <w:rsid w:val="00411485"/>
    <w:rsid w:val="00416671"/>
    <w:rsid w:val="0042606B"/>
    <w:rsid w:val="00426A43"/>
    <w:rsid w:val="00483A7F"/>
    <w:rsid w:val="004A0239"/>
    <w:rsid w:val="004C3433"/>
    <w:rsid w:val="004C7DBC"/>
    <w:rsid w:val="004F0D0C"/>
    <w:rsid w:val="004F4EB4"/>
    <w:rsid w:val="0050755D"/>
    <w:rsid w:val="00543533"/>
    <w:rsid w:val="005A69B7"/>
    <w:rsid w:val="005B0AE9"/>
    <w:rsid w:val="005F4837"/>
    <w:rsid w:val="005F5D22"/>
    <w:rsid w:val="00614416"/>
    <w:rsid w:val="00620EBD"/>
    <w:rsid w:val="00633971"/>
    <w:rsid w:val="00644B13"/>
    <w:rsid w:val="006B0089"/>
    <w:rsid w:val="006C67E8"/>
    <w:rsid w:val="006C6C15"/>
    <w:rsid w:val="006E0D7A"/>
    <w:rsid w:val="00762CA9"/>
    <w:rsid w:val="007851FA"/>
    <w:rsid w:val="0078621C"/>
    <w:rsid w:val="007869BB"/>
    <w:rsid w:val="007E0B75"/>
    <w:rsid w:val="00804BD0"/>
    <w:rsid w:val="008147FE"/>
    <w:rsid w:val="00820F9B"/>
    <w:rsid w:val="00827F4F"/>
    <w:rsid w:val="00890D7B"/>
    <w:rsid w:val="008B0802"/>
    <w:rsid w:val="008B6165"/>
    <w:rsid w:val="008C05B1"/>
    <w:rsid w:val="008C66E9"/>
    <w:rsid w:val="00901110"/>
    <w:rsid w:val="00926DD3"/>
    <w:rsid w:val="00931529"/>
    <w:rsid w:val="00955FA6"/>
    <w:rsid w:val="0097222F"/>
    <w:rsid w:val="00992216"/>
    <w:rsid w:val="009B2D74"/>
    <w:rsid w:val="009B6BC9"/>
    <w:rsid w:val="009C2984"/>
    <w:rsid w:val="009F16C9"/>
    <w:rsid w:val="00A27203"/>
    <w:rsid w:val="00A27E69"/>
    <w:rsid w:val="00A35FD9"/>
    <w:rsid w:val="00A82414"/>
    <w:rsid w:val="00AB7F3C"/>
    <w:rsid w:val="00AC5C20"/>
    <w:rsid w:val="00B27528"/>
    <w:rsid w:val="00B33FA2"/>
    <w:rsid w:val="00BA2E11"/>
    <w:rsid w:val="00BB24B4"/>
    <w:rsid w:val="00BB36C6"/>
    <w:rsid w:val="00BC077B"/>
    <w:rsid w:val="00BD78D3"/>
    <w:rsid w:val="00BF0897"/>
    <w:rsid w:val="00C1315B"/>
    <w:rsid w:val="00C601D3"/>
    <w:rsid w:val="00C85D61"/>
    <w:rsid w:val="00C93F3B"/>
    <w:rsid w:val="00CA4415"/>
    <w:rsid w:val="00CC73EE"/>
    <w:rsid w:val="00D3372D"/>
    <w:rsid w:val="00D419FB"/>
    <w:rsid w:val="00D4624C"/>
    <w:rsid w:val="00DB705D"/>
    <w:rsid w:val="00E04D35"/>
    <w:rsid w:val="00E20B87"/>
    <w:rsid w:val="00E5653E"/>
    <w:rsid w:val="00E70788"/>
    <w:rsid w:val="00E7274C"/>
    <w:rsid w:val="00E97C41"/>
    <w:rsid w:val="00EA7990"/>
    <w:rsid w:val="00EB7BCF"/>
    <w:rsid w:val="00F30015"/>
    <w:rsid w:val="00F50A6A"/>
    <w:rsid w:val="00F7616C"/>
    <w:rsid w:val="00FE1B5E"/>
    <w:rsid w:val="00FE730B"/>
    <w:rsid w:val="00FF0532"/>
    <w:rsid w:val="00FF10EC"/>
    <w:rsid w:val="00FF7F6C"/>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FD1B9"/>
  <w15:docId w15:val="{372215E3-905E-49B9-AF97-A94A55EA3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A7F"/>
    <w:pPr>
      <w:widowControl w:val="0"/>
      <w:ind w:firstLine="720"/>
      <w:jc w:val="both"/>
    </w:pPr>
    <w:rPr>
      <w:rFonts w:ascii="Times New Roman" w:hAnsi="Times New Roman"/>
      <w:sz w:val="24"/>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naisf14ptRakstz">
    <w:name w:val="naisf + 14pt Rakstz."/>
    <w:link w:val="naisf14pt"/>
    <w:locked/>
    <w:rsid w:val="00D74F58"/>
    <w:rPr>
      <w:sz w:val="28"/>
      <w:szCs w:val="24"/>
    </w:rPr>
  </w:style>
  <w:style w:type="paragraph" w:customStyle="1" w:styleId="naisf14pt">
    <w:name w:val="naisf + 14pt"/>
    <w:basedOn w:val="Normal"/>
    <w:link w:val="naisf14ptRakstz"/>
    <w:rsid w:val="00D74F58"/>
    <w:pPr>
      <w:widowControl/>
      <w:ind w:right="57" w:firstLine="709"/>
    </w:pPr>
    <w:rPr>
      <w:sz w:val="28"/>
      <w:szCs w:val="24"/>
      <w:lang w:val="lv-LV" w:eastAsia="lv-LV"/>
    </w:rPr>
  </w:style>
  <w:style w:type="paragraph" w:styleId="NoSpacing">
    <w:name w:val="No Spacing"/>
    <w:uiPriority w:val="1"/>
    <w:qFormat/>
    <w:rsid w:val="00331F1F"/>
    <w:pPr>
      <w:widowControl w:val="0"/>
      <w:jc w:val="both"/>
    </w:pPr>
    <w:rPr>
      <w:rFonts w:ascii="Times New Roman" w:hAnsi="Times New Roman"/>
      <w:sz w:val="24"/>
      <w:szCs w:val="22"/>
      <w:lang w:val="en-US" w:eastAsia="en-US"/>
    </w:rPr>
  </w:style>
  <w:style w:type="paragraph" w:styleId="ListParagraph">
    <w:name w:val="List Paragraph"/>
    <w:basedOn w:val="Normal"/>
    <w:uiPriority w:val="34"/>
    <w:qFormat/>
    <w:rsid w:val="00411485"/>
    <w:pPr>
      <w:widowControl/>
      <w:ind w:left="720" w:firstLine="0"/>
      <w:contextualSpacing/>
    </w:pPr>
    <w:rPr>
      <w:rFonts w:eastAsiaTheme="minorHAnsi"/>
      <w:szCs w:val="24"/>
      <w:lang w:val="lv-LV"/>
    </w:rPr>
  </w:style>
  <w:style w:type="character" w:styleId="Emphasis">
    <w:name w:val="Emphasis"/>
    <w:uiPriority w:val="20"/>
    <w:qFormat/>
    <w:rsid w:val="00411485"/>
    <w:rPr>
      <w:i/>
      <w:iCs/>
    </w:rPr>
  </w:style>
  <w:style w:type="paragraph" w:customStyle="1" w:styleId="tv213">
    <w:name w:val="tv213"/>
    <w:basedOn w:val="Normal"/>
    <w:rsid w:val="0007005A"/>
    <w:pPr>
      <w:widowControl/>
      <w:spacing w:before="100" w:beforeAutospacing="1" w:after="100" w:afterAutospacing="1"/>
      <w:ind w:firstLine="0"/>
      <w:jc w:val="left"/>
    </w:pPr>
    <w:rPr>
      <w:rFonts w:eastAsia="Times New Roman"/>
      <w:szCs w:val="24"/>
      <w:lang w:val="lv-LV" w:eastAsia="lv-LV"/>
    </w:rPr>
  </w:style>
  <w:style w:type="paragraph" w:customStyle="1" w:styleId="labojumupamats">
    <w:name w:val="labojumu_pamats"/>
    <w:basedOn w:val="Normal"/>
    <w:rsid w:val="0027660D"/>
    <w:pPr>
      <w:widowControl/>
      <w:spacing w:before="100" w:beforeAutospacing="1" w:after="100" w:afterAutospacing="1"/>
      <w:ind w:firstLine="0"/>
      <w:jc w:val="left"/>
    </w:pPr>
    <w:rPr>
      <w:rFonts w:eastAsia="Times New Roman"/>
      <w:szCs w:val="24"/>
      <w:lang w:val="lv-LV" w:eastAsia="lv-LV"/>
    </w:rPr>
  </w:style>
  <w:style w:type="character" w:customStyle="1" w:styleId="UnresolvedMention1">
    <w:name w:val="Unresolved Mention1"/>
    <w:basedOn w:val="DefaultParagraphFont"/>
    <w:uiPriority w:val="99"/>
    <w:semiHidden/>
    <w:unhideWhenUsed/>
    <w:rsid w:val="004C3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ga.Ozola@z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asma.abolina@zm.gov.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944A37-CCA6-4E13-B302-210CF3AE2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8287</Words>
  <Characters>4724</Characters>
  <Application>Microsoft Office Word</Application>
  <DocSecurity>0</DocSecurity>
  <Lines>39</Lines>
  <Paragraphs>25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Atzinums par Ministru kabineta noteikumu projektu</vt:lpstr>
      <vt:lpstr>Atzinums par Ministru kabineta noteikumu projektu</vt:lpstr>
    </vt:vector>
  </TitlesOfParts>
  <Company/>
  <LinksUpToDate>false</LinksUpToDate>
  <CharactersWithSpaces>12986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Ministru kabineta noteikumu projektu</dc:title>
  <dc:creator>ZM</dc:creator>
  <cp:lastModifiedBy>Dace Briška</cp:lastModifiedBy>
  <cp:revision>2</cp:revision>
  <cp:lastPrinted>2020-09-03T12:33:00Z</cp:lastPrinted>
  <dcterms:created xsi:type="dcterms:W3CDTF">2021-10-30T17:19:00Z</dcterms:created>
  <dcterms:modified xsi:type="dcterms:W3CDTF">2021-10-30T17:19:00Z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