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30D1" w14:textId="77777777" w:rsidR="00786DAF" w:rsidRDefault="00786DAF" w:rsidP="002C22B9">
      <w:pPr>
        <w:jc w:val="center"/>
        <w:rPr>
          <w:sz w:val="20"/>
        </w:rPr>
      </w:pPr>
    </w:p>
    <w:p w14:paraId="24E0C966" w14:textId="77777777" w:rsidR="002C22B9" w:rsidRDefault="002C22B9" w:rsidP="002C22B9">
      <w:pPr>
        <w:jc w:val="center"/>
        <w:rPr>
          <w:sz w:val="20"/>
        </w:rPr>
      </w:pPr>
      <w:r w:rsidRPr="00914649">
        <w:rPr>
          <w:sz w:val="20"/>
        </w:rPr>
        <w:t>Rīgā</w:t>
      </w:r>
    </w:p>
    <w:p w14:paraId="5E9B111D"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1BCBE637" w14:textId="77777777" w:rsidTr="009F77B9">
        <w:tc>
          <w:tcPr>
            <w:tcW w:w="450" w:type="dxa"/>
            <w:tcBorders>
              <w:top w:val="nil"/>
              <w:left w:val="nil"/>
              <w:bottom w:val="nil"/>
              <w:right w:val="nil"/>
            </w:tcBorders>
          </w:tcPr>
          <w:p w14:paraId="7DEC752D"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735831E9" w14:textId="67EB891E"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C316F">
              <w:rPr>
                <w:szCs w:val="24"/>
              </w:rPr>
              <w:t>26.08.2021</w:t>
            </w:r>
            <w:r w:rsidRPr="00615936">
              <w:rPr>
                <w:szCs w:val="24"/>
              </w:rPr>
              <w:fldChar w:fldCharType="end"/>
            </w:r>
            <w:bookmarkEnd w:id="0"/>
          </w:p>
        </w:tc>
        <w:tc>
          <w:tcPr>
            <w:tcW w:w="708" w:type="dxa"/>
            <w:tcBorders>
              <w:top w:val="nil"/>
              <w:left w:val="nil"/>
              <w:bottom w:val="nil"/>
              <w:right w:val="nil"/>
            </w:tcBorders>
          </w:tcPr>
          <w:p w14:paraId="197FAD82"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5230236D" w14:textId="7866FB5E"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6C0C87">
              <w:rPr>
                <w:szCs w:val="24"/>
              </w:rPr>
              <w:t>12/A-7</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2C316F">
              <w:rPr>
                <w:szCs w:val="24"/>
              </w:rPr>
              <w:t>4726</w:t>
            </w:r>
            <w:r w:rsidRPr="00615936">
              <w:rPr>
                <w:szCs w:val="24"/>
              </w:rPr>
              <w:fldChar w:fldCharType="end"/>
            </w:r>
            <w:bookmarkEnd w:id="2"/>
          </w:p>
        </w:tc>
      </w:tr>
      <w:tr w:rsidR="002C22B9" w:rsidRPr="00615936" w14:paraId="69D495C0" w14:textId="77777777" w:rsidTr="009F77B9">
        <w:trPr>
          <w:trHeight w:val="188"/>
        </w:trPr>
        <w:tc>
          <w:tcPr>
            <w:tcW w:w="450" w:type="dxa"/>
            <w:tcBorders>
              <w:top w:val="nil"/>
              <w:left w:val="nil"/>
              <w:bottom w:val="nil"/>
              <w:right w:val="nil"/>
            </w:tcBorders>
          </w:tcPr>
          <w:p w14:paraId="784B88BF"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04C9ED25"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19B4B54"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4DA5B9C5" w14:textId="77777777" w:rsidR="002C22B9" w:rsidRPr="00615936" w:rsidRDefault="002C22B9" w:rsidP="002C22B9">
            <w:pPr>
              <w:tabs>
                <w:tab w:val="left" w:pos="360"/>
                <w:tab w:val="left" w:pos="3960"/>
              </w:tabs>
              <w:rPr>
                <w:sz w:val="20"/>
              </w:rPr>
            </w:pPr>
          </w:p>
        </w:tc>
      </w:tr>
      <w:tr w:rsidR="002C22B9" w:rsidRPr="00615936" w14:paraId="52066D9A" w14:textId="77777777" w:rsidTr="009F77B9">
        <w:tc>
          <w:tcPr>
            <w:tcW w:w="450" w:type="dxa"/>
            <w:tcBorders>
              <w:top w:val="nil"/>
              <w:left w:val="nil"/>
              <w:bottom w:val="nil"/>
              <w:right w:val="nil"/>
            </w:tcBorders>
          </w:tcPr>
          <w:p w14:paraId="1B81E921"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61D94C8F"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6C0C87">
              <w:rPr>
                <w:szCs w:val="24"/>
              </w:rPr>
              <w:t>12.08.2021</w:t>
            </w:r>
            <w:r w:rsidRPr="00615936">
              <w:rPr>
                <w:szCs w:val="24"/>
              </w:rPr>
              <w:fldChar w:fldCharType="end"/>
            </w:r>
            <w:bookmarkEnd w:id="3"/>
          </w:p>
        </w:tc>
        <w:tc>
          <w:tcPr>
            <w:tcW w:w="708" w:type="dxa"/>
            <w:tcBorders>
              <w:top w:val="nil"/>
              <w:left w:val="nil"/>
              <w:bottom w:val="nil"/>
              <w:right w:val="nil"/>
            </w:tcBorders>
          </w:tcPr>
          <w:p w14:paraId="685B0547"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06E67440"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6C0C87">
              <w:rPr>
                <w:szCs w:val="24"/>
              </w:rPr>
              <w:t>VSS-745, 28  44§</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45469A8E" w14:textId="77777777" w:rsidTr="000C0DD4">
        <w:trPr>
          <w:jc w:val="right"/>
        </w:trPr>
        <w:tc>
          <w:tcPr>
            <w:tcW w:w="4644" w:type="dxa"/>
          </w:tcPr>
          <w:p w14:paraId="4A485434" w14:textId="77777777" w:rsidR="003D423E" w:rsidRDefault="003D423E" w:rsidP="000C0DD4">
            <w:pPr>
              <w:jc w:val="right"/>
              <w:rPr>
                <w:b/>
                <w:bCs/>
                <w:szCs w:val="24"/>
                <w:lang w:eastAsia="lv-LV"/>
              </w:rPr>
            </w:pPr>
            <w:bookmarkStart w:id="5" w:name="org_nos"/>
          </w:p>
          <w:p w14:paraId="5BA7892E" w14:textId="7D0880F6" w:rsidR="000C0DD4" w:rsidRDefault="006C0C87" w:rsidP="000C0DD4">
            <w:pPr>
              <w:jc w:val="right"/>
              <w:rPr>
                <w:b/>
                <w:bCs/>
                <w:szCs w:val="24"/>
                <w:lang w:eastAsia="lv-LV"/>
              </w:rPr>
            </w:pPr>
            <w:r>
              <w:rPr>
                <w:b/>
                <w:bCs/>
                <w:szCs w:val="24"/>
                <w:lang w:eastAsia="lv-LV"/>
              </w:rPr>
              <w:t>Zemkopības ministrija</w:t>
            </w:r>
            <w:r w:rsidR="003D423E">
              <w:rPr>
                <w:b/>
                <w:bCs/>
                <w:szCs w:val="24"/>
                <w:lang w:eastAsia="lv-LV"/>
              </w:rPr>
              <w:t>i</w:t>
            </w:r>
          </w:p>
        </w:tc>
      </w:tr>
      <w:bookmarkEnd w:id="5"/>
    </w:tbl>
    <w:p w14:paraId="40A40231"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450F239A" w14:textId="77777777" w:rsidTr="000C0DD4">
        <w:tc>
          <w:tcPr>
            <w:tcW w:w="4503" w:type="dxa"/>
            <w:tcBorders>
              <w:top w:val="nil"/>
              <w:left w:val="nil"/>
              <w:bottom w:val="nil"/>
              <w:right w:val="nil"/>
            </w:tcBorders>
          </w:tcPr>
          <w:p w14:paraId="6EF4EC03" w14:textId="7FA9ABD8" w:rsidR="000C0DD4" w:rsidRDefault="006C0C87" w:rsidP="00C04DED">
            <w:pPr>
              <w:jc w:val="left"/>
              <w:rPr>
                <w:i/>
                <w:iCs/>
                <w:szCs w:val="24"/>
                <w:lang w:eastAsia="lv-LV"/>
              </w:rPr>
            </w:pPr>
            <w:r>
              <w:rPr>
                <w:i/>
                <w:iCs/>
                <w:szCs w:val="24"/>
                <w:lang w:eastAsia="lv-LV"/>
              </w:rPr>
              <w:t xml:space="preserve">Par Ministru kabineta rīkojuma projektu </w:t>
            </w:r>
            <w:r w:rsidR="003D423E">
              <w:rPr>
                <w:i/>
                <w:iCs/>
                <w:szCs w:val="24"/>
                <w:lang w:eastAsia="lv-LV"/>
              </w:rPr>
              <w:t>“</w:t>
            </w:r>
            <w:r>
              <w:rPr>
                <w:i/>
                <w:iCs/>
                <w:szCs w:val="24"/>
                <w:lang w:eastAsia="lv-LV"/>
              </w:rPr>
              <w:t xml:space="preserve">Par Saldus novada pašvaldībai piekrītošā nekustamā īpašuma </w:t>
            </w:r>
            <w:r w:rsidR="003D423E">
              <w:rPr>
                <w:i/>
                <w:iCs/>
                <w:szCs w:val="24"/>
                <w:lang w:eastAsia="lv-LV"/>
              </w:rPr>
              <w:t>“</w:t>
            </w:r>
            <w:r>
              <w:rPr>
                <w:i/>
                <w:iCs/>
                <w:szCs w:val="24"/>
                <w:lang w:eastAsia="lv-LV"/>
              </w:rPr>
              <w:t>Ceļš 2</w:t>
            </w:r>
            <w:r w:rsidR="003D423E">
              <w:rPr>
                <w:i/>
                <w:iCs/>
                <w:szCs w:val="24"/>
                <w:lang w:eastAsia="lv-LV"/>
              </w:rPr>
              <w:t>”</w:t>
            </w:r>
            <w:r>
              <w:rPr>
                <w:i/>
                <w:iCs/>
                <w:szCs w:val="24"/>
                <w:lang w:eastAsia="lv-LV"/>
              </w:rPr>
              <w:t xml:space="preserve"> pārņemšanu valsts īpašumā</w:t>
            </w:r>
            <w:r w:rsidR="003D423E">
              <w:rPr>
                <w:i/>
                <w:iCs/>
                <w:szCs w:val="24"/>
                <w:lang w:eastAsia="lv-LV"/>
              </w:rPr>
              <w:t>”</w:t>
            </w:r>
            <w:r>
              <w:rPr>
                <w:i/>
                <w:iCs/>
                <w:szCs w:val="24"/>
                <w:lang w:eastAsia="lv-LV"/>
              </w:rPr>
              <w:t xml:space="preserve"> VSS-745</w:t>
            </w:r>
          </w:p>
        </w:tc>
      </w:tr>
    </w:tbl>
    <w:p w14:paraId="70D5B62A" w14:textId="77777777" w:rsidR="00E04F00" w:rsidRPr="00615936" w:rsidRDefault="00E04F00" w:rsidP="00C04DED">
      <w:pPr>
        <w:jc w:val="left"/>
        <w:rPr>
          <w:szCs w:val="24"/>
        </w:rPr>
      </w:pPr>
    </w:p>
    <w:p w14:paraId="51BA66B0" w14:textId="77777777" w:rsidR="006D6710" w:rsidRPr="00615936" w:rsidRDefault="006D6710" w:rsidP="007F3771">
      <w:pPr>
        <w:rPr>
          <w:szCs w:val="24"/>
        </w:rPr>
      </w:pPr>
    </w:p>
    <w:p w14:paraId="07D4D72D" w14:textId="77777777" w:rsidR="003D423E" w:rsidRPr="003D423E" w:rsidRDefault="003D423E" w:rsidP="003D423E">
      <w:pPr>
        <w:ind w:firstLine="709"/>
        <w:rPr>
          <w:szCs w:val="24"/>
        </w:rPr>
      </w:pPr>
      <w:r w:rsidRPr="003D423E">
        <w:rPr>
          <w:szCs w:val="24"/>
        </w:rPr>
        <w:t>Finanšu ministrija atbilstoši kompetencei ir izskatījusi Zemkopības ministrijas sagatavoto Ministru kabineta rīkojuma projektu “Par Saldus novada pašvaldībai piekrītošā nekustamā īpašuma “Ceļš 2” pārņemšanu valsts īpašumā”, tā sākotnējās ietekmes novērtējuma ziņojumu (anotāciju), paskaidrojošos dokumentus un atbalsta to tālāko virzību, vienlaikus izsakot šādus priekšlikumus.</w:t>
      </w:r>
    </w:p>
    <w:p w14:paraId="0B4F8688" w14:textId="134CD4D7" w:rsidR="003D423E" w:rsidRPr="003D423E" w:rsidRDefault="003D423E" w:rsidP="003D423E">
      <w:pPr>
        <w:ind w:firstLine="709"/>
        <w:rPr>
          <w:szCs w:val="24"/>
        </w:rPr>
      </w:pPr>
      <w:r w:rsidRPr="003D423E">
        <w:rPr>
          <w:szCs w:val="24"/>
        </w:rPr>
        <w:t>1.</w:t>
      </w:r>
      <w:r w:rsidRPr="003D423E">
        <w:rPr>
          <w:szCs w:val="24"/>
        </w:rPr>
        <w:tab/>
        <w:t xml:space="preserve"> Publiskas personas mantas atsavināšanas likuma (turpmāk – Atsavināšanas likums) 42.panta otrajā daļā noteikts, ka</w:t>
      </w:r>
      <w:r w:rsidR="00863ADB">
        <w:rPr>
          <w:szCs w:val="24"/>
        </w:rPr>
        <w:t>,</w:t>
      </w:r>
      <w:r w:rsidRPr="003D423E">
        <w:rPr>
          <w:szCs w:val="24"/>
        </w:rPr>
        <w:t xml:space="preserve"> nostiprinot atvasinātas publiskas personas vai valsts īpašuma tiesības uz nekustamo īpašumu, zemesgrāmatā izdarāma atzīme par atvasinātas publiskas personas lēmumā noteiktajiem tiesību aprobežojumiem.</w:t>
      </w:r>
    </w:p>
    <w:p w14:paraId="04E8D731" w14:textId="5D611583" w:rsidR="003D423E" w:rsidRPr="003D423E" w:rsidRDefault="003D423E" w:rsidP="003D423E">
      <w:pPr>
        <w:ind w:firstLine="709"/>
        <w:rPr>
          <w:szCs w:val="24"/>
        </w:rPr>
      </w:pPr>
      <w:r w:rsidRPr="003D423E">
        <w:rPr>
          <w:szCs w:val="24"/>
        </w:rPr>
        <w:t xml:space="preserve"> Brocēnu novada pašvaldības dome 2021.gada 27.maija lēmuma Nr.8 (turpmāk – lēmums) 2.2.apakšpunktā noteikusi aizliegumu Latvijas Republikas Zemkopības ministrijai nekustamajā īpašumā “Ceļš 2” (nekustamā īpašuma kadastra Nr. 8480 002 0052) veikt tādas darbības, kas varētu kavēt vai apgrūtināt jebkura cita ceļu satiksmes dalībnieka (transportlīdzekļa) kustību pa autoceļu.</w:t>
      </w:r>
    </w:p>
    <w:p w14:paraId="739426B9" w14:textId="6ADDE252" w:rsidR="003D423E" w:rsidRPr="003D423E" w:rsidRDefault="003D423E" w:rsidP="003D423E">
      <w:pPr>
        <w:ind w:firstLine="709"/>
        <w:rPr>
          <w:szCs w:val="24"/>
        </w:rPr>
      </w:pPr>
      <w:r w:rsidRPr="003D423E">
        <w:rPr>
          <w:szCs w:val="24"/>
        </w:rPr>
        <w:t xml:space="preserve"> Ievērojot Atsavināšanas likuma 42.panta otrajā daļā un pašvaldības domes lēmumā noteikto, lūdzam izvērtēt, vai rīkojuma projekta 4.punkts nav papildināms ar pašvaldības lēmumā noteikto tiesību aprobežojumu.</w:t>
      </w:r>
    </w:p>
    <w:p w14:paraId="77024A79" w14:textId="159E82B1" w:rsidR="006D6710" w:rsidRPr="00615936" w:rsidRDefault="003D423E" w:rsidP="003D423E">
      <w:pPr>
        <w:ind w:firstLine="709"/>
        <w:rPr>
          <w:szCs w:val="24"/>
        </w:rPr>
      </w:pPr>
      <w:r w:rsidRPr="003D423E">
        <w:rPr>
          <w:szCs w:val="24"/>
        </w:rPr>
        <w:t>2.</w:t>
      </w:r>
      <w:r w:rsidRPr="003D423E">
        <w:rPr>
          <w:szCs w:val="24"/>
        </w:rPr>
        <w:tab/>
        <w:t>Aicinām anotācijas III sadaļas ailē “turpmākie trīs gadi” aiļu nosaukumos “Izmaiņas, salīdzinot ar vidēja termiņa budžeta ietvaru” precizēt 2024.gadam “n+2” vērtību, to vietā norādot 2023. gadu, ņemot vērā Ministru kabineta 2009.gada 15.decembra instrukcijas Nr.19 “Tiesību akta projekta sākotnējās ietekmes izvērtēšanas kārtība” 32.punktā noteikto.</w:t>
      </w:r>
    </w:p>
    <w:p w14:paraId="42E4908F" w14:textId="77777777" w:rsidR="00557B49" w:rsidRPr="00615936" w:rsidRDefault="00557B49" w:rsidP="007F3771">
      <w:pPr>
        <w:rPr>
          <w:szCs w:val="24"/>
        </w:rPr>
      </w:pPr>
    </w:p>
    <w:p w14:paraId="558AA3B3" w14:textId="77777777" w:rsidR="00557B49" w:rsidRPr="00615936" w:rsidRDefault="00557B49" w:rsidP="007F3771">
      <w:pPr>
        <w:rPr>
          <w:szCs w:val="24"/>
        </w:rPr>
      </w:pPr>
    </w:p>
    <w:p w14:paraId="42B6FD7E"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42F26C9A" w14:textId="77777777" w:rsidTr="00AA6DC1">
        <w:tc>
          <w:tcPr>
            <w:tcW w:w="4395" w:type="dxa"/>
          </w:tcPr>
          <w:p w14:paraId="4A958CAA" w14:textId="5D405EAC" w:rsidR="003D423E" w:rsidRPr="003D423E" w:rsidRDefault="003D423E" w:rsidP="003D423E">
            <w:pPr>
              <w:rPr>
                <w:szCs w:val="24"/>
              </w:rPr>
            </w:pPr>
            <w:r w:rsidRPr="003D423E">
              <w:rPr>
                <w:szCs w:val="24"/>
              </w:rPr>
              <w:t>Administrācijas vadītāja p.i.</w:t>
            </w:r>
          </w:p>
          <w:p w14:paraId="0127A118" w14:textId="6642293A" w:rsidR="00AA6DC1" w:rsidRPr="00615936" w:rsidRDefault="003D423E" w:rsidP="003D423E">
            <w:pPr>
              <w:rPr>
                <w:szCs w:val="24"/>
              </w:rPr>
            </w:pPr>
            <w:r w:rsidRPr="003D423E">
              <w:rPr>
                <w:szCs w:val="24"/>
              </w:rPr>
              <w:t>Finanšu un darbības nodrošinājuma departamenta direktore</w:t>
            </w:r>
          </w:p>
        </w:tc>
        <w:tc>
          <w:tcPr>
            <w:tcW w:w="1984" w:type="dxa"/>
          </w:tcPr>
          <w:p w14:paraId="685BD2C8"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25B24449" w14:textId="122C7ED6" w:rsidR="00AA6DC1" w:rsidRPr="00615936" w:rsidRDefault="003D423E" w:rsidP="00483407">
            <w:pPr>
              <w:jc w:val="right"/>
              <w:rPr>
                <w:szCs w:val="24"/>
              </w:rPr>
            </w:pPr>
            <w:r>
              <w:rPr>
                <w:szCs w:val="24"/>
              </w:rPr>
              <w:t>V.Liepa</w:t>
            </w:r>
          </w:p>
        </w:tc>
      </w:tr>
      <w:tr w:rsidR="00AA6DC1" w:rsidRPr="00615936" w14:paraId="4FBD195B" w14:textId="77777777" w:rsidTr="00AA6DC1">
        <w:tc>
          <w:tcPr>
            <w:tcW w:w="4395" w:type="dxa"/>
          </w:tcPr>
          <w:p w14:paraId="693D1FBE" w14:textId="77777777" w:rsidR="00AA6DC1" w:rsidRPr="00615936" w:rsidRDefault="00AA6DC1" w:rsidP="007F3771">
            <w:pPr>
              <w:rPr>
                <w:szCs w:val="24"/>
              </w:rPr>
            </w:pPr>
          </w:p>
        </w:tc>
        <w:tc>
          <w:tcPr>
            <w:tcW w:w="1984" w:type="dxa"/>
          </w:tcPr>
          <w:p w14:paraId="68F7A705" w14:textId="77777777" w:rsidR="00AA6DC1" w:rsidRPr="00615936" w:rsidRDefault="00AA6DC1" w:rsidP="000C0DD4">
            <w:pPr>
              <w:jc w:val="right"/>
              <w:rPr>
                <w:szCs w:val="24"/>
              </w:rPr>
            </w:pPr>
          </w:p>
        </w:tc>
        <w:tc>
          <w:tcPr>
            <w:tcW w:w="2977" w:type="dxa"/>
            <w:vAlign w:val="bottom"/>
          </w:tcPr>
          <w:p w14:paraId="7FCF5356"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3FC7FA5E" w14:textId="77777777" w:rsidTr="00AA6DC1">
        <w:trPr>
          <w:cantSplit/>
          <w:trHeight w:val="615"/>
        </w:trPr>
        <w:tc>
          <w:tcPr>
            <w:tcW w:w="8647" w:type="dxa"/>
          </w:tcPr>
          <w:p w14:paraId="24828F80"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lastRenderedPageBreak/>
              <w:t>*Dokuments ir parakstīts ar drošu elektronisko parakstu</w:t>
            </w:r>
          </w:p>
        </w:tc>
      </w:tr>
      <w:bookmarkEnd w:id="7"/>
    </w:tbl>
    <w:p w14:paraId="75DCABF5" w14:textId="77777777" w:rsidR="00826D51" w:rsidRDefault="00826D51" w:rsidP="007F3771">
      <w:pPr>
        <w:rPr>
          <w:sz w:val="20"/>
        </w:rPr>
      </w:pPr>
    </w:p>
    <w:p w14:paraId="6CAAA6A3" w14:textId="77777777" w:rsidR="003D423E" w:rsidRPr="003D423E" w:rsidRDefault="003D423E" w:rsidP="003D423E">
      <w:pPr>
        <w:rPr>
          <w:sz w:val="20"/>
        </w:rPr>
      </w:pPr>
      <w:r w:rsidRPr="003D423E">
        <w:rPr>
          <w:sz w:val="20"/>
        </w:rPr>
        <w:t>Aperčoje  67095451</w:t>
      </w:r>
    </w:p>
    <w:p w14:paraId="69C7AFE0" w14:textId="65535B69" w:rsidR="003D423E" w:rsidRPr="003D423E" w:rsidRDefault="00EE5A94" w:rsidP="003D423E">
      <w:pPr>
        <w:rPr>
          <w:sz w:val="20"/>
        </w:rPr>
      </w:pPr>
      <w:hyperlink r:id="rId8" w:history="1">
        <w:r w:rsidR="003D423E" w:rsidRPr="0018379E">
          <w:rPr>
            <w:rStyle w:val="Hyperlink"/>
            <w:sz w:val="20"/>
          </w:rPr>
          <w:t>andzela.apercoje@fm.gov.lv</w:t>
        </w:r>
      </w:hyperlink>
      <w:r w:rsidR="003D423E">
        <w:rPr>
          <w:sz w:val="20"/>
        </w:rPr>
        <w:t xml:space="preserve"> </w:t>
      </w:r>
    </w:p>
    <w:p w14:paraId="2CB31D89" w14:textId="77777777" w:rsidR="003D423E" w:rsidRPr="003D423E" w:rsidRDefault="003D423E" w:rsidP="003D423E">
      <w:pPr>
        <w:rPr>
          <w:sz w:val="20"/>
        </w:rPr>
      </w:pPr>
    </w:p>
    <w:p w14:paraId="6E80DF97" w14:textId="77777777" w:rsidR="003D423E" w:rsidRPr="003D423E" w:rsidRDefault="003D423E" w:rsidP="003D423E">
      <w:pPr>
        <w:rPr>
          <w:sz w:val="20"/>
        </w:rPr>
      </w:pPr>
      <w:r w:rsidRPr="003D423E">
        <w:rPr>
          <w:sz w:val="20"/>
        </w:rPr>
        <w:t>Ivanova 67095505</w:t>
      </w:r>
    </w:p>
    <w:p w14:paraId="610EA75A" w14:textId="1B00C66A" w:rsidR="003D423E" w:rsidRPr="003D423E" w:rsidRDefault="00EE5A94" w:rsidP="003D423E">
      <w:pPr>
        <w:rPr>
          <w:sz w:val="20"/>
        </w:rPr>
      </w:pPr>
      <w:hyperlink r:id="rId9" w:history="1">
        <w:r w:rsidR="003D423E" w:rsidRPr="0018379E">
          <w:rPr>
            <w:rStyle w:val="Hyperlink"/>
            <w:sz w:val="20"/>
          </w:rPr>
          <w:t>karina.ivanova@f,gov.lv</w:t>
        </w:r>
      </w:hyperlink>
      <w:r w:rsidR="003D423E">
        <w:rPr>
          <w:sz w:val="20"/>
        </w:rPr>
        <w:t xml:space="preserve"> </w:t>
      </w:r>
      <w:r w:rsidR="003D423E" w:rsidRPr="003D423E">
        <w:rPr>
          <w:sz w:val="20"/>
        </w:rPr>
        <w:t xml:space="preserve"> </w:t>
      </w:r>
    </w:p>
    <w:p w14:paraId="0A371F82" w14:textId="77777777" w:rsidR="003D423E" w:rsidRPr="003D423E" w:rsidRDefault="003D423E" w:rsidP="003D423E">
      <w:pPr>
        <w:rPr>
          <w:sz w:val="20"/>
        </w:rPr>
      </w:pPr>
    </w:p>
    <w:p w14:paraId="7FC082B5" w14:textId="77777777" w:rsidR="003D423E" w:rsidRPr="003D423E" w:rsidRDefault="003D423E" w:rsidP="003D423E">
      <w:pPr>
        <w:rPr>
          <w:sz w:val="20"/>
        </w:rPr>
      </w:pPr>
      <w:r w:rsidRPr="003D423E">
        <w:rPr>
          <w:sz w:val="20"/>
        </w:rPr>
        <w:t>Šantars 67095453</w:t>
      </w:r>
    </w:p>
    <w:p w14:paraId="10ED91EE" w14:textId="0183CC7F" w:rsidR="000C0DD4" w:rsidRDefault="00EE5A94" w:rsidP="003D423E">
      <w:pPr>
        <w:rPr>
          <w:sz w:val="20"/>
        </w:rPr>
      </w:pPr>
      <w:hyperlink r:id="rId10" w:history="1">
        <w:r w:rsidR="003D423E" w:rsidRPr="0018379E">
          <w:rPr>
            <w:rStyle w:val="Hyperlink"/>
            <w:sz w:val="20"/>
          </w:rPr>
          <w:t>vairis.santars@fm.gov.lv</w:t>
        </w:r>
      </w:hyperlink>
      <w:r w:rsidR="003D423E">
        <w:rPr>
          <w:sz w:val="20"/>
        </w:rPr>
        <w:t xml:space="preserve"> </w:t>
      </w:r>
    </w:p>
    <w:p w14:paraId="3848C328" w14:textId="5A73B703" w:rsidR="003D423E" w:rsidRPr="003D423E" w:rsidRDefault="003D423E" w:rsidP="003D423E">
      <w:pPr>
        <w:rPr>
          <w:sz w:val="20"/>
        </w:rPr>
      </w:pPr>
    </w:p>
    <w:p w14:paraId="2440DF75" w14:textId="67C95E86" w:rsidR="003D423E" w:rsidRPr="003D423E" w:rsidRDefault="003D423E" w:rsidP="003D423E">
      <w:pPr>
        <w:rPr>
          <w:sz w:val="20"/>
        </w:rPr>
      </w:pPr>
    </w:p>
    <w:p w14:paraId="333C1E69" w14:textId="246772EB" w:rsidR="003D423E" w:rsidRPr="003D423E" w:rsidRDefault="003D423E" w:rsidP="003D423E">
      <w:pPr>
        <w:rPr>
          <w:sz w:val="20"/>
        </w:rPr>
      </w:pPr>
    </w:p>
    <w:p w14:paraId="2FB073DE" w14:textId="1F59E4F7" w:rsidR="003D423E" w:rsidRPr="003D423E" w:rsidRDefault="003D423E" w:rsidP="003D423E">
      <w:pPr>
        <w:rPr>
          <w:sz w:val="20"/>
        </w:rPr>
      </w:pPr>
    </w:p>
    <w:p w14:paraId="56B19EFC" w14:textId="772D1FC8" w:rsidR="003D423E" w:rsidRPr="003D423E" w:rsidRDefault="003D423E" w:rsidP="003D423E">
      <w:pPr>
        <w:rPr>
          <w:sz w:val="20"/>
        </w:rPr>
      </w:pPr>
    </w:p>
    <w:p w14:paraId="19292DA0" w14:textId="5BC8113D" w:rsidR="003D423E" w:rsidRPr="003D423E" w:rsidRDefault="003D423E" w:rsidP="003D423E">
      <w:pPr>
        <w:rPr>
          <w:sz w:val="20"/>
        </w:rPr>
      </w:pPr>
    </w:p>
    <w:p w14:paraId="254A4141" w14:textId="2CB62A43" w:rsidR="003D423E" w:rsidRPr="003D423E" w:rsidRDefault="003D423E" w:rsidP="003D423E">
      <w:pPr>
        <w:rPr>
          <w:sz w:val="20"/>
        </w:rPr>
      </w:pPr>
    </w:p>
    <w:p w14:paraId="63802966" w14:textId="46C11ED2" w:rsidR="003D423E" w:rsidRPr="003D423E" w:rsidRDefault="003D423E" w:rsidP="003D423E">
      <w:pPr>
        <w:rPr>
          <w:sz w:val="20"/>
        </w:rPr>
      </w:pPr>
    </w:p>
    <w:p w14:paraId="79C84649" w14:textId="133D6338" w:rsidR="003D423E" w:rsidRPr="003D423E" w:rsidRDefault="003D423E" w:rsidP="003D423E">
      <w:pPr>
        <w:rPr>
          <w:sz w:val="20"/>
        </w:rPr>
      </w:pPr>
    </w:p>
    <w:p w14:paraId="35142932" w14:textId="617D3270" w:rsidR="003D423E" w:rsidRPr="003D423E" w:rsidRDefault="003D423E" w:rsidP="003D423E">
      <w:pPr>
        <w:rPr>
          <w:sz w:val="20"/>
        </w:rPr>
      </w:pPr>
    </w:p>
    <w:p w14:paraId="1B04D346" w14:textId="2329DD14" w:rsidR="003D423E" w:rsidRPr="003D423E" w:rsidRDefault="003D423E" w:rsidP="003D423E">
      <w:pPr>
        <w:rPr>
          <w:sz w:val="20"/>
        </w:rPr>
      </w:pPr>
    </w:p>
    <w:p w14:paraId="18130808" w14:textId="2D27E47D" w:rsidR="003D423E" w:rsidRPr="003D423E" w:rsidRDefault="003D423E" w:rsidP="003D423E">
      <w:pPr>
        <w:rPr>
          <w:sz w:val="20"/>
        </w:rPr>
      </w:pPr>
    </w:p>
    <w:p w14:paraId="6E75511F" w14:textId="25B5F791" w:rsidR="003D423E" w:rsidRPr="003D423E" w:rsidRDefault="003D423E" w:rsidP="003D423E">
      <w:pPr>
        <w:rPr>
          <w:sz w:val="20"/>
        </w:rPr>
      </w:pPr>
    </w:p>
    <w:p w14:paraId="50E73F54" w14:textId="5275688F" w:rsidR="003D423E" w:rsidRPr="003D423E" w:rsidRDefault="003D423E" w:rsidP="003D423E">
      <w:pPr>
        <w:rPr>
          <w:sz w:val="20"/>
        </w:rPr>
      </w:pPr>
    </w:p>
    <w:p w14:paraId="7D391721" w14:textId="12393D62" w:rsidR="003D423E" w:rsidRDefault="003D423E" w:rsidP="003D423E">
      <w:pPr>
        <w:rPr>
          <w:sz w:val="20"/>
        </w:rPr>
      </w:pPr>
    </w:p>
    <w:p w14:paraId="38F49DC3" w14:textId="1B550E6B" w:rsidR="003D423E" w:rsidRDefault="003D423E" w:rsidP="003D423E">
      <w:pPr>
        <w:rPr>
          <w:sz w:val="20"/>
        </w:rPr>
      </w:pPr>
    </w:p>
    <w:p w14:paraId="2916EAC6" w14:textId="6F3987D7" w:rsidR="003D423E" w:rsidRPr="003D423E" w:rsidRDefault="003D423E" w:rsidP="003D423E">
      <w:pPr>
        <w:tabs>
          <w:tab w:val="left" w:pos="2423"/>
        </w:tabs>
        <w:rPr>
          <w:sz w:val="20"/>
        </w:rPr>
      </w:pPr>
      <w:r>
        <w:rPr>
          <w:sz w:val="20"/>
        </w:rPr>
        <w:tab/>
      </w:r>
    </w:p>
    <w:sectPr w:rsidR="003D423E" w:rsidRPr="003D423E" w:rsidSect="002C22B9">
      <w:headerReference w:type="even" r:id="rId11"/>
      <w:headerReference w:type="default" r:id="rId12"/>
      <w:footerReference w:type="default" r:id="rId13"/>
      <w:headerReference w:type="first" r:id="rId14"/>
      <w:footerReference w:type="first" r:id="rId15"/>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6617" w14:textId="77777777" w:rsidR="00EE5A94" w:rsidRDefault="00EE5A94">
      <w:r>
        <w:separator/>
      </w:r>
    </w:p>
  </w:endnote>
  <w:endnote w:type="continuationSeparator" w:id="0">
    <w:p w14:paraId="1C6156CA" w14:textId="77777777" w:rsidR="00EE5A94" w:rsidRDefault="00EE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301C1433"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403FC6A3" w14:textId="2A281080" w:rsidR="0015384D" w:rsidRDefault="003D423E">
    <w:pPr>
      <w:pStyle w:val="Footer"/>
    </w:pPr>
    <w:r w:rsidRPr="003D423E">
      <w:t>FMAtz_260821_VSS-745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D88F" w14:textId="77777777" w:rsidR="0015384D" w:rsidRDefault="0015384D">
    <w:pPr>
      <w:pStyle w:val="Footer"/>
      <w:jc w:val="center"/>
    </w:pPr>
  </w:p>
  <w:p w14:paraId="4B52E2EE" w14:textId="65DB3965" w:rsidR="0015384D" w:rsidRDefault="003D423E" w:rsidP="003D423E">
    <w:pPr>
      <w:pStyle w:val="Footer"/>
    </w:pPr>
    <w:r w:rsidRPr="003D423E">
      <w:t>FMAtz_260821_VSS-745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C44A" w14:textId="77777777" w:rsidR="00EE5A94" w:rsidRDefault="00EE5A94">
      <w:r>
        <w:separator/>
      </w:r>
    </w:p>
  </w:footnote>
  <w:footnote w:type="continuationSeparator" w:id="0">
    <w:p w14:paraId="399280C3" w14:textId="77777777" w:rsidR="00EE5A94" w:rsidRDefault="00EE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532B"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8DB529E"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BDFE"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2272" w14:textId="77777777" w:rsidR="002C22B9" w:rsidRDefault="002C22B9">
    <w:pPr>
      <w:pStyle w:val="Header"/>
    </w:pPr>
  </w:p>
  <w:p w14:paraId="3EBD52FF" w14:textId="77777777" w:rsidR="002C22B9" w:rsidRDefault="002C22B9">
    <w:pPr>
      <w:pStyle w:val="Header"/>
    </w:pPr>
  </w:p>
  <w:p w14:paraId="0025C37A" w14:textId="77777777" w:rsidR="002C22B9" w:rsidRDefault="002C22B9">
    <w:pPr>
      <w:pStyle w:val="Header"/>
    </w:pPr>
  </w:p>
  <w:p w14:paraId="43C8D3B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0AEDB9A5" wp14:editId="5CF7B8AB">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8546"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B9A5"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58418546"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6746E23" wp14:editId="5BB1EB69">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6E2C3C" w14:textId="77777777" w:rsidR="002C22B9" w:rsidRDefault="002C22B9">
    <w:pPr>
      <w:pStyle w:val="Header"/>
    </w:pPr>
  </w:p>
  <w:p w14:paraId="3FA3B01F" w14:textId="77777777" w:rsidR="002C22B9" w:rsidRDefault="002C22B9">
    <w:pPr>
      <w:pStyle w:val="Header"/>
    </w:pPr>
  </w:p>
  <w:p w14:paraId="05A86331" w14:textId="77777777" w:rsidR="002C22B9" w:rsidRDefault="002C22B9">
    <w:pPr>
      <w:pStyle w:val="Header"/>
    </w:pPr>
  </w:p>
  <w:p w14:paraId="27F1FEAF" w14:textId="77777777" w:rsidR="002C22B9" w:rsidRDefault="002C22B9">
    <w:pPr>
      <w:pStyle w:val="Header"/>
    </w:pPr>
  </w:p>
  <w:p w14:paraId="09C435AD" w14:textId="77777777" w:rsidR="002C22B9" w:rsidRDefault="002C22B9">
    <w:pPr>
      <w:pStyle w:val="Header"/>
    </w:pPr>
  </w:p>
  <w:p w14:paraId="474BE6DE" w14:textId="77777777" w:rsidR="002C22B9" w:rsidRDefault="002C22B9">
    <w:pPr>
      <w:pStyle w:val="Header"/>
    </w:pPr>
  </w:p>
  <w:p w14:paraId="45E4B541"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53A10BE9" wp14:editId="6452D1A5">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720A59F3" w14:textId="77777777" w:rsidR="002C22B9" w:rsidRDefault="002C22B9">
    <w:pPr>
      <w:pStyle w:val="Header"/>
    </w:pPr>
  </w:p>
  <w:p w14:paraId="1229A93B" w14:textId="77777777" w:rsidR="002C22B9" w:rsidRDefault="002C22B9">
    <w:pPr>
      <w:pStyle w:val="Header"/>
    </w:pPr>
  </w:p>
  <w:p w14:paraId="634DE9EA"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32D6"/>
    <w:multiLevelType w:val="hybridMultilevel"/>
    <w:tmpl w:val="343AE7D4"/>
    <w:lvl w:ilvl="0" w:tplc="32FE9F20">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C316F"/>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D423E"/>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93BA2"/>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C0C87"/>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06B03"/>
    <w:rsid w:val="00812E64"/>
    <w:rsid w:val="008237C6"/>
    <w:rsid w:val="00826D51"/>
    <w:rsid w:val="008360BD"/>
    <w:rsid w:val="00837277"/>
    <w:rsid w:val="00863ADB"/>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B4DCF"/>
    <w:rsid w:val="00EE1908"/>
    <w:rsid w:val="00EE5A94"/>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1641E"/>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la.apercoje@f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iris.santars@fm.gov.lv" TargetMode="External"/><Relationship Id="rId4" Type="http://schemas.openxmlformats.org/officeDocument/2006/relationships/settings" Target="settings.xml"/><Relationship Id="rId9" Type="http://schemas.openxmlformats.org/officeDocument/2006/relationships/hyperlink" Target="mailto:karina.ivanova@f,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 "Par Saldu</dc:subject>
  <dc:creator>Aperčoje A.</dc:creator>
  <dc:description>Sagatavots ALS E-aprites vidē.</dc:description>
  <cp:lastModifiedBy>Rita Punka</cp:lastModifiedBy>
  <cp:revision>9</cp:revision>
  <cp:lastPrinted>2007-06-25T10:49:00Z</cp:lastPrinted>
  <dcterms:created xsi:type="dcterms:W3CDTF">2021-08-26T07:36:00Z</dcterms:created>
  <dcterms:modified xsi:type="dcterms:W3CDTF">2021-08-26T13:29:00Z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