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3F759" w14:textId="77777777" w:rsidR="007116C7" w:rsidRPr="000A773F" w:rsidRDefault="007116C7" w:rsidP="000A773F">
      <w:pPr>
        <w:pStyle w:val="naisnod"/>
        <w:spacing w:before="0" w:after="0"/>
        <w:ind w:firstLine="720"/>
        <w:rPr>
          <w:sz w:val="28"/>
          <w:szCs w:val="28"/>
        </w:rPr>
      </w:pPr>
      <w:r w:rsidRPr="000A773F">
        <w:rPr>
          <w:sz w:val="28"/>
          <w:szCs w:val="28"/>
        </w:rPr>
        <w:t>Izziņa par atzinumos sniegtajiem iebildumiem</w:t>
      </w:r>
    </w:p>
    <w:p w14:paraId="6BE3F75A" w14:textId="77777777" w:rsidR="007116C7" w:rsidRPr="000A773F" w:rsidRDefault="007116C7" w:rsidP="000A773F">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0A773F" w14:paraId="6BE3F75C" w14:textId="77777777" w:rsidTr="03A8C19C">
        <w:trPr>
          <w:jc w:val="center"/>
        </w:trPr>
        <w:tc>
          <w:tcPr>
            <w:tcW w:w="10188" w:type="dxa"/>
            <w:tcBorders>
              <w:bottom w:val="single" w:sz="6" w:space="0" w:color="000000" w:themeColor="text1"/>
            </w:tcBorders>
          </w:tcPr>
          <w:p w14:paraId="6BE3F75B" w14:textId="77777777" w:rsidR="007116C7" w:rsidRPr="000A773F" w:rsidRDefault="00896377" w:rsidP="000A773F">
            <w:pPr>
              <w:ind w:firstLine="720"/>
              <w:rPr>
                <w:b/>
                <w:bCs/>
              </w:rPr>
            </w:pPr>
            <w:r w:rsidRPr="000A773F">
              <w:rPr>
                <w:b/>
                <w:bCs/>
              </w:rPr>
              <w:t xml:space="preserve">                                          Likumprojekts “Grozījumi Enerģētikas likumā”</w:t>
            </w:r>
          </w:p>
        </w:tc>
      </w:tr>
    </w:tbl>
    <w:p w14:paraId="44ABA84F" w14:textId="000580D5" w:rsidR="03A8C19C" w:rsidRPr="000A773F" w:rsidRDefault="03A8C19C" w:rsidP="000A773F"/>
    <w:p w14:paraId="6BE3F75D" w14:textId="77777777" w:rsidR="007116C7" w:rsidRPr="000A773F" w:rsidRDefault="007116C7" w:rsidP="000A773F">
      <w:pPr>
        <w:pStyle w:val="naisc"/>
        <w:spacing w:before="0" w:after="0"/>
        <w:ind w:firstLine="1080"/>
      </w:pPr>
      <w:r w:rsidRPr="000A773F">
        <w:t>(dokumenta veids un nosaukums)</w:t>
      </w:r>
    </w:p>
    <w:p w14:paraId="6BE3F75E" w14:textId="77777777" w:rsidR="007B4C0F" w:rsidRPr="000A773F" w:rsidRDefault="007B4C0F" w:rsidP="000A773F">
      <w:pPr>
        <w:pStyle w:val="naisf"/>
        <w:spacing w:before="0" w:after="0"/>
        <w:ind w:firstLine="720"/>
      </w:pPr>
    </w:p>
    <w:p w14:paraId="6BE3F760" w14:textId="77777777" w:rsidR="007B4C0F" w:rsidRPr="000A773F" w:rsidRDefault="007B4C0F" w:rsidP="000A773F">
      <w:pPr>
        <w:pStyle w:val="naisf"/>
        <w:spacing w:before="0" w:after="0"/>
        <w:ind w:firstLine="720"/>
      </w:pPr>
    </w:p>
    <w:tbl>
      <w:tblPr>
        <w:tblW w:w="15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2"/>
        <w:gridCol w:w="3628"/>
        <w:gridCol w:w="6520"/>
        <w:gridCol w:w="1418"/>
        <w:gridCol w:w="1417"/>
        <w:gridCol w:w="1567"/>
      </w:tblGrid>
      <w:tr w:rsidR="005F4BFD" w:rsidRPr="000A773F" w14:paraId="6BE3F767" w14:textId="77777777" w:rsidTr="007E5C30">
        <w:trPr>
          <w:jc w:val="center"/>
        </w:trPr>
        <w:tc>
          <w:tcPr>
            <w:tcW w:w="762" w:type="dxa"/>
            <w:vAlign w:val="center"/>
          </w:tcPr>
          <w:p w14:paraId="6BE3F761" w14:textId="77777777" w:rsidR="005F4BFD" w:rsidRPr="000A773F" w:rsidRDefault="005F4BFD" w:rsidP="000A773F">
            <w:pPr>
              <w:pStyle w:val="naisc"/>
              <w:spacing w:before="0" w:after="0"/>
            </w:pPr>
            <w:r w:rsidRPr="000A773F">
              <w:t>Nr. p.</w:t>
            </w:r>
            <w:r w:rsidR="00D64FB0" w:rsidRPr="000A773F">
              <w:t> </w:t>
            </w:r>
            <w:r w:rsidRPr="000A773F">
              <w:t>k.</w:t>
            </w:r>
          </w:p>
        </w:tc>
        <w:tc>
          <w:tcPr>
            <w:tcW w:w="3628" w:type="dxa"/>
            <w:vAlign w:val="center"/>
          </w:tcPr>
          <w:p w14:paraId="6BE3F762" w14:textId="77777777" w:rsidR="005F4BFD" w:rsidRPr="000A773F" w:rsidRDefault="005F4BFD" w:rsidP="000A773F">
            <w:pPr>
              <w:pStyle w:val="naisc"/>
              <w:spacing w:before="0" w:after="0"/>
              <w:ind w:firstLine="12"/>
            </w:pPr>
            <w:r w:rsidRPr="000A773F">
              <w:t>Saskaņošanai nosūtītā projekta redakcija (konkrēta punkta (panta) redakcija)</w:t>
            </w:r>
          </w:p>
        </w:tc>
        <w:tc>
          <w:tcPr>
            <w:tcW w:w="6520" w:type="dxa"/>
            <w:vAlign w:val="center"/>
          </w:tcPr>
          <w:p w14:paraId="6BE3F763" w14:textId="77777777" w:rsidR="005F4BFD" w:rsidRPr="000A773F" w:rsidRDefault="005F4BFD" w:rsidP="000A773F">
            <w:pPr>
              <w:pStyle w:val="naisc"/>
              <w:spacing w:before="0" w:after="0"/>
              <w:ind w:right="3"/>
            </w:pPr>
            <w:r w:rsidRPr="000A773F">
              <w:t>Atzinumā norādītais ministrijas (citas institūcijas) iebildums</w:t>
            </w:r>
            <w:r w:rsidR="00184479" w:rsidRPr="000A773F">
              <w:t>,</w:t>
            </w:r>
            <w:r w:rsidR="000E5509" w:rsidRPr="000A773F">
              <w:t xml:space="preserve"> kā arī saskaņošanā papildus izteiktais iebildums</w:t>
            </w:r>
            <w:r w:rsidRPr="000A773F">
              <w:t xml:space="preserve"> par projekta konkrēto punktu (pantu)</w:t>
            </w:r>
          </w:p>
        </w:tc>
        <w:tc>
          <w:tcPr>
            <w:tcW w:w="1418" w:type="dxa"/>
            <w:vAlign w:val="center"/>
          </w:tcPr>
          <w:p w14:paraId="6BE3F764" w14:textId="77777777" w:rsidR="005F4BFD" w:rsidRPr="000A773F" w:rsidRDefault="005F4BFD" w:rsidP="000A773F">
            <w:pPr>
              <w:pStyle w:val="naisc"/>
              <w:spacing w:before="0" w:after="0"/>
              <w:ind w:firstLine="21"/>
            </w:pPr>
            <w:r w:rsidRPr="000A773F">
              <w:t>Atbildīgās ministrijas pamatojums</w:t>
            </w:r>
            <w:r w:rsidR="009307F2" w:rsidRPr="000A773F">
              <w:t xml:space="preserve"> iebilduma noraidījumam</w:t>
            </w:r>
          </w:p>
        </w:tc>
        <w:tc>
          <w:tcPr>
            <w:tcW w:w="1417" w:type="dxa"/>
            <w:vAlign w:val="center"/>
          </w:tcPr>
          <w:p w14:paraId="6BE3F765" w14:textId="77777777" w:rsidR="005F4BFD" w:rsidRPr="000A773F" w:rsidRDefault="005F4BFD" w:rsidP="000A773F">
            <w:pPr>
              <w:jc w:val="center"/>
            </w:pPr>
            <w:r w:rsidRPr="000A773F">
              <w:t>Atzinuma sniedzēja uzturētais iebildums, ja tas atšķiras no atzinumā norādītā iebilduma pamatojuma</w:t>
            </w:r>
          </w:p>
        </w:tc>
        <w:tc>
          <w:tcPr>
            <w:tcW w:w="1567" w:type="dxa"/>
            <w:vAlign w:val="center"/>
          </w:tcPr>
          <w:p w14:paraId="6BE3F766" w14:textId="77777777" w:rsidR="005F4BFD" w:rsidRPr="000A773F" w:rsidRDefault="005F4BFD" w:rsidP="000A773F">
            <w:pPr>
              <w:jc w:val="center"/>
            </w:pPr>
            <w:r w:rsidRPr="000A773F">
              <w:t>Projekta attiecīgā punkta (panta) galīgā redakcija</w:t>
            </w:r>
          </w:p>
        </w:tc>
      </w:tr>
      <w:tr w:rsidR="005F4BFD" w:rsidRPr="000A773F" w14:paraId="6BE3F76E" w14:textId="77777777" w:rsidTr="007E5C30">
        <w:trPr>
          <w:jc w:val="center"/>
        </w:trPr>
        <w:tc>
          <w:tcPr>
            <w:tcW w:w="762" w:type="dxa"/>
          </w:tcPr>
          <w:p w14:paraId="6BE3F768" w14:textId="77777777" w:rsidR="005F4BFD" w:rsidRPr="000A773F" w:rsidRDefault="008A36C9" w:rsidP="000A773F">
            <w:pPr>
              <w:pStyle w:val="naisc"/>
              <w:spacing w:before="0" w:after="0"/>
              <w:rPr>
                <w:sz w:val="20"/>
                <w:szCs w:val="20"/>
              </w:rPr>
            </w:pPr>
            <w:r w:rsidRPr="000A773F">
              <w:rPr>
                <w:sz w:val="20"/>
                <w:szCs w:val="20"/>
              </w:rPr>
              <w:t>1</w:t>
            </w:r>
          </w:p>
        </w:tc>
        <w:tc>
          <w:tcPr>
            <w:tcW w:w="3628" w:type="dxa"/>
          </w:tcPr>
          <w:p w14:paraId="6BE3F769" w14:textId="77777777" w:rsidR="005F4BFD" w:rsidRPr="000A773F" w:rsidRDefault="008A36C9" w:rsidP="000A773F">
            <w:pPr>
              <w:pStyle w:val="naisc"/>
              <w:spacing w:before="0" w:after="0"/>
              <w:rPr>
                <w:sz w:val="20"/>
                <w:szCs w:val="20"/>
              </w:rPr>
            </w:pPr>
            <w:r w:rsidRPr="000A773F">
              <w:rPr>
                <w:sz w:val="20"/>
                <w:szCs w:val="20"/>
              </w:rPr>
              <w:t>2</w:t>
            </w:r>
          </w:p>
        </w:tc>
        <w:tc>
          <w:tcPr>
            <w:tcW w:w="6520" w:type="dxa"/>
          </w:tcPr>
          <w:p w14:paraId="6BE3F76A" w14:textId="77777777" w:rsidR="005F4BFD" w:rsidRPr="000A773F" w:rsidRDefault="008A36C9" w:rsidP="000A773F">
            <w:pPr>
              <w:pStyle w:val="naisc"/>
              <w:spacing w:before="0" w:after="0"/>
              <w:rPr>
                <w:sz w:val="20"/>
                <w:szCs w:val="20"/>
              </w:rPr>
            </w:pPr>
            <w:r w:rsidRPr="000A773F">
              <w:rPr>
                <w:sz w:val="20"/>
                <w:szCs w:val="20"/>
              </w:rPr>
              <w:t>3</w:t>
            </w:r>
          </w:p>
        </w:tc>
        <w:tc>
          <w:tcPr>
            <w:tcW w:w="1418" w:type="dxa"/>
          </w:tcPr>
          <w:p w14:paraId="6BE3F76B" w14:textId="77777777" w:rsidR="005F4BFD" w:rsidRPr="000A773F" w:rsidRDefault="008A36C9" w:rsidP="000A773F">
            <w:pPr>
              <w:pStyle w:val="naisc"/>
              <w:spacing w:before="0" w:after="0"/>
              <w:rPr>
                <w:sz w:val="20"/>
                <w:szCs w:val="20"/>
              </w:rPr>
            </w:pPr>
            <w:r w:rsidRPr="000A773F">
              <w:rPr>
                <w:sz w:val="20"/>
                <w:szCs w:val="20"/>
              </w:rPr>
              <w:t>4</w:t>
            </w:r>
          </w:p>
        </w:tc>
        <w:tc>
          <w:tcPr>
            <w:tcW w:w="1417" w:type="dxa"/>
          </w:tcPr>
          <w:p w14:paraId="6BE3F76C" w14:textId="77777777" w:rsidR="005F4BFD" w:rsidRPr="000A773F" w:rsidRDefault="008A36C9" w:rsidP="000A773F">
            <w:pPr>
              <w:jc w:val="center"/>
              <w:rPr>
                <w:sz w:val="20"/>
                <w:szCs w:val="20"/>
              </w:rPr>
            </w:pPr>
            <w:r w:rsidRPr="000A773F">
              <w:rPr>
                <w:sz w:val="20"/>
                <w:szCs w:val="20"/>
              </w:rPr>
              <w:t>5</w:t>
            </w:r>
          </w:p>
        </w:tc>
        <w:tc>
          <w:tcPr>
            <w:tcW w:w="1567" w:type="dxa"/>
          </w:tcPr>
          <w:p w14:paraId="6BE3F76D" w14:textId="77777777" w:rsidR="005F4BFD" w:rsidRPr="000A773F" w:rsidRDefault="008A36C9" w:rsidP="000A773F">
            <w:pPr>
              <w:jc w:val="center"/>
              <w:rPr>
                <w:sz w:val="20"/>
                <w:szCs w:val="20"/>
              </w:rPr>
            </w:pPr>
            <w:r w:rsidRPr="000A773F">
              <w:rPr>
                <w:sz w:val="20"/>
                <w:szCs w:val="20"/>
              </w:rPr>
              <w:t>6</w:t>
            </w:r>
          </w:p>
        </w:tc>
      </w:tr>
      <w:tr w:rsidR="00884014" w:rsidRPr="00AF323B" w14:paraId="32FF0C7E" w14:textId="77777777" w:rsidTr="007E5C30">
        <w:trPr>
          <w:jc w:val="center"/>
        </w:trPr>
        <w:tc>
          <w:tcPr>
            <w:tcW w:w="762" w:type="dxa"/>
          </w:tcPr>
          <w:p w14:paraId="77C9E3EE" w14:textId="77777777" w:rsidR="00884014" w:rsidRPr="00AF323B" w:rsidRDefault="00884014" w:rsidP="00884014">
            <w:pPr>
              <w:pStyle w:val="naisc"/>
              <w:spacing w:before="0" w:after="0"/>
              <w:ind w:firstLine="720"/>
              <w:rPr>
                <w:sz w:val="22"/>
                <w:szCs w:val="22"/>
              </w:rPr>
            </w:pPr>
          </w:p>
        </w:tc>
        <w:tc>
          <w:tcPr>
            <w:tcW w:w="3628" w:type="dxa"/>
          </w:tcPr>
          <w:p w14:paraId="171EC311" w14:textId="77777777" w:rsidR="00884014" w:rsidRPr="00AF323B" w:rsidRDefault="00884014" w:rsidP="00884014">
            <w:pPr>
              <w:ind w:firstLine="720"/>
              <w:jc w:val="both"/>
              <w:rPr>
                <w:sz w:val="22"/>
                <w:szCs w:val="22"/>
              </w:rPr>
            </w:pPr>
            <w:r w:rsidRPr="00AF323B">
              <w:rPr>
                <w:sz w:val="22"/>
                <w:szCs w:val="22"/>
              </w:rPr>
              <w:t>1. pantā: papildināt pantu ar jaunu 1.</w:t>
            </w:r>
            <w:r w:rsidRPr="00AF323B">
              <w:rPr>
                <w:sz w:val="22"/>
                <w:szCs w:val="22"/>
                <w:vertAlign w:val="superscript"/>
              </w:rPr>
              <w:t>1</w:t>
            </w:r>
            <w:r w:rsidRPr="00AF323B">
              <w:rPr>
                <w:sz w:val="22"/>
                <w:szCs w:val="22"/>
              </w:rPr>
              <w:t>, 1.</w:t>
            </w:r>
            <w:r w:rsidRPr="00AF323B">
              <w:rPr>
                <w:sz w:val="22"/>
                <w:szCs w:val="22"/>
                <w:vertAlign w:val="superscript"/>
              </w:rPr>
              <w:t>2</w:t>
            </w:r>
            <w:r w:rsidRPr="00AF323B">
              <w:rPr>
                <w:sz w:val="22"/>
                <w:szCs w:val="22"/>
              </w:rPr>
              <w:t>, 1.</w:t>
            </w:r>
            <w:r w:rsidRPr="00AF323B">
              <w:rPr>
                <w:sz w:val="22"/>
                <w:szCs w:val="22"/>
                <w:vertAlign w:val="superscript"/>
              </w:rPr>
              <w:t>3</w:t>
            </w:r>
            <w:r w:rsidRPr="00AF323B">
              <w:rPr>
                <w:sz w:val="22"/>
                <w:szCs w:val="22"/>
              </w:rPr>
              <w:t>, 1.</w:t>
            </w:r>
            <w:r w:rsidRPr="00AF323B">
              <w:rPr>
                <w:sz w:val="22"/>
                <w:szCs w:val="22"/>
                <w:vertAlign w:val="superscript"/>
              </w:rPr>
              <w:t>4</w:t>
            </w:r>
            <w:r w:rsidRPr="00AF323B">
              <w:rPr>
                <w:sz w:val="22"/>
                <w:szCs w:val="22"/>
              </w:rPr>
              <w:t>, 1.</w:t>
            </w:r>
            <w:r w:rsidRPr="00AF323B">
              <w:rPr>
                <w:sz w:val="22"/>
                <w:szCs w:val="22"/>
                <w:vertAlign w:val="superscript"/>
              </w:rPr>
              <w:t>5</w:t>
            </w:r>
            <w:r w:rsidRPr="00AF323B">
              <w:rPr>
                <w:sz w:val="22"/>
                <w:szCs w:val="22"/>
              </w:rPr>
              <w:t>, 1.</w:t>
            </w:r>
            <w:r w:rsidRPr="00AF323B">
              <w:rPr>
                <w:sz w:val="22"/>
                <w:szCs w:val="22"/>
                <w:vertAlign w:val="superscript"/>
              </w:rPr>
              <w:t>6</w:t>
            </w:r>
            <w:r w:rsidRPr="00AF323B">
              <w:rPr>
                <w:sz w:val="22"/>
                <w:szCs w:val="22"/>
              </w:rPr>
              <w:t>,un 1.</w:t>
            </w:r>
            <w:r w:rsidRPr="00AF323B">
              <w:rPr>
                <w:sz w:val="22"/>
                <w:szCs w:val="22"/>
                <w:vertAlign w:val="superscript"/>
              </w:rPr>
              <w:t>8</w:t>
            </w:r>
            <w:r w:rsidRPr="00AF323B">
              <w:rPr>
                <w:sz w:val="22"/>
                <w:szCs w:val="22"/>
              </w:rPr>
              <w:t xml:space="preserve"> punktu šādā redakcijā:</w:t>
            </w:r>
          </w:p>
          <w:p w14:paraId="122E2989" w14:textId="77777777" w:rsidR="00884014" w:rsidRPr="00AF323B" w:rsidRDefault="00884014" w:rsidP="00884014">
            <w:pPr>
              <w:jc w:val="both"/>
              <w:rPr>
                <w:sz w:val="22"/>
                <w:szCs w:val="22"/>
              </w:rPr>
            </w:pPr>
          </w:p>
          <w:p w14:paraId="0FFC35C1" w14:textId="77777777" w:rsidR="00884014" w:rsidRPr="00AF323B" w:rsidRDefault="00884014" w:rsidP="00884014">
            <w:pPr>
              <w:ind w:firstLine="720"/>
              <w:jc w:val="both"/>
              <w:rPr>
                <w:color w:val="000000" w:themeColor="text1"/>
                <w:sz w:val="22"/>
                <w:szCs w:val="22"/>
              </w:rPr>
            </w:pPr>
            <w:r w:rsidRPr="00AF323B">
              <w:rPr>
                <w:sz w:val="22"/>
                <w:szCs w:val="22"/>
              </w:rPr>
              <w:t>1</w:t>
            </w:r>
            <w:r w:rsidRPr="00AF323B">
              <w:rPr>
                <w:sz w:val="22"/>
                <w:szCs w:val="22"/>
                <w:vertAlign w:val="superscript"/>
              </w:rPr>
              <w:t>2</w:t>
            </w:r>
            <w:r w:rsidRPr="00AF323B">
              <w:rPr>
                <w:sz w:val="22"/>
                <w:szCs w:val="22"/>
              </w:rPr>
              <w:t xml:space="preserve">) </w:t>
            </w:r>
            <w:r w:rsidRPr="00AF323B">
              <w:rPr>
                <w:b/>
                <w:bCs/>
                <w:sz w:val="22"/>
                <w:szCs w:val="22"/>
              </w:rPr>
              <w:t>atjaunojamās enerģijas kopiena</w:t>
            </w:r>
            <w:r w:rsidRPr="00AF323B">
              <w:rPr>
                <w:sz w:val="22"/>
                <w:szCs w:val="22"/>
              </w:rPr>
              <w:t xml:space="preserve"> – </w:t>
            </w:r>
            <w:r w:rsidRPr="00AF323B">
              <w:rPr>
                <w:color w:val="000000" w:themeColor="text1"/>
                <w:sz w:val="22"/>
                <w:szCs w:val="22"/>
              </w:rPr>
              <w:t xml:space="preserve"> energokopiena, kas nodarbojas ar atjaunojamās enerģijas ražošanu un kurai pieder, vai arī tā attīsta vai apsaimnieko atjaunojamās enerģijas ražošanas iekārtas, kas teritoriāli saistītas ar atjaunojamās enerģijas kopienu;</w:t>
            </w:r>
          </w:p>
          <w:p w14:paraId="173A0CC3" w14:textId="77777777" w:rsidR="00884014" w:rsidRPr="00AF323B" w:rsidRDefault="00884014" w:rsidP="00884014">
            <w:pPr>
              <w:ind w:firstLine="720"/>
              <w:jc w:val="both"/>
              <w:rPr>
                <w:sz w:val="22"/>
                <w:szCs w:val="22"/>
              </w:rPr>
            </w:pPr>
          </w:p>
        </w:tc>
        <w:tc>
          <w:tcPr>
            <w:tcW w:w="6520" w:type="dxa"/>
            <w:vMerge w:val="restart"/>
          </w:tcPr>
          <w:p w14:paraId="6F172F99" w14:textId="77777777" w:rsidR="00884014" w:rsidRPr="00AF323B" w:rsidRDefault="00884014" w:rsidP="00884014">
            <w:pPr>
              <w:pStyle w:val="naisc"/>
              <w:spacing w:before="0" w:after="0"/>
              <w:rPr>
                <w:b/>
                <w:bCs/>
                <w:sz w:val="22"/>
                <w:szCs w:val="22"/>
              </w:rPr>
            </w:pPr>
            <w:r w:rsidRPr="00AF323B">
              <w:rPr>
                <w:b/>
                <w:bCs/>
                <w:sz w:val="22"/>
                <w:szCs w:val="22"/>
              </w:rPr>
              <w:t>AS "Sadales tīkls"</w:t>
            </w:r>
          </w:p>
          <w:p w14:paraId="5D672064" w14:textId="25945EDA" w:rsidR="00AF323B" w:rsidRPr="00AF323B" w:rsidRDefault="00884014" w:rsidP="00884014">
            <w:pPr>
              <w:pStyle w:val="naisc"/>
              <w:spacing w:before="0" w:after="0"/>
              <w:jc w:val="both"/>
              <w:rPr>
                <w:color w:val="000000"/>
                <w:sz w:val="22"/>
                <w:szCs w:val="22"/>
              </w:rPr>
            </w:pPr>
            <w:r w:rsidRPr="00AF323B">
              <w:rPr>
                <w:color w:val="000000"/>
                <w:sz w:val="22"/>
                <w:szCs w:val="22"/>
              </w:rPr>
              <w:t xml:space="preserve">Atsevišķās likumprojektā ietvertajās redakcijās būtu jāprecizē un jāpastiprina kopienas pamatbūtība – tas ka kopienu veido gan enerģijas ražotāji, gan enerģijas lietotāji, kas primāri saražoto enerģiju patērē, uzkrāj, koplieto savām (kopienas) lokālajām vajadzībām. Vienlaikus šis nosacījums neierobežotu energokopienas iespējas saražotās elektroenerģijas pārpalikumu pārdot, uzglabāt vai izmantot energokopienas resursus citu pakalpojumu sniegšanai, tomēr skaidrāk iezīmētu kopienas izveides mērķi un pamatotu tās tehniskos raksturlielumus. Precizējums veidotu precīzāku sasaisti ar Direktīvu 2019/944 un Direktīvu 2018/2001, kas atspoguļo to, ka energokopienas galvenais uzdevums ir sniegt vides, ekonomiskus vai sociālus labumus saviem biedriem vai daļu turētājiem vai vietējām teritorijām, kurās tās darbojas, nevis radīt finansiālu peļņu, kā arī veidotu jēgpilnāku energokopienu darbības modeli, kas būtu balstīts uz tehniskiem un fizikāliem apsvērumiem (samērīgu ražošanas jaudu attīstība lokāla enerģijas patēriņa nodrošināšanai, enerģijas transporta plūsmu, un tā </w:t>
            </w:r>
            <w:r w:rsidRPr="00AF323B">
              <w:rPr>
                <w:color w:val="000000"/>
                <w:sz w:val="22"/>
                <w:szCs w:val="22"/>
              </w:rPr>
              <w:lastRenderedPageBreak/>
              <w:t>rezultātā, enerģijas zudumu mazināšana sistēmā, primāro resursu ietaupījums, klimatneitralitātes veicināšana). Direktīva 2019/944 skaidri nosaka – "Kopienas enerģijas iniciatīvu galvenā iecere ir nodrošināt savus biedrus vai daļu turētājus ar kāda noteikta veida enerģiju, piemēram, atjaunojamo energoresursu enerģiju, par pieņemamu cenu, nevis pirmām kārtām gūt peļņu kā tradicionālam energouzņēmumam.". Šobrīd likumprojektā ietvertais en</w:t>
            </w:r>
            <w:r w:rsidR="007469BE">
              <w:rPr>
                <w:color w:val="000000"/>
                <w:sz w:val="22"/>
                <w:szCs w:val="22"/>
              </w:rPr>
              <w:t>e</w:t>
            </w:r>
            <w:r w:rsidRPr="00AF323B">
              <w:rPr>
                <w:color w:val="000000"/>
                <w:sz w:val="22"/>
                <w:szCs w:val="22"/>
              </w:rPr>
              <w:t xml:space="preserve">rgokopienu regulējums šauri fokusējas tikai uz kopienu juridisko formu un ekonomisko darbības modeli, bet praktiski neatspoguļo to tehnisko pamatjēgu un lomu energosistēmā, kurā tā darbosies. Jau šobrīd, pirms energokopienu regulējuma ieviešanas, personām ir iespējas atrast piemērotāko juridisko formu un darbības modeli kā nodarboties ar elektroenerģijas ražošanu, tirdzniecību, energoefektivitātes un citu energopakalpojumu sniegšanu tirgū citām personām, bet nepastāv regulējums par enerģijas ražošanu savām (kopienas biedru) vajadzībām un enerģijas kopīgošanai, kam jābūt galvenajam energokopienu regulējuma izveides mērķim. Tātad energokopienu regulējumam primāri jābūt fokusētam uz kopienu lokālā enerģijas pašpatēriņa vajadzību nodrošināšanu. </w:t>
            </w:r>
            <w:r w:rsidRPr="00AF323B">
              <w:rPr>
                <w:color w:val="000000"/>
                <w:sz w:val="22"/>
                <w:szCs w:val="22"/>
                <w:u w:val="single"/>
              </w:rPr>
              <w:t>Kopienu darbība un ekonomisko labumu gūšana tās biedriem no elektroenerģijas tirgus "virtuālo" darbību īstenošanas (tirdzniecība, kopīgošana) ir atbalstāma tiktāl, ciktāl tā nerada negatīvu reālu tehnisko ietekmi un energosistēmas uzturēšanas izmaksu palielināšanos</w:t>
            </w:r>
            <w:r w:rsidRPr="00AF323B">
              <w:rPr>
                <w:color w:val="000000"/>
                <w:sz w:val="22"/>
                <w:szCs w:val="22"/>
              </w:rPr>
              <w:t>, piemēram, papildu sistēmas jaudu izbūvi un uzturēšanu enerģijas ražošanas parku pieslēgšanai elektroenerģijas sadales sistēmā vietās bez atbilstoša patēriņa un kur tas nav vajadzīgs sistēmas pakalpojumu nodrošināšanai citiem lietotājiem. Tādejādi arī attiecībā uz elektroenerģijas energokopienām ir lietderīgi noteikt kopienas teritoriālu sasaisti, kā tas noteikts attiecībā uz atjaunojamās enerģijas kopienām.</w:t>
            </w:r>
            <w:r w:rsidR="00F21337">
              <w:rPr>
                <w:color w:val="000000"/>
                <w:sz w:val="22"/>
                <w:szCs w:val="22"/>
              </w:rPr>
              <w:t xml:space="preserve"> </w:t>
            </w:r>
            <w:r w:rsidR="00F21337">
              <w:rPr>
                <w:color w:val="000000"/>
              </w:rPr>
              <w:t>Papildus, AS "Sadales tīkls" rosina likumprojekta anotācijā skaidrot Enerģētikas likuma 17.</w:t>
            </w:r>
            <w:r w:rsidR="00F21337" w:rsidRPr="002064D2">
              <w:rPr>
                <w:color w:val="000000"/>
                <w:vertAlign w:val="superscript"/>
              </w:rPr>
              <w:t>1</w:t>
            </w:r>
            <w:r w:rsidR="00F21337">
              <w:rPr>
                <w:color w:val="000000"/>
              </w:rPr>
              <w:t xml:space="preserve"> pantā Energokopienas lietotos jēdzienus "mazie un vidējie komersanti", un pauž savas bažas, ka nav skaidrs kā tas tiks būs kontrolējams</w:t>
            </w:r>
            <w:r w:rsidR="0013796D">
              <w:rPr>
                <w:color w:val="000000"/>
              </w:rPr>
              <w:t xml:space="preserve"> – sistēmas operators to nevarēs izkontrolēt</w:t>
            </w:r>
            <w:r w:rsidR="00F21337">
              <w:rPr>
                <w:color w:val="000000"/>
              </w:rPr>
              <w:t xml:space="preserve">. Kopienas reģistrācija BVKB reģistrā būtu īstenojama </w:t>
            </w:r>
            <w:r w:rsidR="0013796D">
              <w:rPr>
                <w:color w:val="000000"/>
              </w:rPr>
              <w:t xml:space="preserve">tikai </w:t>
            </w:r>
            <w:r w:rsidR="00F21337">
              <w:rPr>
                <w:color w:val="000000"/>
              </w:rPr>
              <w:t xml:space="preserve">skaidri norādot visus tās dalībniekus (sistēmas objektus) un nekavējoties veicot izmaiņas BVKB reģistrā pie jebkurām biedru (objektu) izmaiņām, </w:t>
            </w:r>
            <w:r w:rsidR="00F21337">
              <w:rPr>
                <w:color w:val="000000"/>
              </w:rPr>
              <w:lastRenderedPageBreak/>
              <w:t xml:space="preserve">vienlaicīgi paredzot, ka BVKB reģistrs nodrošina informācijas automatizētu apmaiņu ar sistēmas operatoru IT sistēmām.  </w:t>
            </w:r>
            <w:r w:rsidRPr="00AF323B">
              <w:rPr>
                <w:color w:val="000000"/>
                <w:sz w:val="22"/>
                <w:szCs w:val="22"/>
              </w:rPr>
              <w:t xml:space="preserve"> </w:t>
            </w:r>
          </w:p>
          <w:p w14:paraId="6E91E108" w14:textId="77777777" w:rsidR="00AF323B" w:rsidRPr="00AF323B" w:rsidRDefault="00AF323B" w:rsidP="00884014">
            <w:pPr>
              <w:pStyle w:val="naisc"/>
              <w:spacing w:before="0" w:after="0"/>
              <w:jc w:val="both"/>
              <w:rPr>
                <w:color w:val="000000"/>
                <w:sz w:val="22"/>
                <w:szCs w:val="22"/>
              </w:rPr>
            </w:pPr>
          </w:p>
          <w:p w14:paraId="52706397" w14:textId="58527651" w:rsidR="00884014" w:rsidRPr="00AF323B" w:rsidRDefault="00884014" w:rsidP="00884014">
            <w:pPr>
              <w:pStyle w:val="naisc"/>
              <w:spacing w:before="0" w:after="0"/>
              <w:jc w:val="both"/>
              <w:rPr>
                <w:sz w:val="22"/>
                <w:szCs w:val="22"/>
              </w:rPr>
            </w:pPr>
            <w:r w:rsidRPr="00AF323B">
              <w:rPr>
                <w:color w:val="000000"/>
                <w:sz w:val="22"/>
                <w:szCs w:val="22"/>
              </w:rPr>
              <w:t>Ņemot vērā iepriekš minēto, AS "Sadales tīkls" lūdz veikt precizējumus likumprojekta 1. pantā un 12.pantā ietvertajās redakcijās:</w:t>
            </w:r>
          </w:p>
          <w:p w14:paraId="3CA97691" w14:textId="77777777" w:rsidR="00884014" w:rsidRPr="00AF323B" w:rsidRDefault="00884014" w:rsidP="00884014">
            <w:pPr>
              <w:keepNext/>
              <w:keepLines/>
              <w:autoSpaceDE w:val="0"/>
              <w:autoSpaceDN w:val="0"/>
              <w:adjustRightInd w:val="0"/>
              <w:ind w:firstLine="720"/>
              <w:jc w:val="both"/>
              <w:rPr>
                <w:color w:val="000000"/>
                <w:sz w:val="22"/>
                <w:szCs w:val="22"/>
              </w:rPr>
            </w:pPr>
          </w:p>
          <w:p w14:paraId="4C3662EE" w14:textId="77777777" w:rsidR="00884014" w:rsidRPr="00AF323B" w:rsidRDefault="00884014" w:rsidP="00884014">
            <w:pPr>
              <w:keepNext/>
              <w:keepLines/>
              <w:autoSpaceDE w:val="0"/>
              <w:autoSpaceDN w:val="0"/>
              <w:adjustRightInd w:val="0"/>
              <w:ind w:firstLine="720"/>
              <w:jc w:val="both"/>
              <w:rPr>
                <w:color w:val="000000"/>
                <w:sz w:val="22"/>
                <w:szCs w:val="22"/>
              </w:rPr>
            </w:pPr>
            <w:r w:rsidRPr="00AF323B">
              <w:rPr>
                <w:color w:val="000000"/>
                <w:sz w:val="22"/>
                <w:szCs w:val="22"/>
                <w:u w:val="single"/>
              </w:rPr>
              <w:t>Likumprojekta 1.pantā</w:t>
            </w:r>
            <w:r w:rsidRPr="00AF323B">
              <w:rPr>
                <w:color w:val="000000"/>
                <w:sz w:val="22"/>
                <w:szCs w:val="22"/>
              </w:rPr>
              <w:t xml:space="preserve"> precizēt Enerģētikas likuma 1.panta 1</w:t>
            </w:r>
            <w:r w:rsidRPr="00AF323B">
              <w:rPr>
                <w:color w:val="000000"/>
                <w:sz w:val="22"/>
                <w:szCs w:val="22"/>
                <w:vertAlign w:val="superscript"/>
              </w:rPr>
              <w:t>2</w:t>
            </w:r>
            <w:r w:rsidRPr="00AF323B">
              <w:rPr>
                <w:color w:val="000000"/>
                <w:sz w:val="22"/>
                <w:szCs w:val="22"/>
              </w:rPr>
              <w:t xml:space="preserve"> punktu un 9</w:t>
            </w:r>
            <w:r w:rsidRPr="00AF323B">
              <w:rPr>
                <w:color w:val="000000"/>
                <w:sz w:val="22"/>
                <w:szCs w:val="22"/>
                <w:vertAlign w:val="superscript"/>
              </w:rPr>
              <w:t>2</w:t>
            </w:r>
            <w:r w:rsidRPr="00AF323B">
              <w:rPr>
                <w:color w:val="000000"/>
                <w:sz w:val="22"/>
                <w:szCs w:val="22"/>
              </w:rPr>
              <w:t xml:space="preserve"> punktu redakcijas un izteikt tās šādā redakcijā:</w:t>
            </w:r>
          </w:p>
          <w:p w14:paraId="5D7E1E86" w14:textId="77777777" w:rsidR="00884014" w:rsidRPr="00AF323B" w:rsidRDefault="00884014" w:rsidP="00884014">
            <w:pPr>
              <w:keepNext/>
              <w:keepLines/>
              <w:autoSpaceDE w:val="0"/>
              <w:autoSpaceDN w:val="0"/>
              <w:adjustRightInd w:val="0"/>
              <w:ind w:firstLine="720"/>
              <w:jc w:val="both"/>
              <w:rPr>
                <w:i/>
                <w:iCs/>
                <w:color w:val="000000"/>
                <w:sz w:val="22"/>
                <w:szCs w:val="22"/>
              </w:rPr>
            </w:pPr>
            <w:r w:rsidRPr="00AF323B">
              <w:rPr>
                <w:i/>
                <w:iCs/>
                <w:color w:val="000000"/>
                <w:sz w:val="22"/>
                <w:szCs w:val="22"/>
              </w:rPr>
              <w:t>"1</w:t>
            </w:r>
            <w:r w:rsidRPr="00AF323B">
              <w:rPr>
                <w:i/>
                <w:iCs/>
                <w:color w:val="000000"/>
                <w:sz w:val="22"/>
                <w:szCs w:val="22"/>
                <w:vertAlign w:val="superscript"/>
              </w:rPr>
              <w:t>2</w:t>
            </w:r>
            <w:r w:rsidRPr="00AF323B">
              <w:rPr>
                <w:i/>
                <w:iCs/>
                <w:color w:val="000000"/>
                <w:sz w:val="22"/>
                <w:szCs w:val="22"/>
              </w:rPr>
              <w:t xml:space="preserve">) atjaunojamās enerģijas kopiena   –  energokopiena, kas nodarbojas ar atjaunojamās enerģijas ražošanu </w:t>
            </w:r>
            <w:r w:rsidRPr="00AF323B">
              <w:rPr>
                <w:i/>
                <w:iCs/>
                <w:color w:val="000000"/>
                <w:sz w:val="22"/>
                <w:szCs w:val="22"/>
                <w:u w:val="single"/>
              </w:rPr>
              <w:t>energokopienas biedru vajadzībām</w:t>
            </w:r>
            <w:r w:rsidRPr="00AF323B">
              <w:rPr>
                <w:i/>
                <w:iCs/>
                <w:color w:val="000000"/>
                <w:sz w:val="22"/>
                <w:szCs w:val="22"/>
              </w:rPr>
              <w:t xml:space="preserve"> un kurai pieder, vai arī tā attīsta vai apsaimnieko atjaunojamās enerģijas ražošanas iekārtas, kas teritoriāli saistītas ar atjaunojamās enerģijas kopienu;</w:t>
            </w:r>
          </w:p>
          <w:p w14:paraId="4A65E142" w14:textId="77777777" w:rsidR="00884014" w:rsidRPr="00AF323B" w:rsidRDefault="00884014" w:rsidP="00884014">
            <w:pPr>
              <w:keepNext/>
              <w:keepLines/>
              <w:autoSpaceDE w:val="0"/>
              <w:autoSpaceDN w:val="0"/>
              <w:adjustRightInd w:val="0"/>
              <w:ind w:firstLine="720"/>
              <w:jc w:val="both"/>
              <w:rPr>
                <w:i/>
                <w:iCs/>
                <w:color w:val="000000"/>
                <w:sz w:val="22"/>
                <w:szCs w:val="22"/>
              </w:rPr>
            </w:pPr>
          </w:p>
          <w:p w14:paraId="417F6E01" w14:textId="77777777" w:rsidR="00884014" w:rsidRPr="00AF323B" w:rsidRDefault="00884014" w:rsidP="00884014">
            <w:pPr>
              <w:keepNext/>
              <w:keepLines/>
              <w:autoSpaceDE w:val="0"/>
              <w:autoSpaceDN w:val="0"/>
              <w:adjustRightInd w:val="0"/>
              <w:ind w:firstLine="720"/>
              <w:jc w:val="both"/>
              <w:rPr>
                <w:i/>
                <w:iCs/>
                <w:color w:val="000000"/>
                <w:sz w:val="22"/>
                <w:szCs w:val="22"/>
              </w:rPr>
            </w:pPr>
            <w:r w:rsidRPr="00AF323B">
              <w:rPr>
                <w:i/>
                <w:iCs/>
                <w:color w:val="000000"/>
                <w:sz w:val="22"/>
                <w:szCs w:val="22"/>
              </w:rPr>
              <w:t>9</w:t>
            </w:r>
            <w:r w:rsidRPr="00AF323B">
              <w:rPr>
                <w:i/>
                <w:iCs/>
                <w:color w:val="000000"/>
                <w:sz w:val="22"/>
                <w:szCs w:val="22"/>
                <w:vertAlign w:val="superscript"/>
              </w:rPr>
              <w:t>2</w:t>
            </w:r>
            <w:r w:rsidRPr="00AF323B">
              <w:rPr>
                <w:i/>
                <w:iCs/>
                <w:color w:val="000000"/>
                <w:sz w:val="22"/>
                <w:szCs w:val="22"/>
              </w:rPr>
              <w:t>) energokopiena –  juridiska persona ar atvērtu, demokrātisku un brīvprātīgu dalību:</w:t>
            </w:r>
          </w:p>
          <w:p w14:paraId="50ABEBB6" w14:textId="77777777" w:rsidR="00884014" w:rsidRPr="00AF323B" w:rsidRDefault="00884014" w:rsidP="00884014">
            <w:pPr>
              <w:keepNext/>
              <w:keepLines/>
              <w:autoSpaceDE w:val="0"/>
              <w:autoSpaceDN w:val="0"/>
              <w:adjustRightInd w:val="0"/>
              <w:ind w:firstLine="720"/>
              <w:jc w:val="both"/>
              <w:rPr>
                <w:i/>
                <w:iCs/>
                <w:color w:val="000000"/>
                <w:sz w:val="22"/>
                <w:szCs w:val="22"/>
              </w:rPr>
            </w:pPr>
            <w:r w:rsidRPr="00AF323B">
              <w:rPr>
                <w:i/>
                <w:iCs/>
                <w:color w:val="000000"/>
                <w:sz w:val="22"/>
                <w:szCs w:val="22"/>
              </w:rPr>
              <w:t>a)</w:t>
            </w:r>
            <w:r w:rsidRPr="00AF323B">
              <w:rPr>
                <w:i/>
                <w:iCs/>
                <w:color w:val="000000"/>
                <w:sz w:val="22"/>
                <w:szCs w:val="22"/>
              </w:rPr>
              <w:tab/>
              <w:t xml:space="preserve">kuras mērķis </w:t>
            </w:r>
            <w:r w:rsidRPr="00AF323B">
              <w:rPr>
                <w:i/>
                <w:iCs/>
                <w:color w:val="000000"/>
                <w:sz w:val="22"/>
                <w:szCs w:val="22"/>
                <w:u w:val="single"/>
              </w:rPr>
              <w:t>ir saražot enerģiju tās biedriem nepieciešamajā apjomā, tādējādi radot</w:t>
            </w:r>
            <w:r w:rsidRPr="00AF323B">
              <w:rPr>
                <w:i/>
                <w:iCs/>
                <w:color w:val="000000"/>
                <w:sz w:val="22"/>
                <w:szCs w:val="22"/>
              </w:rPr>
              <w:t xml:space="preserve"> vides, ekonomiskus vai sociālus labumus saviem biedriem vai daļu turētājiem, vai teritorijām, kurās tās darbojas;</w:t>
            </w:r>
          </w:p>
          <w:p w14:paraId="6E7E8CAA" w14:textId="77777777" w:rsidR="00884014" w:rsidRPr="00AF323B" w:rsidRDefault="00884014" w:rsidP="00884014">
            <w:pPr>
              <w:keepNext/>
              <w:keepLines/>
              <w:autoSpaceDE w:val="0"/>
              <w:autoSpaceDN w:val="0"/>
              <w:adjustRightInd w:val="0"/>
              <w:ind w:firstLine="720"/>
              <w:jc w:val="both"/>
              <w:rPr>
                <w:i/>
                <w:iCs/>
                <w:color w:val="000000"/>
                <w:sz w:val="22"/>
                <w:szCs w:val="22"/>
              </w:rPr>
            </w:pPr>
            <w:r w:rsidRPr="00AF323B">
              <w:rPr>
                <w:i/>
                <w:iCs/>
                <w:color w:val="000000"/>
                <w:sz w:val="22"/>
                <w:szCs w:val="22"/>
              </w:rPr>
              <w:t>b)</w:t>
            </w:r>
            <w:r w:rsidRPr="00AF323B">
              <w:rPr>
                <w:i/>
                <w:iCs/>
                <w:color w:val="000000"/>
                <w:sz w:val="22"/>
                <w:szCs w:val="22"/>
              </w:rPr>
              <w:tab/>
              <w:t>kuras biedri vai daļu turētāji darbojas enerģijas, tai skaitā no atjaunojamiem energoresursiem, ražošanā, tirdzniecībā, elektroenerģijas kopīgošanā, patēriņā, pieprasījumu reakcijas pakalpojumu nodrošināšanā, energoresursu uzglabāšanā, elektrisko transportlīdzekļu uzlādes pakalpojumu sniegšanā, energoefektivitātes vai citu energopakalpojumu sniegšanā;</w:t>
            </w:r>
          </w:p>
          <w:p w14:paraId="07E75703" w14:textId="77777777" w:rsidR="00884014" w:rsidRPr="00AF323B" w:rsidRDefault="00884014" w:rsidP="00884014">
            <w:pPr>
              <w:keepNext/>
              <w:keepLines/>
              <w:autoSpaceDE w:val="0"/>
              <w:autoSpaceDN w:val="0"/>
              <w:adjustRightInd w:val="0"/>
              <w:ind w:firstLine="720"/>
              <w:jc w:val="both"/>
              <w:rPr>
                <w:i/>
                <w:iCs/>
                <w:color w:val="000000"/>
                <w:sz w:val="22"/>
                <w:szCs w:val="22"/>
              </w:rPr>
            </w:pPr>
            <w:r w:rsidRPr="00AF323B">
              <w:rPr>
                <w:i/>
                <w:iCs/>
                <w:color w:val="000000"/>
                <w:sz w:val="22"/>
                <w:szCs w:val="22"/>
              </w:rPr>
              <w:t xml:space="preserve">c) </w:t>
            </w:r>
            <w:r w:rsidRPr="00AF323B">
              <w:rPr>
                <w:i/>
                <w:iCs/>
                <w:color w:val="000000"/>
                <w:sz w:val="22"/>
                <w:szCs w:val="22"/>
                <w:u w:val="single"/>
              </w:rPr>
              <w:t>kuras biedru vai daļu turētāju energoietaises ir teritoriāli saistītas</w:t>
            </w:r>
            <w:r w:rsidRPr="00AF323B">
              <w:rPr>
                <w:i/>
                <w:iCs/>
                <w:color w:val="000000"/>
                <w:sz w:val="22"/>
                <w:szCs w:val="22"/>
              </w:rPr>
              <w:t>.".</w:t>
            </w:r>
          </w:p>
          <w:p w14:paraId="79A01EA8" w14:textId="77777777" w:rsidR="00884014" w:rsidRPr="00AF323B" w:rsidRDefault="00884014" w:rsidP="00884014">
            <w:pPr>
              <w:pStyle w:val="naisc"/>
              <w:spacing w:before="0" w:after="0"/>
              <w:jc w:val="both"/>
              <w:rPr>
                <w:sz w:val="22"/>
                <w:szCs w:val="22"/>
              </w:rPr>
            </w:pPr>
          </w:p>
          <w:p w14:paraId="380FC719" w14:textId="77777777" w:rsidR="00884014" w:rsidRPr="00AF323B" w:rsidRDefault="00884014" w:rsidP="00884014">
            <w:pPr>
              <w:pStyle w:val="naisc"/>
              <w:spacing w:before="0" w:after="0"/>
              <w:jc w:val="both"/>
              <w:rPr>
                <w:sz w:val="22"/>
                <w:szCs w:val="22"/>
              </w:rPr>
            </w:pPr>
          </w:p>
          <w:p w14:paraId="29084C83" w14:textId="0EC509A5" w:rsidR="00884014" w:rsidRPr="00AF323B" w:rsidRDefault="00884014" w:rsidP="00884014">
            <w:pPr>
              <w:pStyle w:val="naisc"/>
              <w:spacing w:before="0" w:after="0"/>
              <w:jc w:val="both"/>
              <w:rPr>
                <w:sz w:val="22"/>
                <w:szCs w:val="22"/>
              </w:rPr>
            </w:pPr>
          </w:p>
        </w:tc>
        <w:tc>
          <w:tcPr>
            <w:tcW w:w="1418" w:type="dxa"/>
          </w:tcPr>
          <w:p w14:paraId="3E6C15DB" w14:textId="77777777" w:rsidR="00884014" w:rsidRPr="00AF323B" w:rsidRDefault="00884014" w:rsidP="00884014">
            <w:pPr>
              <w:pStyle w:val="naisc"/>
              <w:spacing w:before="0" w:after="0"/>
              <w:jc w:val="both"/>
              <w:rPr>
                <w:sz w:val="22"/>
                <w:szCs w:val="22"/>
              </w:rPr>
            </w:pPr>
          </w:p>
        </w:tc>
        <w:tc>
          <w:tcPr>
            <w:tcW w:w="1417" w:type="dxa"/>
            <w:shd w:val="clear" w:color="auto" w:fill="auto"/>
          </w:tcPr>
          <w:p w14:paraId="538F4B59" w14:textId="77777777" w:rsidR="00884014" w:rsidRPr="00AF323B" w:rsidRDefault="00884014" w:rsidP="00884014">
            <w:pPr>
              <w:jc w:val="both"/>
              <w:rPr>
                <w:sz w:val="22"/>
                <w:szCs w:val="22"/>
              </w:rPr>
            </w:pPr>
          </w:p>
        </w:tc>
        <w:tc>
          <w:tcPr>
            <w:tcW w:w="1567" w:type="dxa"/>
          </w:tcPr>
          <w:p w14:paraId="3B4A788A" w14:textId="77777777" w:rsidR="00884014" w:rsidRPr="00AF323B" w:rsidRDefault="00884014" w:rsidP="00884014">
            <w:pPr>
              <w:jc w:val="both"/>
              <w:rPr>
                <w:sz w:val="22"/>
                <w:szCs w:val="22"/>
              </w:rPr>
            </w:pPr>
          </w:p>
        </w:tc>
      </w:tr>
      <w:tr w:rsidR="00884014" w:rsidRPr="00AF323B" w14:paraId="72650519" w14:textId="77777777" w:rsidTr="007E5C30">
        <w:trPr>
          <w:jc w:val="center"/>
        </w:trPr>
        <w:tc>
          <w:tcPr>
            <w:tcW w:w="762" w:type="dxa"/>
          </w:tcPr>
          <w:p w14:paraId="1B746A23" w14:textId="77777777" w:rsidR="00884014" w:rsidRPr="00AF323B" w:rsidRDefault="00884014" w:rsidP="00884014">
            <w:pPr>
              <w:pStyle w:val="naisc"/>
              <w:spacing w:before="0" w:after="0"/>
              <w:ind w:firstLine="720"/>
              <w:rPr>
                <w:sz w:val="22"/>
                <w:szCs w:val="22"/>
              </w:rPr>
            </w:pPr>
          </w:p>
        </w:tc>
        <w:tc>
          <w:tcPr>
            <w:tcW w:w="3628" w:type="dxa"/>
          </w:tcPr>
          <w:p w14:paraId="76F0823B" w14:textId="41F77530" w:rsidR="00884014" w:rsidRPr="00AF323B" w:rsidRDefault="007469BE" w:rsidP="00884014">
            <w:pPr>
              <w:ind w:firstLine="720"/>
              <w:jc w:val="both"/>
              <w:rPr>
                <w:sz w:val="22"/>
                <w:szCs w:val="22"/>
              </w:rPr>
            </w:pPr>
            <w:r w:rsidRPr="00AF323B">
              <w:rPr>
                <w:sz w:val="22"/>
                <w:szCs w:val="22"/>
              </w:rPr>
              <w:t xml:space="preserve">1. pantā: </w:t>
            </w:r>
            <w:r w:rsidR="00884014" w:rsidRPr="00AF323B">
              <w:rPr>
                <w:sz w:val="22"/>
                <w:szCs w:val="22"/>
              </w:rPr>
              <w:t>papildināt pantu ar jaunu 9.</w:t>
            </w:r>
            <w:r w:rsidR="00884014" w:rsidRPr="00AF323B">
              <w:rPr>
                <w:sz w:val="22"/>
                <w:szCs w:val="22"/>
                <w:vertAlign w:val="superscript"/>
              </w:rPr>
              <w:t>1</w:t>
            </w:r>
            <w:r w:rsidR="00884014" w:rsidRPr="00AF323B">
              <w:rPr>
                <w:sz w:val="22"/>
                <w:szCs w:val="22"/>
              </w:rPr>
              <w:t xml:space="preserve"> un 9.</w:t>
            </w:r>
            <w:r w:rsidR="00884014" w:rsidRPr="00AF323B">
              <w:rPr>
                <w:sz w:val="22"/>
                <w:szCs w:val="22"/>
                <w:vertAlign w:val="superscript"/>
              </w:rPr>
              <w:t>2</w:t>
            </w:r>
            <w:r w:rsidR="00884014" w:rsidRPr="00AF323B">
              <w:rPr>
                <w:sz w:val="22"/>
                <w:szCs w:val="22"/>
              </w:rPr>
              <w:t xml:space="preserve"> punktu šādā redakcijā:</w:t>
            </w:r>
          </w:p>
          <w:p w14:paraId="03C1019B" w14:textId="77777777" w:rsidR="00884014" w:rsidRPr="00AF323B" w:rsidRDefault="00884014" w:rsidP="00884014">
            <w:pPr>
              <w:ind w:firstLine="720"/>
              <w:jc w:val="both"/>
              <w:rPr>
                <w:sz w:val="22"/>
                <w:szCs w:val="22"/>
              </w:rPr>
            </w:pPr>
            <w:r w:rsidRPr="00AF323B">
              <w:rPr>
                <w:sz w:val="22"/>
                <w:szCs w:val="22"/>
              </w:rPr>
              <w:lastRenderedPageBreak/>
              <w:t>“9</w:t>
            </w:r>
            <w:r w:rsidRPr="00AF323B">
              <w:rPr>
                <w:sz w:val="22"/>
                <w:szCs w:val="22"/>
                <w:vertAlign w:val="superscript"/>
              </w:rPr>
              <w:t>1</w:t>
            </w:r>
            <w:r w:rsidRPr="00AF323B">
              <w:rPr>
                <w:sz w:val="22"/>
                <w:szCs w:val="22"/>
              </w:rPr>
              <w:t xml:space="preserve">) </w:t>
            </w:r>
            <w:r w:rsidRPr="00AF323B">
              <w:rPr>
                <w:b/>
                <w:bCs/>
                <w:sz w:val="22"/>
                <w:szCs w:val="22"/>
              </w:rPr>
              <w:t>elektroenerģijas energokopiena</w:t>
            </w:r>
            <w:r w:rsidRPr="00AF323B">
              <w:rPr>
                <w:sz w:val="22"/>
                <w:szCs w:val="22"/>
              </w:rPr>
              <w:t xml:space="preserve"> – energokopiena, kas darbojas elektroenerģijas nozarē; </w:t>
            </w:r>
          </w:p>
          <w:p w14:paraId="1E6747A4" w14:textId="77777777" w:rsidR="00884014" w:rsidRPr="00AF323B" w:rsidRDefault="00884014" w:rsidP="00884014">
            <w:pPr>
              <w:ind w:firstLine="720"/>
              <w:jc w:val="both"/>
              <w:rPr>
                <w:sz w:val="22"/>
                <w:szCs w:val="22"/>
              </w:rPr>
            </w:pPr>
            <w:r w:rsidRPr="00AF323B">
              <w:rPr>
                <w:sz w:val="22"/>
                <w:szCs w:val="22"/>
              </w:rPr>
              <w:t>9</w:t>
            </w:r>
            <w:r w:rsidRPr="00AF323B">
              <w:rPr>
                <w:sz w:val="22"/>
                <w:szCs w:val="22"/>
                <w:vertAlign w:val="superscript"/>
              </w:rPr>
              <w:t>2</w:t>
            </w:r>
            <w:r w:rsidRPr="00AF323B">
              <w:rPr>
                <w:sz w:val="22"/>
                <w:szCs w:val="22"/>
              </w:rPr>
              <w:t xml:space="preserve">) </w:t>
            </w:r>
            <w:r w:rsidRPr="00AF323B">
              <w:rPr>
                <w:b/>
                <w:bCs/>
                <w:sz w:val="22"/>
                <w:szCs w:val="22"/>
              </w:rPr>
              <w:t>energokopiena</w:t>
            </w:r>
            <w:r w:rsidRPr="00AF323B">
              <w:rPr>
                <w:sz w:val="22"/>
                <w:szCs w:val="22"/>
              </w:rPr>
              <w:t xml:space="preserve"> –  juridiska persona ar atvērtu, demokrātisku un brīvprātīgu dalību:</w:t>
            </w:r>
          </w:p>
          <w:p w14:paraId="7B34181F" w14:textId="77777777" w:rsidR="00884014" w:rsidRPr="00AF323B" w:rsidRDefault="00884014" w:rsidP="00884014">
            <w:pPr>
              <w:pStyle w:val="ListParagraph"/>
              <w:numPr>
                <w:ilvl w:val="0"/>
                <w:numId w:val="28"/>
              </w:numPr>
              <w:spacing w:after="0" w:line="240" w:lineRule="auto"/>
              <w:ind w:left="0" w:firstLine="720"/>
              <w:jc w:val="both"/>
              <w:rPr>
                <w:rFonts w:ascii="Times New Roman" w:hAnsi="Times New Roman"/>
              </w:rPr>
            </w:pPr>
            <w:r w:rsidRPr="00AF323B">
              <w:rPr>
                <w:rFonts w:ascii="Times New Roman" w:hAnsi="Times New Roman"/>
              </w:rPr>
              <w:t>kuras mērķis ir sniegt vides, ekonomiskus vai sociālus labumus saviem biedriem vai daļu turētājiem, vai teritorijām, kurās tās darbojas;</w:t>
            </w:r>
          </w:p>
          <w:p w14:paraId="188E4A49" w14:textId="77777777" w:rsidR="00884014" w:rsidRPr="00AF323B" w:rsidRDefault="00884014" w:rsidP="00884014">
            <w:pPr>
              <w:pStyle w:val="ListParagraph"/>
              <w:numPr>
                <w:ilvl w:val="0"/>
                <w:numId w:val="28"/>
              </w:numPr>
              <w:spacing w:after="0" w:line="240" w:lineRule="auto"/>
              <w:ind w:left="0" w:firstLine="720"/>
              <w:jc w:val="both"/>
              <w:rPr>
                <w:rFonts w:ascii="Times New Roman" w:hAnsi="Times New Roman"/>
              </w:rPr>
            </w:pPr>
            <w:r w:rsidRPr="00AF323B">
              <w:rPr>
                <w:rFonts w:ascii="Times New Roman" w:hAnsi="Times New Roman"/>
              </w:rPr>
              <w:t>kuras biedri vai daļu turētāji darbojas enerģijas, primāri no atjaunojamiem energoresursiem iegūtas elektroenerģijas, kā arī cita veida atjaunojamās enerģijas ražošanā, tirdzniecībā, elektroenerģijas kopīgošanā, patēriņā, pieprasījumu reakcijas pakalpojumu nodrošināšanā, elektroenerģijas uzrāšanā, elektrisko transportlīdzekļu uzlādes pakalpojumu sniegšanā, energoefektivitātes vai citu energopakalpojumu sniegšanā;</w:t>
            </w:r>
          </w:p>
          <w:p w14:paraId="5C187936" w14:textId="77777777" w:rsidR="00884014" w:rsidRPr="00AF323B" w:rsidRDefault="00884014" w:rsidP="00884014">
            <w:pPr>
              <w:ind w:firstLine="720"/>
              <w:jc w:val="both"/>
              <w:rPr>
                <w:sz w:val="22"/>
                <w:szCs w:val="22"/>
              </w:rPr>
            </w:pPr>
          </w:p>
        </w:tc>
        <w:tc>
          <w:tcPr>
            <w:tcW w:w="6520" w:type="dxa"/>
            <w:vMerge/>
          </w:tcPr>
          <w:p w14:paraId="31EEE4CF" w14:textId="77777777" w:rsidR="00884014" w:rsidRPr="00AF323B" w:rsidRDefault="00884014" w:rsidP="00884014">
            <w:pPr>
              <w:pStyle w:val="naisc"/>
              <w:spacing w:before="0" w:after="0"/>
              <w:jc w:val="both"/>
              <w:rPr>
                <w:sz w:val="22"/>
                <w:szCs w:val="22"/>
              </w:rPr>
            </w:pPr>
          </w:p>
        </w:tc>
        <w:tc>
          <w:tcPr>
            <w:tcW w:w="1418" w:type="dxa"/>
          </w:tcPr>
          <w:p w14:paraId="34CCAB06" w14:textId="77777777" w:rsidR="00884014" w:rsidRPr="00AF323B" w:rsidRDefault="00884014" w:rsidP="00884014">
            <w:pPr>
              <w:pStyle w:val="naisc"/>
              <w:spacing w:before="0" w:after="0"/>
              <w:jc w:val="both"/>
              <w:rPr>
                <w:sz w:val="22"/>
                <w:szCs w:val="22"/>
              </w:rPr>
            </w:pPr>
          </w:p>
        </w:tc>
        <w:tc>
          <w:tcPr>
            <w:tcW w:w="1417" w:type="dxa"/>
            <w:shd w:val="clear" w:color="auto" w:fill="auto"/>
          </w:tcPr>
          <w:p w14:paraId="2AC9C625" w14:textId="77777777" w:rsidR="00884014" w:rsidRPr="00AF323B" w:rsidRDefault="00884014" w:rsidP="00884014">
            <w:pPr>
              <w:jc w:val="both"/>
              <w:rPr>
                <w:sz w:val="22"/>
                <w:szCs w:val="22"/>
              </w:rPr>
            </w:pPr>
          </w:p>
        </w:tc>
        <w:tc>
          <w:tcPr>
            <w:tcW w:w="1567" w:type="dxa"/>
          </w:tcPr>
          <w:p w14:paraId="19C33F6D" w14:textId="77777777" w:rsidR="00884014" w:rsidRPr="00AF323B" w:rsidRDefault="00884014" w:rsidP="00884014">
            <w:pPr>
              <w:jc w:val="both"/>
              <w:rPr>
                <w:sz w:val="22"/>
                <w:szCs w:val="22"/>
              </w:rPr>
            </w:pPr>
          </w:p>
        </w:tc>
      </w:tr>
      <w:tr w:rsidR="00884014" w:rsidRPr="00AF323B" w14:paraId="43018CF2" w14:textId="77777777" w:rsidTr="007E5C30">
        <w:trPr>
          <w:jc w:val="center"/>
        </w:trPr>
        <w:tc>
          <w:tcPr>
            <w:tcW w:w="762" w:type="dxa"/>
          </w:tcPr>
          <w:p w14:paraId="7534DBFA" w14:textId="77777777" w:rsidR="00884014" w:rsidRPr="00AF323B" w:rsidRDefault="00884014" w:rsidP="00884014">
            <w:pPr>
              <w:pStyle w:val="naisc"/>
              <w:spacing w:before="0" w:after="0"/>
              <w:ind w:firstLine="720"/>
              <w:rPr>
                <w:sz w:val="22"/>
                <w:szCs w:val="22"/>
              </w:rPr>
            </w:pPr>
          </w:p>
        </w:tc>
        <w:tc>
          <w:tcPr>
            <w:tcW w:w="3628" w:type="dxa"/>
          </w:tcPr>
          <w:p w14:paraId="2FA07B35" w14:textId="77777777" w:rsidR="00884014" w:rsidRPr="007469BE" w:rsidRDefault="00884014" w:rsidP="007469BE">
            <w:pPr>
              <w:jc w:val="both"/>
            </w:pPr>
            <w:r w:rsidRPr="007469BE">
              <w:t>Papildināt likumu ar II</w:t>
            </w:r>
            <w:r w:rsidRPr="007469BE">
              <w:rPr>
                <w:vertAlign w:val="superscript"/>
              </w:rPr>
              <w:t>1</w:t>
            </w:r>
            <w:r w:rsidRPr="007469BE">
              <w:t xml:space="preserve"> nodaļu šādā redakcijā:</w:t>
            </w:r>
          </w:p>
          <w:p w14:paraId="3AA36C75" w14:textId="77777777" w:rsidR="00884014" w:rsidRPr="00AF323B" w:rsidRDefault="00884014" w:rsidP="00884014">
            <w:pPr>
              <w:jc w:val="center"/>
              <w:rPr>
                <w:b/>
                <w:bCs/>
                <w:sz w:val="22"/>
                <w:szCs w:val="22"/>
              </w:rPr>
            </w:pPr>
            <w:r w:rsidRPr="00AF323B">
              <w:rPr>
                <w:b/>
                <w:bCs/>
                <w:sz w:val="22"/>
                <w:szCs w:val="22"/>
              </w:rPr>
              <w:t>“II</w:t>
            </w:r>
            <w:r w:rsidRPr="00AF323B">
              <w:rPr>
                <w:b/>
                <w:bCs/>
                <w:sz w:val="22"/>
                <w:szCs w:val="22"/>
                <w:vertAlign w:val="superscript"/>
              </w:rPr>
              <w:t>1</w:t>
            </w:r>
            <w:r w:rsidRPr="00AF323B">
              <w:rPr>
                <w:b/>
                <w:bCs/>
                <w:sz w:val="22"/>
                <w:szCs w:val="22"/>
              </w:rPr>
              <w:t xml:space="preserve"> nodaļa</w:t>
            </w:r>
          </w:p>
          <w:p w14:paraId="2A8493EE" w14:textId="77777777" w:rsidR="00884014" w:rsidRPr="00AF323B" w:rsidRDefault="00884014" w:rsidP="00884014">
            <w:pPr>
              <w:jc w:val="center"/>
              <w:rPr>
                <w:b/>
                <w:bCs/>
                <w:sz w:val="22"/>
                <w:szCs w:val="22"/>
              </w:rPr>
            </w:pPr>
            <w:r w:rsidRPr="00AF323B">
              <w:rPr>
                <w:b/>
                <w:bCs/>
                <w:sz w:val="22"/>
                <w:szCs w:val="22"/>
              </w:rPr>
              <w:t>Energokopienas</w:t>
            </w:r>
          </w:p>
          <w:p w14:paraId="3B2BD99E" w14:textId="77777777" w:rsidR="00884014" w:rsidRPr="00AF323B" w:rsidRDefault="00884014" w:rsidP="00884014">
            <w:pPr>
              <w:ind w:firstLine="720"/>
              <w:jc w:val="both"/>
              <w:rPr>
                <w:b/>
                <w:bCs/>
                <w:sz w:val="22"/>
                <w:szCs w:val="22"/>
              </w:rPr>
            </w:pPr>
            <w:r w:rsidRPr="00AF323B">
              <w:rPr>
                <w:b/>
                <w:bCs/>
                <w:sz w:val="22"/>
                <w:szCs w:val="22"/>
              </w:rPr>
              <w:t>17.</w:t>
            </w:r>
            <w:r w:rsidRPr="00AF323B">
              <w:rPr>
                <w:b/>
                <w:bCs/>
                <w:sz w:val="22"/>
                <w:szCs w:val="22"/>
                <w:vertAlign w:val="superscript"/>
              </w:rPr>
              <w:t>1</w:t>
            </w:r>
            <w:r w:rsidRPr="00AF323B">
              <w:rPr>
                <w:b/>
                <w:bCs/>
                <w:sz w:val="22"/>
                <w:szCs w:val="22"/>
              </w:rPr>
              <w:t xml:space="preserve"> pants </w:t>
            </w:r>
          </w:p>
          <w:p w14:paraId="1C48592B" w14:textId="77777777" w:rsidR="00884014" w:rsidRPr="00AF323B" w:rsidRDefault="00884014" w:rsidP="00884014">
            <w:pPr>
              <w:pStyle w:val="ListParagraph"/>
              <w:numPr>
                <w:ilvl w:val="0"/>
                <w:numId w:val="29"/>
              </w:numPr>
              <w:spacing w:after="0" w:line="240" w:lineRule="auto"/>
              <w:ind w:left="0" w:firstLine="720"/>
              <w:jc w:val="both"/>
              <w:rPr>
                <w:rFonts w:ascii="Times New Roman" w:hAnsi="Times New Roman"/>
              </w:rPr>
            </w:pPr>
            <w:r w:rsidRPr="00AF323B">
              <w:rPr>
                <w:rFonts w:ascii="Times New Roman" w:hAnsi="Times New Roman"/>
              </w:rPr>
              <w:lastRenderedPageBreak/>
              <w:t xml:space="preserve">Energokopienas atbilst atjaunojamās enerģijas kopienas vai elektroenerģijas energokopienas  statusam, vai arī vienlaikus abiem statusiem. Elektroenerģijas energokopienas darbojas saskaņā ar šajā likumā un Elektroenerģijas tirgus likumā noteikto kārtību. </w:t>
            </w:r>
          </w:p>
          <w:p w14:paraId="1E918723" w14:textId="77777777" w:rsidR="00884014" w:rsidRPr="00AF323B" w:rsidRDefault="00884014" w:rsidP="00884014">
            <w:pPr>
              <w:ind w:firstLine="720"/>
              <w:jc w:val="both"/>
              <w:rPr>
                <w:sz w:val="22"/>
                <w:szCs w:val="22"/>
              </w:rPr>
            </w:pPr>
            <w:r w:rsidRPr="00AF323B">
              <w:rPr>
                <w:sz w:val="22"/>
                <w:szCs w:val="22"/>
              </w:rPr>
              <w:t>(2) Energokopienas primārais darbības mērķis nav peļņas gūšana.</w:t>
            </w:r>
          </w:p>
          <w:p w14:paraId="4FFA0C40" w14:textId="77777777" w:rsidR="00884014" w:rsidRPr="00AF323B" w:rsidRDefault="00884014" w:rsidP="00884014">
            <w:pPr>
              <w:ind w:firstLine="720"/>
              <w:jc w:val="both"/>
              <w:rPr>
                <w:sz w:val="22"/>
                <w:szCs w:val="22"/>
              </w:rPr>
            </w:pPr>
            <w:r w:rsidRPr="00AF323B">
              <w:rPr>
                <w:sz w:val="22"/>
                <w:szCs w:val="22"/>
              </w:rPr>
              <w:t>(3) Energokopienas juridiskā forma var būt biedrība vai nodibinājums, kooperatīvā sabiedrība, kā arī kapitālsabiedrība. Pašvaldība nevar būt biedrs energokopienā, kas ir biedrība vai nodibinājums. Ja energokopiena ir kapitālsabiedrība:</w:t>
            </w:r>
          </w:p>
          <w:p w14:paraId="46B4D87A" w14:textId="77777777" w:rsidR="00884014" w:rsidRPr="00AF323B" w:rsidRDefault="00884014" w:rsidP="00884014">
            <w:pPr>
              <w:pStyle w:val="ListParagraph"/>
              <w:numPr>
                <w:ilvl w:val="0"/>
                <w:numId w:val="30"/>
              </w:numPr>
              <w:spacing w:after="0" w:line="240" w:lineRule="auto"/>
              <w:ind w:left="0" w:firstLine="720"/>
              <w:jc w:val="both"/>
              <w:rPr>
                <w:rFonts w:ascii="Times New Roman" w:hAnsi="Times New Roman"/>
              </w:rPr>
            </w:pPr>
            <w:r w:rsidRPr="00AF323B">
              <w:rPr>
                <w:rFonts w:ascii="Times New Roman" w:hAnsi="Times New Roman"/>
              </w:rPr>
              <w:t>tās statūtos noteiktie mērķi atbilst šā likuma mērķim, un tā veic šā likuma 1. panta 9.</w:t>
            </w:r>
            <w:r w:rsidRPr="00AF323B">
              <w:rPr>
                <w:rFonts w:ascii="Times New Roman" w:hAnsi="Times New Roman"/>
                <w:vertAlign w:val="superscript"/>
              </w:rPr>
              <w:t>2</w:t>
            </w:r>
            <w:r w:rsidRPr="00AF323B">
              <w:rPr>
                <w:rFonts w:ascii="Times New Roman" w:hAnsi="Times New Roman"/>
              </w:rPr>
              <w:t xml:space="preserve"> punktā minēto saimniecisko darbību;</w:t>
            </w:r>
          </w:p>
          <w:p w14:paraId="22E1A95F" w14:textId="77777777" w:rsidR="00884014" w:rsidRPr="00AF323B" w:rsidRDefault="00884014" w:rsidP="00884014">
            <w:pPr>
              <w:pStyle w:val="ListParagraph"/>
              <w:numPr>
                <w:ilvl w:val="0"/>
                <w:numId w:val="30"/>
              </w:numPr>
              <w:spacing w:after="0" w:line="240" w:lineRule="auto"/>
              <w:ind w:left="0" w:firstLine="720"/>
              <w:jc w:val="both"/>
              <w:rPr>
                <w:rFonts w:ascii="Times New Roman" w:hAnsi="Times New Roman"/>
              </w:rPr>
            </w:pPr>
            <w:r w:rsidRPr="00AF323B">
              <w:rPr>
                <w:rFonts w:ascii="Times New Roman" w:hAnsi="Times New Roman"/>
              </w:rPr>
              <w:t>tās statūtos ir noteikts, ka tā iegūto peļņu nesadala, bet iegulda statūtos noteikto mērķu sasniegšanai.</w:t>
            </w:r>
          </w:p>
          <w:p w14:paraId="462B6E50" w14:textId="77777777" w:rsidR="00884014" w:rsidRPr="00AF323B" w:rsidRDefault="00884014" w:rsidP="00884014">
            <w:pPr>
              <w:ind w:firstLine="720"/>
              <w:jc w:val="both"/>
              <w:rPr>
                <w:sz w:val="22"/>
                <w:szCs w:val="22"/>
              </w:rPr>
            </w:pPr>
            <w:r w:rsidRPr="00AF323B">
              <w:rPr>
                <w:sz w:val="22"/>
                <w:szCs w:val="22"/>
              </w:rPr>
              <w:t xml:space="preserve">(4) Energokopienas biedri vai daļu turētāji var būt fiziskas personas, pašvaldības vai pašvaldību institūcijas, kā arī mazie un vidējie komersanti. </w:t>
            </w:r>
          </w:p>
          <w:p w14:paraId="0B33D3E0" w14:textId="77777777" w:rsidR="00884014" w:rsidRPr="00AF323B" w:rsidRDefault="00884014" w:rsidP="00884014">
            <w:pPr>
              <w:ind w:firstLine="720"/>
              <w:jc w:val="both"/>
              <w:rPr>
                <w:sz w:val="22"/>
                <w:szCs w:val="22"/>
              </w:rPr>
            </w:pPr>
            <w:r w:rsidRPr="00AF323B">
              <w:rPr>
                <w:sz w:val="22"/>
                <w:szCs w:val="22"/>
              </w:rPr>
              <w:t>(5) Energokopienas biedri vai daļu turētāji saglabā visas tiem noteiktās enerģijas galalietotāja un aktīvā lietotāja tiesības un pienākumus.</w:t>
            </w:r>
          </w:p>
          <w:p w14:paraId="5E53DF90" w14:textId="77777777" w:rsidR="00884014" w:rsidRPr="00AF323B" w:rsidRDefault="00884014" w:rsidP="00884014">
            <w:pPr>
              <w:ind w:firstLine="720"/>
              <w:jc w:val="both"/>
              <w:rPr>
                <w:sz w:val="22"/>
                <w:szCs w:val="22"/>
              </w:rPr>
            </w:pPr>
            <w:r w:rsidRPr="00AF323B">
              <w:rPr>
                <w:sz w:val="22"/>
                <w:szCs w:val="22"/>
              </w:rPr>
              <w:t xml:space="preserve">(6) Energokopienas biedru vai daļu turētāju kontrole nozīmē jebkādas tiesības, līgumus vai citus līdzekļus, kas atsevišķi vai kopā faktiski vai </w:t>
            </w:r>
            <w:r w:rsidRPr="00AF323B">
              <w:rPr>
                <w:sz w:val="22"/>
                <w:szCs w:val="22"/>
              </w:rPr>
              <w:lastRenderedPageBreak/>
              <w:t>juridiski nodrošina energokopienā izšķirošo ietekmi vai faktisko kontroli, jo īpaši īpašumtiesības vai tiesības izmantot visus energokopienas aktīvus vai to noteicošo daļu, tiesības vai līgumus, kas piešķir izšķirošu ietekmi attiecībā uz energokopienas pārvaldes institūciju sastāvu, balsojumu vai lēmumiem.</w:t>
            </w:r>
          </w:p>
          <w:p w14:paraId="52B47113" w14:textId="77777777" w:rsidR="00884014" w:rsidRPr="00AF323B" w:rsidRDefault="00884014" w:rsidP="00884014">
            <w:pPr>
              <w:ind w:firstLine="720"/>
              <w:jc w:val="both"/>
              <w:rPr>
                <w:sz w:val="22"/>
                <w:szCs w:val="22"/>
              </w:rPr>
            </w:pPr>
            <w:r w:rsidRPr="00AF323B">
              <w:rPr>
                <w:sz w:val="22"/>
                <w:szCs w:val="22"/>
              </w:rPr>
              <w:t xml:space="preserve">(7)  Ministru kabinets nosaka  kritērijus atjaunojamās enerģijas kopienas teritoriālajai saistībai ar atjaunojamās enerģijas ražošanas iekārtu, kā arī  noteikumus par attiecībām starp energokopienas biedriem un daļu turētājiem, tās pārstāvi un citiem  enerģijas lietotājiem un energoapgādes komersantiem, tai skaitā sistēmas operatoru un siltumapgādes sistēmas operatoru. </w:t>
            </w:r>
          </w:p>
          <w:p w14:paraId="6F62D6F7" w14:textId="77777777" w:rsidR="00884014" w:rsidRPr="00AF323B" w:rsidRDefault="00884014" w:rsidP="00884014">
            <w:pPr>
              <w:ind w:firstLine="720"/>
              <w:jc w:val="both"/>
              <w:rPr>
                <w:sz w:val="22"/>
                <w:szCs w:val="22"/>
              </w:rPr>
            </w:pPr>
            <w:r w:rsidRPr="00AF323B">
              <w:rPr>
                <w:sz w:val="22"/>
                <w:szCs w:val="22"/>
              </w:rPr>
              <w:t xml:space="preserve">(8) Ekonomikas ministrija  sadarbībā ar Vides aizsardzības un reģionālās attīstības ministriju izstrādā un publisko vadlīnijas energokopienu veidošanai, tai skaitā par ieteikumiem valsts un pašvaldību institūcijām energokopienu atbalstam un līdzdalībai tajās. </w:t>
            </w:r>
          </w:p>
          <w:p w14:paraId="07E80EF1" w14:textId="77777777" w:rsidR="00884014" w:rsidRPr="00AF323B" w:rsidRDefault="00884014" w:rsidP="00884014">
            <w:pPr>
              <w:ind w:firstLine="720"/>
              <w:jc w:val="both"/>
              <w:rPr>
                <w:sz w:val="22"/>
                <w:szCs w:val="22"/>
              </w:rPr>
            </w:pPr>
          </w:p>
        </w:tc>
        <w:tc>
          <w:tcPr>
            <w:tcW w:w="6520" w:type="dxa"/>
          </w:tcPr>
          <w:p w14:paraId="42CB951C" w14:textId="77777777" w:rsidR="00884014" w:rsidRPr="00AF323B" w:rsidRDefault="00884014" w:rsidP="00884014">
            <w:pPr>
              <w:pStyle w:val="naisc"/>
              <w:spacing w:before="0" w:after="0"/>
              <w:rPr>
                <w:b/>
                <w:bCs/>
                <w:sz w:val="22"/>
                <w:szCs w:val="22"/>
              </w:rPr>
            </w:pPr>
            <w:r w:rsidRPr="00AF323B">
              <w:rPr>
                <w:b/>
                <w:bCs/>
                <w:sz w:val="22"/>
                <w:szCs w:val="22"/>
              </w:rPr>
              <w:lastRenderedPageBreak/>
              <w:t>AS "Sadales tīkls"</w:t>
            </w:r>
          </w:p>
          <w:p w14:paraId="627DB6A6" w14:textId="77777777" w:rsidR="00884014" w:rsidRPr="00AF323B" w:rsidRDefault="00884014" w:rsidP="00884014">
            <w:pPr>
              <w:pStyle w:val="naisc"/>
              <w:spacing w:before="0" w:after="0"/>
              <w:rPr>
                <w:b/>
                <w:bCs/>
                <w:sz w:val="22"/>
                <w:szCs w:val="22"/>
              </w:rPr>
            </w:pPr>
          </w:p>
          <w:p w14:paraId="43EA34C9" w14:textId="1679FB58" w:rsidR="00884014" w:rsidRPr="00AF323B" w:rsidRDefault="00B91A33" w:rsidP="00B91A33">
            <w:pPr>
              <w:pStyle w:val="naisc"/>
              <w:spacing w:before="0" w:after="0"/>
              <w:jc w:val="both"/>
              <w:rPr>
                <w:color w:val="000000"/>
                <w:sz w:val="22"/>
                <w:szCs w:val="22"/>
              </w:rPr>
            </w:pPr>
            <w:r w:rsidRPr="00AF323B">
              <w:rPr>
                <w:color w:val="000000"/>
                <w:sz w:val="22"/>
                <w:szCs w:val="22"/>
              </w:rPr>
              <w:t>J</w:t>
            </w:r>
            <w:r w:rsidR="00884014" w:rsidRPr="00AF323B">
              <w:rPr>
                <w:color w:val="000000"/>
                <w:sz w:val="22"/>
                <w:szCs w:val="22"/>
              </w:rPr>
              <w:t xml:space="preserve">āpastiprina kopienas pamatbūtība – tas ka kopienu veido gan enerģijas ražotāji, gan enerģijas lietotāji, kas primāri saražoto enerģiju patērē, uzkrāj, koplieto savām (kopienas) lokālajām vajadzībām. Vienlaikus šis </w:t>
            </w:r>
            <w:r w:rsidR="00884014" w:rsidRPr="00AF323B">
              <w:rPr>
                <w:color w:val="000000"/>
                <w:sz w:val="22"/>
                <w:szCs w:val="22"/>
              </w:rPr>
              <w:lastRenderedPageBreak/>
              <w:t xml:space="preserve">nosacījums neierobežotu energokopienas iespējas saražotās elektroenerģijas pārpalikumu pārdot, uzglabāt vai izmantot energokopienas resursus citu pakalpojumu sniegšanai, tomēr skaidrāk iezīmētu kopienas izveides mērķi un pamatotu tās tehniskos raksturlielumus. Precizējums veidotu precīzāku sasaisti ar Direktīvu 2019/944 un Direktīvu 2018/2001, kas atspoguļo to, ka energokopienas galvenais uzdevums ir sniegt vides, ekonomiskus vai sociālus labumus saviem biedriem vai daļu turētājiem vai vietējām teritorijām, kurās tās darbojas, nevis radīt finansiālu peļņu, kā arī veidotu jēgpilnāku energokopienu darbības modeli, kas būtu balstīts uz tehniskiem un fizikāliem apsvērumiem (samērīgu ražošanas jaudu attīstība lokāla enerģijas patēriņa nodrošināšanai, enerģijas transporta plūsmu, un tā rezultātā, enerģijas zudumu mazināšana sistēmā, primāro resursu ietaupījums, klimatneitralitātes veicināšana). Direktīva 2019/944 skaidri nosaka – "Kopienas enerģijas iniciatīvu galvenā iecere ir nodrošināt savus biedrus vai daļu turētājus ar kāda noteikta veida enerģiju, piemēram, atjaunojamo energoresursu enerģiju, par pieņemamu cenu, nevis pirmām kārtām gūt peļņu kā tradicionālam energouzņēmumam.". </w:t>
            </w:r>
          </w:p>
          <w:p w14:paraId="6336C634" w14:textId="77777777" w:rsidR="00884014" w:rsidRPr="00AF323B" w:rsidRDefault="00884014" w:rsidP="00B91A33">
            <w:pPr>
              <w:pStyle w:val="naisc"/>
              <w:spacing w:before="0" w:after="0"/>
              <w:jc w:val="both"/>
              <w:rPr>
                <w:color w:val="000000"/>
                <w:sz w:val="22"/>
                <w:szCs w:val="22"/>
              </w:rPr>
            </w:pPr>
          </w:p>
          <w:p w14:paraId="181D8962" w14:textId="0AF7E5C7" w:rsidR="00884014" w:rsidRPr="00AF323B" w:rsidRDefault="00884014" w:rsidP="00B91A33">
            <w:pPr>
              <w:pStyle w:val="naisc"/>
              <w:spacing w:before="0" w:after="0"/>
              <w:jc w:val="both"/>
              <w:rPr>
                <w:color w:val="000000"/>
                <w:sz w:val="22"/>
                <w:szCs w:val="22"/>
              </w:rPr>
            </w:pPr>
            <w:r w:rsidRPr="00AF323B">
              <w:rPr>
                <w:color w:val="000000"/>
                <w:sz w:val="22"/>
                <w:szCs w:val="22"/>
                <w:u w:val="single"/>
              </w:rPr>
              <w:t>Likumprojekta 13.pantā</w:t>
            </w:r>
            <w:r w:rsidRPr="00AF323B">
              <w:rPr>
                <w:color w:val="000000"/>
                <w:sz w:val="22"/>
                <w:szCs w:val="22"/>
              </w:rPr>
              <w:t xml:space="preserve"> precizēt piedāvāto Enerģētikas likuma 17.</w:t>
            </w:r>
            <w:r w:rsidRPr="00AF323B">
              <w:rPr>
                <w:color w:val="000000"/>
                <w:sz w:val="22"/>
                <w:szCs w:val="22"/>
                <w:vertAlign w:val="superscript"/>
              </w:rPr>
              <w:t>1</w:t>
            </w:r>
            <w:r w:rsidRPr="00AF323B">
              <w:rPr>
                <w:color w:val="000000"/>
                <w:sz w:val="22"/>
                <w:szCs w:val="22"/>
              </w:rPr>
              <w:t xml:space="preserve"> panta (2) un (7) daļas šādā redakcijā:</w:t>
            </w:r>
          </w:p>
          <w:p w14:paraId="402C4274" w14:textId="77777777" w:rsidR="00884014" w:rsidRPr="00AF323B" w:rsidRDefault="00884014" w:rsidP="00884014">
            <w:pPr>
              <w:keepNext/>
              <w:keepLines/>
              <w:autoSpaceDE w:val="0"/>
              <w:autoSpaceDN w:val="0"/>
              <w:adjustRightInd w:val="0"/>
              <w:ind w:firstLine="720"/>
              <w:jc w:val="both"/>
              <w:rPr>
                <w:i/>
                <w:iCs/>
                <w:color w:val="000000"/>
                <w:sz w:val="22"/>
                <w:szCs w:val="22"/>
              </w:rPr>
            </w:pPr>
            <w:r w:rsidRPr="00AF323B">
              <w:rPr>
                <w:i/>
                <w:iCs/>
                <w:color w:val="000000"/>
                <w:sz w:val="22"/>
                <w:szCs w:val="22"/>
              </w:rPr>
              <w:t>"</w:t>
            </w:r>
            <w:r w:rsidRPr="00AF323B">
              <w:rPr>
                <w:rFonts w:ascii="Helv" w:hAnsi="Helv" w:cs="Helv"/>
                <w:color w:val="000000"/>
                <w:sz w:val="22"/>
                <w:szCs w:val="22"/>
              </w:rPr>
              <w:t xml:space="preserve"> </w:t>
            </w:r>
            <w:r w:rsidRPr="00AF323B">
              <w:rPr>
                <w:i/>
                <w:iCs/>
                <w:color w:val="000000"/>
                <w:sz w:val="22"/>
                <w:szCs w:val="22"/>
              </w:rPr>
              <w:t xml:space="preserve">(2) </w:t>
            </w:r>
            <w:r w:rsidRPr="00AF323B">
              <w:rPr>
                <w:i/>
                <w:iCs/>
                <w:color w:val="000000"/>
                <w:sz w:val="22"/>
                <w:szCs w:val="22"/>
                <w:u w:val="single"/>
              </w:rPr>
              <w:t>Energokopienu mērķis ir saražot enerģiju tās biedriem nepieciešamajā apjomā</w:t>
            </w:r>
            <w:r w:rsidRPr="00AF323B">
              <w:rPr>
                <w:i/>
                <w:iCs/>
                <w:color w:val="000000"/>
                <w:sz w:val="22"/>
                <w:szCs w:val="22"/>
              </w:rPr>
              <w:t xml:space="preserve">. Energokopienas primārais darbības mērķis nav peļņas gūšana. </w:t>
            </w:r>
          </w:p>
          <w:p w14:paraId="7CFE2B69" w14:textId="77777777" w:rsidR="00884014" w:rsidRPr="00AF323B" w:rsidRDefault="00884014" w:rsidP="00884014">
            <w:pPr>
              <w:keepNext/>
              <w:keepLines/>
              <w:autoSpaceDE w:val="0"/>
              <w:autoSpaceDN w:val="0"/>
              <w:adjustRightInd w:val="0"/>
              <w:ind w:firstLine="720"/>
              <w:jc w:val="both"/>
              <w:rPr>
                <w:i/>
                <w:iCs/>
                <w:color w:val="000000"/>
                <w:sz w:val="22"/>
                <w:szCs w:val="22"/>
              </w:rPr>
            </w:pPr>
          </w:p>
          <w:p w14:paraId="3DD46217" w14:textId="77777777" w:rsidR="00884014" w:rsidRPr="00AF323B" w:rsidRDefault="00884014" w:rsidP="00884014">
            <w:pPr>
              <w:keepNext/>
              <w:keepLines/>
              <w:autoSpaceDE w:val="0"/>
              <w:autoSpaceDN w:val="0"/>
              <w:adjustRightInd w:val="0"/>
              <w:ind w:firstLine="720"/>
              <w:jc w:val="both"/>
              <w:rPr>
                <w:i/>
                <w:iCs/>
                <w:color w:val="000000"/>
                <w:sz w:val="22"/>
                <w:szCs w:val="22"/>
              </w:rPr>
            </w:pPr>
            <w:r w:rsidRPr="00AF323B">
              <w:rPr>
                <w:i/>
                <w:iCs/>
                <w:color w:val="000000"/>
                <w:sz w:val="22"/>
                <w:szCs w:val="22"/>
              </w:rPr>
              <w:t xml:space="preserve">(7)  Ministru kabinets nosaka  kritērijus </w:t>
            </w:r>
            <w:r w:rsidRPr="00AF323B">
              <w:rPr>
                <w:i/>
                <w:iCs/>
                <w:color w:val="000000"/>
                <w:sz w:val="22"/>
                <w:szCs w:val="22"/>
                <w:u w:val="single"/>
              </w:rPr>
              <w:t>energokopienas teritoriālajai saistībai</w:t>
            </w:r>
            <w:r w:rsidRPr="00AF323B">
              <w:rPr>
                <w:i/>
                <w:iCs/>
                <w:color w:val="000000"/>
                <w:sz w:val="22"/>
                <w:szCs w:val="22"/>
              </w:rPr>
              <w:t>, kā arī  noteikumus par attiecībām starp energokopienas biedriem un daļu turētājiem, tās pārstāvi un citiem  enerģijas lietotājiem un energoapgādes komersantiem, tai skaitā sistēmas operatoru un siltumapgādes sistēmas operatoru. ".</w:t>
            </w:r>
          </w:p>
          <w:p w14:paraId="6C91F69C" w14:textId="77777777" w:rsidR="00884014" w:rsidRPr="00AF323B" w:rsidRDefault="00884014" w:rsidP="00884014">
            <w:pPr>
              <w:pStyle w:val="naisc"/>
              <w:spacing w:before="0" w:after="0"/>
              <w:jc w:val="both"/>
              <w:rPr>
                <w:sz w:val="22"/>
                <w:szCs w:val="22"/>
              </w:rPr>
            </w:pPr>
          </w:p>
        </w:tc>
        <w:tc>
          <w:tcPr>
            <w:tcW w:w="1418" w:type="dxa"/>
          </w:tcPr>
          <w:p w14:paraId="36AEAE51" w14:textId="77777777" w:rsidR="00884014" w:rsidRPr="00AF323B" w:rsidRDefault="00884014" w:rsidP="00884014">
            <w:pPr>
              <w:pStyle w:val="naisc"/>
              <w:spacing w:before="0" w:after="0"/>
              <w:jc w:val="both"/>
              <w:rPr>
                <w:sz w:val="22"/>
                <w:szCs w:val="22"/>
              </w:rPr>
            </w:pPr>
          </w:p>
        </w:tc>
        <w:tc>
          <w:tcPr>
            <w:tcW w:w="1417" w:type="dxa"/>
            <w:shd w:val="clear" w:color="auto" w:fill="auto"/>
          </w:tcPr>
          <w:p w14:paraId="666225C7" w14:textId="77777777" w:rsidR="00884014" w:rsidRPr="00AF323B" w:rsidRDefault="00884014" w:rsidP="00884014">
            <w:pPr>
              <w:jc w:val="both"/>
              <w:rPr>
                <w:sz w:val="22"/>
                <w:szCs w:val="22"/>
              </w:rPr>
            </w:pPr>
          </w:p>
        </w:tc>
        <w:tc>
          <w:tcPr>
            <w:tcW w:w="1567" w:type="dxa"/>
          </w:tcPr>
          <w:p w14:paraId="5E5020A7" w14:textId="77777777" w:rsidR="00884014" w:rsidRPr="00AF323B" w:rsidRDefault="00884014" w:rsidP="00884014">
            <w:pPr>
              <w:jc w:val="both"/>
              <w:rPr>
                <w:sz w:val="22"/>
                <w:szCs w:val="22"/>
              </w:rPr>
            </w:pPr>
          </w:p>
        </w:tc>
      </w:tr>
      <w:tr w:rsidR="00884014" w:rsidRPr="00AF323B" w14:paraId="1E966CF0" w14:textId="77777777" w:rsidTr="007E5C30">
        <w:trPr>
          <w:jc w:val="center"/>
        </w:trPr>
        <w:tc>
          <w:tcPr>
            <w:tcW w:w="762" w:type="dxa"/>
          </w:tcPr>
          <w:p w14:paraId="533F715F" w14:textId="77777777" w:rsidR="00884014" w:rsidRPr="00AF323B" w:rsidRDefault="00884014" w:rsidP="00884014">
            <w:pPr>
              <w:pStyle w:val="naisc"/>
              <w:spacing w:before="0" w:after="0"/>
              <w:ind w:firstLine="720"/>
              <w:rPr>
                <w:sz w:val="22"/>
                <w:szCs w:val="22"/>
              </w:rPr>
            </w:pPr>
          </w:p>
        </w:tc>
        <w:tc>
          <w:tcPr>
            <w:tcW w:w="3628" w:type="dxa"/>
          </w:tcPr>
          <w:p w14:paraId="46AC39B0" w14:textId="77777777" w:rsidR="007E5C30" w:rsidRPr="00AF323B" w:rsidRDefault="007E5C30" w:rsidP="007E5C30">
            <w:pPr>
              <w:pStyle w:val="StyleRight"/>
              <w:tabs>
                <w:tab w:val="right" w:pos="9071"/>
              </w:tabs>
              <w:spacing w:after="0"/>
              <w:jc w:val="both"/>
              <w:rPr>
                <w:color w:val="000000" w:themeColor="text1"/>
                <w:sz w:val="22"/>
                <w:szCs w:val="22"/>
              </w:rPr>
            </w:pPr>
            <w:r w:rsidRPr="00AF323B">
              <w:rPr>
                <w:color w:val="000000" w:themeColor="text1"/>
                <w:sz w:val="22"/>
                <w:szCs w:val="22"/>
              </w:rPr>
              <w:t>Papildināt likumu ar  XVIII, XIX, XX un XXI nodaļu šādā redakcijā:</w:t>
            </w:r>
          </w:p>
          <w:p w14:paraId="608C7364" w14:textId="77777777" w:rsidR="007E5C30" w:rsidRPr="00AF323B" w:rsidRDefault="007E5C30" w:rsidP="007E5C30">
            <w:pPr>
              <w:ind w:firstLine="720"/>
              <w:jc w:val="center"/>
              <w:rPr>
                <w:b/>
                <w:bCs/>
                <w:sz w:val="22"/>
                <w:szCs w:val="22"/>
              </w:rPr>
            </w:pPr>
            <w:r w:rsidRPr="00AF323B">
              <w:rPr>
                <w:b/>
                <w:bCs/>
                <w:sz w:val="22"/>
                <w:szCs w:val="22"/>
              </w:rPr>
              <w:t>XX nodaļa</w:t>
            </w:r>
          </w:p>
          <w:p w14:paraId="07339E25" w14:textId="77777777" w:rsidR="007E5C30" w:rsidRPr="00AF323B" w:rsidRDefault="007E5C30" w:rsidP="007E5C30">
            <w:pPr>
              <w:pStyle w:val="ListParagraph"/>
              <w:spacing w:after="0" w:line="240" w:lineRule="auto"/>
              <w:ind w:left="360"/>
              <w:jc w:val="center"/>
              <w:rPr>
                <w:rFonts w:ascii="Times New Roman" w:hAnsi="Times New Roman"/>
                <w:b/>
                <w:bCs/>
              </w:rPr>
            </w:pPr>
            <w:r w:rsidRPr="00AF323B">
              <w:rPr>
                <w:rFonts w:ascii="Times New Roman" w:hAnsi="Times New Roman"/>
                <w:b/>
                <w:bCs/>
              </w:rPr>
              <w:t>Vienotais kontaktpunkts enerģijas ražošanas iekārtu ieviešanai</w:t>
            </w:r>
          </w:p>
          <w:p w14:paraId="6246AA9C" w14:textId="77777777" w:rsidR="007E5C30" w:rsidRPr="00AF323B" w:rsidRDefault="007E5C30" w:rsidP="007E5C30">
            <w:pPr>
              <w:pStyle w:val="ListParagraph"/>
              <w:spacing w:after="0" w:line="240" w:lineRule="auto"/>
              <w:ind w:left="360"/>
              <w:jc w:val="center"/>
              <w:rPr>
                <w:rFonts w:ascii="Times New Roman" w:hAnsi="Times New Roman"/>
                <w:b/>
                <w:bCs/>
              </w:rPr>
            </w:pPr>
          </w:p>
          <w:p w14:paraId="4C0C1337" w14:textId="77777777" w:rsidR="007E5C30" w:rsidRPr="00AF323B" w:rsidRDefault="007E5C30" w:rsidP="007E5C30">
            <w:pPr>
              <w:ind w:firstLine="720"/>
              <w:rPr>
                <w:b/>
                <w:bCs/>
                <w:sz w:val="22"/>
                <w:szCs w:val="22"/>
              </w:rPr>
            </w:pPr>
            <w:r w:rsidRPr="00AF323B">
              <w:rPr>
                <w:b/>
                <w:bCs/>
                <w:sz w:val="22"/>
                <w:szCs w:val="22"/>
              </w:rPr>
              <w:t xml:space="preserve">124. pants </w:t>
            </w:r>
          </w:p>
          <w:p w14:paraId="0649F814" w14:textId="77777777" w:rsidR="007E5C30" w:rsidRPr="00AF323B" w:rsidRDefault="007E5C30" w:rsidP="007E5C30">
            <w:pPr>
              <w:pStyle w:val="ListParagraph"/>
              <w:spacing w:after="0" w:line="240" w:lineRule="auto"/>
              <w:ind w:left="0" w:firstLine="720"/>
              <w:contextualSpacing w:val="0"/>
              <w:jc w:val="both"/>
              <w:rPr>
                <w:rFonts w:ascii="Times New Roman" w:hAnsi="Times New Roman"/>
              </w:rPr>
            </w:pPr>
            <w:r w:rsidRPr="00AF323B">
              <w:rPr>
                <w:rFonts w:ascii="Times New Roman" w:hAnsi="Times New Roman"/>
              </w:rPr>
              <w:t>(1) Enerģijas ražošanas iekārtu ieviesējs var izmantot vienoto kontaktpunktu, lai centralizēti saņemtu visu atbilstošo institūciju izsniegtās nepieciešamās atļaujas un tehniskos noteikumus enerģijas ražošanas iekārtu ieviešanas procesā līdz to nodošanai ekspluatācijā un atbilstošajos gadījumos – pieslēgšanai tīklam.</w:t>
            </w:r>
          </w:p>
          <w:p w14:paraId="5EBEDB99" w14:textId="77777777" w:rsidR="007E5C30" w:rsidRPr="00AF323B" w:rsidRDefault="007E5C30" w:rsidP="007E5C30">
            <w:pPr>
              <w:pStyle w:val="ListParagraph"/>
              <w:spacing w:after="0" w:line="240" w:lineRule="auto"/>
              <w:ind w:left="0" w:firstLine="720"/>
              <w:contextualSpacing w:val="0"/>
              <w:jc w:val="both"/>
              <w:rPr>
                <w:rFonts w:ascii="Times New Roman" w:hAnsi="Times New Roman"/>
              </w:rPr>
            </w:pPr>
            <w:r w:rsidRPr="00AF323B">
              <w:rPr>
                <w:rFonts w:ascii="Times New Roman" w:hAnsi="Times New Roman"/>
              </w:rPr>
              <w:t>(2) Ministru kabineta noteiktā atbildīgā iestāde enerģētikas politikas administrēšanas jomā ir vienotais kontaktpunkts šā panta pirmās daļas izpratnē, izņemot šā panta trešajā daļā minētos gadījumus.</w:t>
            </w:r>
          </w:p>
          <w:p w14:paraId="5AFB6F98" w14:textId="77777777" w:rsidR="007E5C30" w:rsidRPr="00AF323B" w:rsidRDefault="007E5C30" w:rsidP="007E5C30">
            <w:pPr>
              <w:pStyle w:val="StyleRight"/>
              <w:tabs>
                <w:tab w:val="right" w:pos="9071"/>
              </w:tabs>
              <w:spacing w:after="0"/>
              <w:jc w:val="both"/>
              <w:rPr>
                <w:sz w:val="22"/>
                <w:szCs w:val="22"/>
              </w:rPr>
            </w:pPr>
            <w:r w:rsidRPr="00AF323B">
              <w:rPr>
                <w:sz w:val="22"/>
                <w:szCs w:val="22"/>
              </w:rPr>
              <w:t>(3) Elektroenerģijas ražošanas iekārtām ar jaudu līdz 11,1 kW, vienotais kontaktpunkts ir elektroenerģijas sadales sistēmas operators vai elektroenerģijas ražošanas iekārtu ieviesēja elektroenerģijas tirgotājs, ja attiecīgais elektroenerģijas tirgotājs piedāvā šādu pakalpojumu.</w:t>
            </w:r>
          </w:p>
          <w:p w14:paraId="7AF51373" w14:textId="77777777" w:rsidR="007E5C30" w:rsidRPr="00AF323B" w:rsidRDefault="007E5C30" w:rsidP="007E5C30">
            <w:pPr>
              <w:pStyle w:val="StyleRight"/>
              <w:tabs>
                <w:tab w:val="right" w:pos="9071"/>
              </w:tabs>
              <w:spacing w:after="0"/>
              <w:jc w:val="both"/>
              <w:rPr>
                <w:sz w:val="22"/>
                <w:szCs w:val="22"/>
              </w:rPr>
            </w:pPr>
            <w:r w:rsidRPr="00AF323B">
              <w:rPr>
                <w:sz w:val="22"/>
                <w:szCs w:val="22"/>
              </w:rPr>
              <w:t>(4) Par šā panta otrajā daļā minētā vienotā kontaktpunkta izmantošanu var tikt piemērota pakalpojuma maksa.</w:t>
            </w:r>
          </w:p>
          <w:p w14:paraId="26F81EEF" w14:textId="77777777" w:rsidR="007E5C30" w:rsidRPr="00AF323B" w:rsidRDefault="007E5C30" w:rsidP="007E5C30">
            <w:pPr>
              <w:pStyle w:val="StyleRight"/>
              <w:tabs>
                <w:tab w:val="right" w:pos="9071"/>
              </w:tabs>
              <w:spacing w:after="0"/>
              <w:jc w:val="both"/>
              <w:rPr>
                <w:sz w:val="22"/>
                <w:szCs w:val="22"/>
              </w:rPr>
            </w:pPr>
            <w:r w:rsidRPr="00AF323B">
              <w:rPr>
                <w:sz w:val="22"/>
                <w:szCs w:val="22"/>
              </w:rPr>
              <w:t xml:space="preserve">(5) Ministru kabinets nosaka vienotā kontaktpunkta atļauju un tehnisko noteikumu koordinācijas procesa organizāciju, tvērumu, ilgumu un ceturtajā punktā minētās </w:t>
            </w:r>
            <w:r w:rsidRPr="00AF323B">
              <w:rPr>
                <w:sz w:val="22"/>
                <w:szCs w:val="22"/>
              </w:rPr>
              <w:lastRenderedPageBreak/>
              <w:t>pakalpojuma maksas noteikšanas metodiku.</w:t>
            </w:r>
          </w:p>
          <w:p w14:paraId="43ED2945" w14:textId="77777777" w:rsidR="00884014" w:rsidRPr="00AF323B" w:rsidRDefault="00884014" w:rsidP="00884014">
            <w:pPr>
              <w:ind w:firstLine="720"/>
              <w:jc w:val="both"/>
              <w:rPr>
                <w:sz w:val="22"/>
                <w:szCs w:val="22"/>
              </w:rPr>
            </w:pPr>
          </w:p>
        </w:tc>
        <w:tc>
          <w:tcPr>
            <w:tcW w:w="6520" w:type="dxa"/>
          </w:tcPr>
          <w:p w14:paraId="22AB9B6F" w14:textId="77777777" w:rsidR="007E5C30" w:rsidRPr="00AF323B" w:rsidRDefault="007E5C30" w:rsidP="007E5C30">
            <w:pPr>
              <w:pStyle w:val="naisc"/>
              <w:spacing w:before="0" w:after="0"/>
              <w:rPr>
                <w:b/>
                <w:bCs/>
                <w:sz w:val="22"/>
                <w:szCs w:val="22"/>
              </w:rPr>
            </w:pPr>
            <w:r w:rsidRPr="00AF323B">
              <w:rPr>
                <w:b/>
                <w:bCs/>
                <w:sz w:val="22"/>
                <w:szCs w:val="22"/>
              </w:rPr>
              <w:lastRenderedPageBreak/>
              <w:t>AS "Sadales tīkls"</w:t>
            </w:r>
          </w:p>
          <w:p w14:paraId="11983409" w14:textId="015B9864" w:rsidR="007E5C30" w:rsidRPr="00AF323B" w:rsidRDefault="007E5C30" w:rsidP="007E5C30">
            <w:pPr>
              <w:pStyle w:val="naisc"/>
              <w:spacing w:before="0" w:after="0"/>
              <w:jc w:val="both"/>
              <w:rPr>
                <w:color w:val="000000"/>
                <w:sz w:val="22"/>
                <w:szCs w:val="22"/>
              </w:rPr>
            </w:pPr>
            <w:r w:rsidRPr="00AF323B">
              <w:rPr>
                <w:color w:val="000000"/>
                <w:sz w:val="22"/>
                <w:szCs w:val="22"/>
              </w:rPr>
              <w:t xml:space="preserve">AS "Sadales tīkls" uztur savu iebildumu par likumprojekta 45.pantā ietverto Enerģētikas likuma 124.panta (3) daļu, saskaņā ar kuru elektroenerģijas sadales sistēmas operatoram jāpilda vienotā kontaktpunkta pienākumi elektroenerģijas ražošanas iekārtu ar jaudu līdz 11,1 kW ieviešanai. Kā iepriekš esam jau norādījuši, sadales sistēmas operatoram kā regulētam energoapgādes komersantam nebūtu </w:t>
            </w:r>
            <w:r w:rsidRPr="00AF323B">
              <w:rPr>
                <w:color w:val="000000"/>
                <w:sz w:val="22"/>
                <w:szCs w:val="22"/>
              </w:rPr>
              <w:lastRenderedPageBreak/>
              <w:t xml:space="preserve">jāveic funkcijas, ko elektroenerģijas tirgū konkurences apstākļos jau šobrīd nodrošina vairāki elektroenerģijas tirgotāji. Jaunu funkciju izpildes rezultātā operatoram radītās papildu izmaksas caur sistēmas pakalpojumu maksu būs jāsedz visiem sistēmas lietotājiem, ja vien netiek noteikts cits izmaksu atgūšanas princips. </w:t>
            </w:r>
            <w:r w:rsidRPr="00AF323B">
              <w:rPr>
                <w:color w:val="000000"/>
                <w:sz w:val="22"/>
                <w:szCs w:val="22"/>
                <w:u w:val="single"/>
              </w:rPr>
              <w:t>Atbilstoši šī brīža redakcijai tikai BVKB drīkstētu noteikt pakalpojuma maksu par vienotā kontaktpunkta izmantošanu, bet sadales sistēmas operatoram tas būtu liegts!</w:t>
            </w:r>
            <w:r w:rsidRPr="00AF323B">
              <w:rPr>
                <w:color w:val="000000"/>
                <w:sz w:val="22"/>
                <w:szCs w:val="22"/>
              </w:rPr>
              <w:t xml:space="preserve"> </w:t>
            </w:r>
            <w:r w:rsidR="007877B5" w:rsidRPr="007877B5">
              <w:rPr>
                <w:color w:val="000000"/>
                <w:sz w:val="22"/>
                <w:szCs w:val="22"/>
              </w:rPr>
              <w:t xml:space="preserve">Mikroģeneratora ierīkošanas procesā būtiskāko administratīvo slogu un neskaidrības rada neskaidrais būvniecības regulējums šādu iekārtu uzstādīšanai – būvnoteikumos šīs iekārtas nav konkrēti klasificētas (piederība kādai konkrētam būvju tipam un būvju grupai), nav konkrēti noteikta būvniecības kārtība, tāpēc būvvaldes interpretē un nosaka prasības pēc saviem ieskatiem. AS "Sadales tīkls" elektroenerģijas sadales sistēmas operators un regulēts energoapgādes komersants nevēlas tik iesaistīts būvniecības jautājumu risināšanā. </w:t>
            </w:r>
            <w:r w:rsidRPr="00AF323B">
              <w:rPr>
                <w:color w:val="000000"/>
                <w:sz w:val="22"/>
                <w:szCs w:val="22"/>
              </w:rPr>
              <w:t>Lai novērstu ietekmi uz sistēmas pakalpojuma izmaksām un vienlaikus veicinātu elektroenerģijas tirgus aktivitāti, AS "Sadales tīkls" lūdz papildināt likumprojektu ar nosacījumiem, ka vienotā kontaktpunkta funkciju var īstenot arī sistēmas operatora izvēlēts pakalpojuma sniedzējs (piemēram, elektroenerģijas tirgotājs) un par šāda pakalpojuma saņemšanu tiek noteikta pakalpojuma maksa. Ņemot vērā iepriekš minēto, lūdzam precizēt likumprojekta 39.pantu:</w:t>
            </w:r>
          </w:p>
          <w:p w14:paraId="1710F611" w14:textId="77777777" w:rsidR="007E5C30" w:rsidRPr="00AF323B" w:rsidRDefault="007E5C30" w:rsidP="007E5C30">
            <w:pPr>
              <w:keepNext/>
              <w:keepLines/>
              <w:autoSpaceDE w:val="0"/>
              <w:autoSpaceDN w:val="0"/>
              <w:adjustRightInd w:val="0"/>
              <w:ind w:firstLine="720"/>
              <w:jc w:val="both"/>
              <w:rPr>
                <w:color w:val="000000"/>
                <w:sz w:val="22"/>
                <w:szCs w:val="22"/>
              </w:rPr>
            </w:pPr>
          </w:p>
          <w:p w14:paraId="00BCB7E1" w14:textId="77777777" w:rsidR="007E5C30" w:rsidRPr="00AF323B" w:rsidRDefault="007E5C30" w:rsidP="007E5C30">
            <w:pPr>
              <w:keepNext/>
              <w:keepLines/>
              <w:autoSpaceDE w:val="0"/>
              <w:autoSpaceDN w:val="0"/>
              <w:adjustRightInd w:val="0"/>
              <w:ind w:firstLine="720"/>
              <w:jc w:val="both"/>
              <w:rPr>
                <w:color w:val="000000"/>
                <w:sz w:val="22"/>
                <w:szCs w:val="22"/>
              </w:rPr>
            </w:pPr>
            <w:r w:rsidRPr="00AF323B">
              <w:rPr>
                <w:color w:val="000000"/>
                <w:sz w:val="22"/>
                <w:szCs w:val="22"/>
                <w:u w:val="single"/>
              </w:rPr>
              <w:t>Likumprojekta 45.pantā</w:t>
            </w:r>
            <w:r w:rsidRPr="00AF323B">
              <w:rPr>
                <w:color w:val="000000"/>
                <w:sz w:val="22"/>
                <w:szCs w:val="22"/>
              </w:rPr>
              <w:t xml:space="preserve"> precizēt piedāvāto Enerģētikas likuma 124.panta (3) daļas un (4) daļas redakcijas un izteikt tās šādā redakcijā:</w:t>
            </w:r>
          </w:p>
          <w:p w14:paraId="62E6F413" w14:textId="77777777" w:rsidR="007E5C30" w:rsidRPr="00AF323B" w:rsidRDefault="007E5C30" w:rsidP="007E5C30">
            <w:pPr>
              <w:keepNext/>
              <w:keepLines/>
              <w:autoSpaceDE w:val="0"/>
              <w:autoSpaceDN w:val="0"/>
              <w:adjustRightInd w:val="0"/>
              <w:ind w:firstLine="720"/>
              <w:jc w:val="both"/>
              <w:rPr>
                <w:i/>
                <w:iCs/>
                <w:color w:val="000000"/>
                <w:sz w:val="22"/>
                <w:szCs w:val="22"/>
              </w:rPr>
            </w:pPr>
            <w:r w:rsidRPr="00AF323B">
              <w:rPr>
                <w:i/>
                <w:iCs/>
                <w:color w:val="000000"/>
                <w:sz w:val="22"/>
                <w:szCs w:val="22"/>
              </w:rPr>
              <w:t xml:space="preserve">"(3) Elektroenerģijas ražošanas iekārtām ar jaudu līdz 11,1 kW vienotais kontaktpunkts ir elektroenerģijas sadales sistēmas operators </w:t>
            </w:r>
            <w:r w:rsidRPr="00AF323B">
              <w:rPr>
                <w:i/>
                <w:iCs/>
                <w:color w:val="000000"/>
                <w:sz w:val="22"/>
                <w:szCs w:val="22"/>
                <w:u w:val="single"/>
              </w:rPr>
              <w:t>vai tā izraudzīts pakalpojuma sniedzējs,</w:t>
            </w:r>
            <w:r w:rsidRPr="00AF323B">
              <w:rPr>
                <w:i/>
                <w:iCs/>
                <w:color w:val="000000"/>
                <w:sz w:val="22"/>
                <w:szCs w:val="22"/>
              </w:rPr>
              <w:t xml:space="preserve"> </w:t>
            </w:r>
            <w:r w:rsidRPr="00AF323B">
              <w:rPr>
                <w:i/>
                <w:iCs/>
                <w:color w:val="000000"/>
                <w:sz w:val="22"/>
                <w:szCs w:val="22"/>
                <w:u w:val="single"/>
              </w:rPr>
              <w:t xml:space="preserve">kā arī ikviens </w:t>
            </w:r>
            <w:r w:rsidRPr="00AF323B">
              <w:rPr>
                <w:i/>
                <w:iCs/>
                <w:color w:val="000000"/>
                <w:sz w:val="22"/>
                <w:szCs w:val="22"/>
              </w:rPr>
              <w:t>elektroenerģijas tirgotājs, kas piedāvā šādu pakalpojumu.</w:t>
            </w:r>
          </w:p>
          <w:p w14:paraId="512E65BA" w14:textId="77777777" w:rsidR="007E5C30" w:rsidRPr="00AF323B" w:rsidRDefault="007E5C30" w:rsidP="007E5C30">
            <w:pPr>
              <w:keepNext/>
              <w:keepLines/>
              <w:autoSpaceDE w:val="0"/>
              <w:autoSpaceDN w:val="0"/>
              <w:adjustRightInd w:val="0"/>
              <w:ind w:firstLine="720"/>
              <w:jc w:val="both"/>
              <w:rPr>
                <w:i/>
                <w:iCs/>
                <w:color w:val="000000"/>
                <w:sz w:val="22"/>
                <w:szCs w:val="22"/>
              </w:rPr>
            </w:pPr>
            <w:r w:rsidRPr="00AF323B">
              <w:rPr>
                <w:i/>
                <w:iCs/>
                <w:color w:val="000000"/>
                <w:sz w:val="22"/>
                <w:szCs w:val="22"/>
              </w:rPr>
              <w:t xml:space="preserve">(4) Par šā panta otrajā </w:t>
            </w:r>
            <w:r w:rsidRPr="00AF323B">
              <w:rPr>
                <w:i/>
                <w:iCs/>
                <w:color w:val="000000"/>
                <w:sz w:val="22"/>
                <w:szCs w:val="22"/>
                <w:u w:val="single"/>
              </w:rPr>
              <w:t xml:space="preserve">un trešajā </w:t>
            </w:r>
            <w:r w:rsidRPr="00AF323B">
              <w:rPr>
                <w:i/>
                <w:iCs/>
                <w:color w:val="000000"/>
                <w:sz w:val="22"/>
                <w:szCs w:val="22"/>
              </w:rPr>
              <w:t>daļā minētā vienotā kontaktpunkta izmantošanu var tikt piemērota pakalpojuma maksa.".</w:t>
            </w:r>
          </w:p>
          <w:p w14:paraId="7C551B26" w14:textId="21C805EE" w:rsidR="007E5C30" w:rsidRPr="00AF323B" w:rsidRDefault="007E5C30" w:rsidP="007E5C30">
            <w:pPr>
              <w:pStyle w:val="naisc"/>
              <w:spacing w:before="0" w:after="0"/>
              <w:jc w:val="both"/>
              <w:rPr>
                <w:sz w:val="22"/>
                <w:szCs w:val="22"/>
              </w:rPr>
            </w:pPr>
          </w:p>
        </w:tc>
        <w:tc>
          <w:tcPr>
            <w:tcW w:w="1418" w:type="dxa"/>
          </w:tcPr>
          <w:p w14:paraId="67FF6DE6" w14:textId="77777777" w:rsidR="00884014" w:rsidRPr="00AF323B" w:rsidRDefault="00884014" w:rsidP="00884014">
            <w:pPr>
              <w:pStyle w:val="naisc"/>
              <w:spacing w:before="0" w:after="0"/>
              <w:jc w:val="both"/>
              <w:rPr>
                <w:sz w:val="22"/>
                <w:szCs w:val="22"/>
              </w:rPr>
            </w:pPr>
          </w:p>
        </w:tc>
        <w:tc>
          <w:tcPr>
            <w:tcW w:w="1417" w:type="dxa"/>
            <w:shd w:val="clear" w:color="auto" w:fill="auto"/>
          </w:tcPr>
          <w:p w14:paraId="4D27FC60" w14:textId="77777777" w:rsidR="00884014" w:rsidRPr="00AF323B" w:rsidRDefault="00884014" w:rsidP="00884014">
            <w:pPr>
              <w:jc w:val="both"/>
              <w:rPr>
                <w:sz w:val="22"/>
                <w:szCs w:val="22"/>
              </w:rPr>
            </w:pPr>
          </w:p>
        </w:tc>
        <w:tc>
          <w:tcPr>
            <w:tcW w:w="1567" w:type="dxa"/>
          </w:tcPr>
          <w:p w14:paraId="1209D754" w14:textId="77777777" w:rsidR="00884014" w:rsidRPr="00AF323B" w:rsidRDefault="00884014" w:rsidP="00884014">
            <w:pPr>
              <w:jc w:val="both"/>
              <w:rPr>
                <w:sz w:val="22"/>
                <w:szCs w:val="22"/>
              </w:rPr>
            </w:pPr>
          </w:p>
        </w:tc>
      </w:tr>
      <w:tr w:rsidR="00884014" w:rsidRPr="00AF323B" w14:paraId="5D4074C6" w14:textId="77777777" w:rsidTr="007E5C30">
        <w:trPr>
          <w:jc w:val="center"/>
        </w:trPr>
        <w:tc>
          <w:tcPr>
            <w:tcW w:w="762" w:type="dxa"/>
          </w:tcPr>
          <w:p w14:paraId="6D2888C9" w14:textId="77777777" w:rsidR="00884014" w:rsidRPr="00AF323B" w:rsidRDefault="00884014" w:rsidP="00884014">
            <w:pPr>
              <w:pStyle w:val="naisc"/>
              <w:spacing w:before="0" w:after="0"/>
              <w:ind w:firstLine="720"/>
              <w:rPr>
                <w:sz w:val="22"/>
                <w:szCs w:val="22"/>
              </w:rPr>
            </w:pPr>
          </w:p>
        </w:tc>
        <w:tc>
          <w:tcPr>
            <w:tcW w:w="3628" w:type="dxa"/>
          </w:tcPr>
          <w:p w14:paraId="60DC0447" w14:textId="48BF25A9" w:rsidR="007E5C30" w:rsidRPr="00AF323B" w:rsidRDefault="007E5C30" w:rsidP="007E5C30">
            <w:pPr>
              <w:pStyle w:val="StyleRight"/>
              <w:tabs>
                <w:tab w:val="right" w:pos="9071"/>
              </w:tabs>
              <w:spacing w:after="0"/>
              <w:ind w:firstLine="0"/>
              <w:jc w:val="both"/>
              <w:rPr>
                <w:color w:val="000000" w:themeColor="text1"/>
                <w:sz w:val="22"/>
                <w:szCs w:val="22"/>
              </w:rPr>
            </w:pPr>
            <w:r w:rsidRPr="00AF323B">
              <w:rPr>
                <w:color w:val="000000" w:themeColor="text1"/>
                <w:sz w:val="22"/>
                <w:szCs w:val="22"/>
              </w:rPr>
              <w:t>9. pantā:</w:t>
            </w:r>
          </w:p>
          <w:p w14:paraId="7BF87F18" w14:textId="77777777" w:rsidR="007E5C30" w:rsidRPr="00AF323B" w:rsidRDefault="007E5C30" w:rsidP="007E5C30">
            <w:pPr>
              <w:pStyle w:val="StyleRight"/>
              <w:tabs>
                <w:tab w:val="right" w:pos="9071"/>
              </w:tabs>
              <w:spacing w:after="0"/>
              <w:jc w:val="both"/>
              <w:rPr>
                <w:sz w:val="22"/>
                <w:szCs w:val="22"/>
              </w:rPr>
            </w:pPr>
            <w:r w:rsidRPr="00AF323B">
              <w:rPr>
                <w:sz w:val="22"/>
                <w:szCs w:val="22"/>
              </w:rPr>
              <w:t>aizstāt otrajā daļā vārdu “apkopi” ar vārdiem “nepieciešamo remontu”.</w:t>
            </w:r>
          </w:p>
          <w:p w14:paraId="6814AB32" w14:textId="77777777" w:rsidR="007E5C30" w:rsidRPr="00AF323B" w:rsidRDefault="007E5C30" w:rsidP="007E5C30">
            <w:pPr>
              <w:pStyle w:val="StyleRight"/>
              <w:tabs>
                <w:tab w:val="right" w:pos="9071"/>
              </w:tabs>
              <w:spacing w:after="0"/>
              <w:ind w:firstLine="0"/>
              <w:jc w:val="both"/>
              <w:rPr>
                <w:color w:val="000000" w:themeColor="text1"/>
                <w:sz w:val="22"/>
                <w:szCs w:val="22"/>
              </w:rPr>
            </w:pPr>
          </w:p>
          <w:p w14:paraId="47148007" w14:textId="77777777" w:rsidR="00884014" w:rsidRPr="00AF323B" w:rsidRDefault="00884014" w:rsidP="00884014">
            <w:pPr>
              <w:ind w:firstLine="720"/>
              <w:jc w:val="both"/>
              <w:rPr>
                <w:sz w:val="22"/>
                <w:szCs w:val="22"/>
              </w:rPr>
            </w:pPr>
          </w:p>
        </w:tc>
        <w:tc>
          <w:tcPr>
            <w:tcW w:w="6520" w:type="dxa"/>
          </w:tcPr>
          <w:p w14:paraId="7392B742" w14:textId="77777777" w:rsidR="00884014" w:rsidRPr="00AF323B" w:rsidRDefault="007E5C30" w:rsidP="007E5C30">
            <w:pPr>
              <w:pStyle w:val="naisc"/>
              <w:spacing w:before="0" w:after="0"/>
              <w:rPr>
                <w:b/>
                <w:bCs/>
                <w:sz w:val="22"/>
                <w:szCs w:val="22"/>
              </w:rPr>
            </w:pPr>
            <w:r w:rsidRPr="00AF323B">
              <w:rPr>
                <w:b/>
                <w:bCs/>
                <w:sz w:val="22"/>
                <w:szCs w:val="22"/>
              </w:rPr>
              <w:t>AS "Sadales tīkls"</w:t>
            </w:r>
          </w:p>
          <w:p w14:paraId="5E8D5D01" w14:textId="77777777" w:rsidR="007E5C30" w:rsidRPr="00AF323B" w:rsidRDefault="007E5C30" w:rsidP="007E5C30">
            <w:pPr>
              <w:keepNext/>
              <w:keepLines/>
              <w:autoSpaceDE w:val="0"/>
              <w:autoSpaceDN w:val="0"/>
              <w:adjustRightInd w:val="0"/>
              <w:ind w:firstLine="720"/>
              <w:jc w:val="both"/>
              <w:rPr>
                <w:color w:val="000000"/>
                <w:sz w:val="22"/>
                <w:szCs w:val="22"/>
              </w:rPr>
            </w:pPr>
            <w:r w:rsidRPr="00AF323B">
              <w:rPr>
                <w:color w:val="000000"/>
                <w:sz w:val="22"/>
                <w:szCs w:val="22"/>
              </w:rPr>
              <w:t>Likumprojekta 8.pantā tiek redakcionāli precizēta Enerģētikas likuma 9.panta otrā daļa, tomēr AS "Sadales tīkls" aicina pēc būtības pārskatīt šīs daļas redakciju, attiecinot prasības par tīklu, ierīču un iekārtu tehnisko apkalpi un uzturēšanu ne tikai uz "enerģijas lietotāju" ietaisēm, bet arī uz "enerģijas ražotāju" ietaisēm. Enerģijas ražotāju iekārtu darbībai ir būtiska ietekme uz sistēmas drošu un stabilu darbību, tāpēc ražotājam ir jābūt likumā noteiktam pienākumam uzturēt savas iekārtas atbilstoša stāvoklī. Enerģijas ražotāju un enerģijas lietotāji ir vienā terminā saucami par sistēmas lietotājiem. Ņemot vērā iepriekš minēto, lūdzam precizēt likumprojekta 7.pantu:</w:t>
            </w:r>
          </w:p>
          <w:p w14:paraId="7035DD48" w14:textId="77777777" w:rsidR="007E5C30" w:rsidRPr="00AF323B" w:rsidRDefault="007E5C30" w:rsidP="007E5C30">
            <w:pPr>
              <w:keepNext/>
              <w:keepLines/>
              <w:autoSpaceDE w:val="0"/>
              <w:autoSpaceDN w:val="0"/>
              <w:adjustRightInd w:val="0"/>
              <w:ind w:firstLine="720"/>
              <w:jc w:val="both"/>
              <w:rPr>
                <w:color w:val="000000"/>
                <w:sz w:val="22"/>
                <w:szCs w:val="22"/>
              </w:rPr>
            </w:pPr>
          </w:p>
          <w:p w14:paraId="5D76FEE7" w14:textId="77777777" w:rsidR="007E5C30" w:rsidRPr="00AF323B" w:rsidRDefault="007E5C30" w:rsidP="007E5C30">
            <w:pPr>
              <w:keepNext/>
              <w:keepLines/>
              <w:autoSpaceDE w:val="0"/>
              <w:autoSpaceDN w:val="0"/>
              <w:adjustRightInd w:val="0"/>
              <w:ind w:firstLine="720"/>
              <w:jc w:val="both"/>
              <w:rPr>
                <w:color w:val="000000"/>
                <w:sz w:val="22"/>
                <w:szCs w:val="22"/>
              </w:rPr>
            </w:pPr>
            <w:r w:rsidRPr="00AF323B">
              <w:rPr>
                <w:color w:val="000000"/>
                <w:sz w:val="22"/>
                <w:szCs w:val="22"/>
                <w:u w:val="single"/>
              </w:rPr>
              <w:t>Likumprojekta 8.pantā</w:t>
            </w:r>
            <w:r w:rsidRPr="00AF323B">
              <w:rPr>
                <w:color w:val="000000"/>
                <w:sz w:val="22"/>
                <w:szCs w:val="22"/>
              </w:rPr>
              <w:t xml:space="preserve"> precizēt piedāvāto Enerģētikas likuma 9.panta (2) daļas redakciju un izteikt to šādā redakcijā:</w:t>
            </w:r>
          </w:p>
          <w:p w14:paraId="391DC58D" w14:textId="77777777" w:rsidR="007E5C30" w:rsidRPr="00AF323B" w:rsidRDefault="007E5C30" w:rsidP="007E5C30">
            <w:pPr>
              <w:keepNext/>
              <w:keepLines/>
              <w:autoSpaceDE w:val="0"/>
              <w:autoSpaceDN w:val="0"/>
              <w:adjustRightInd w:val="0"/>
              <w:ind w:firstLine="720"/>
              <w:jc w:val="both"/>
              <w:rPr>
                <w:i/>
                <w:iCs/>
                <w:color w:val="000000"/>
                <w:sz w:val="22"/>
                <w:szCs w:val="22"/>
              </w:rPr>
            </w:pPr>
            <w:r w:rsidRPr="00AF323B">
              <w:rPr>
                <w:i/>
                <w:iCs/>
                <w:color w:val="000000"/>
                <w:sz w:val="22"/>
                <w:szCs w:val="22"/>
              </w:rPr>
              <w:t xml:space="preserve">"(2) </w:t>
            </w:r>
            <w:r w:rsidRPr="00AF323B">
              <w:rPr>
                <w:i/>
                <w:iCs/>
                <w:color w:val="000000"/>
                <w:sz w:val="22"/>
                <w:szCs w:val="22"/>
                <w:u w:val="single"/>
              </w:rPr>
              <w:t xml:space="preserve">Sistēmas lietotājs </w:t>
            </w:r>
            <w:r w:rsidRPr="00AF323B">
              <w:rPr>
                <w:i/>
                <w:iCs/>
                <w:color w:val="000000"/>
                <w:sz w:val="22"/>
                <w:szCs w:val="22"/>
              </w:rPr>
              <w:t xml:space="preserve">nodrošina tā īpašumā, valdījumā vai lietojumā esošo tīklu, enerģijas ražošanas, uzglabāšanas un izmantošanas ierīču un iekārtu tehnisko apkalpi un </w:t>
            </w:r>
            <w:r w:rsidRPr="00AF323B">
              <w:rPr>
                <w:i/>
                <w:iCs/>
                <w:color w:val="000000"/>
                <w:sz w:val="22"/>
                <w:szCs w:val="22"/>
                <w:u w:val="single"/>
              </w:rPr>
              <w:t>uzturēšanu tehniski atbilstošā un drošā stāvoklī</w:t>
            </w:r>
            <w:r w:rsidRPr="00AF323B">
              <w:rPr>
                <w:i/>
                <w:iCs/>
                <w:color w:val="000000"/>
                <w:sz w:val="22"/>
                <w:szCs w:val="22"/>
              </w:rPr>
              <w:t>.".</w:t>
            </w:r>
          </w:p>
          <w:p w14:paraId="4708F7DF" w14:textId="77777777" w:rsidR="007E5C30" w:rsidRPr="00AF323B" w:rsidRDefault="007E5C30" w:rsidP="00884014">
            <w:pPr>
              <w:pStyle w:val="naisc"/>
              <w:spacing w:before="0" w:after="0"/>
              <w:jc w:val="both"/>
              <w:rPr>
                <w:sz w:val="22"/>
                <w:szCs w:val="22"/>
              </w:rPr>
            </w:pPr>
          </w:p>
          <w:p w14:paraId="08536A88" w14:textId="77777777" w:rsidR="00AF323B" w:rsidRPr="00AF323B" w:rsidRDefault="00AF323B" w:rsidP="00884014">
            <w:pPr>
              <w:pStyle w:val="naisc"/>
              <w:spacing w:before="0" w:after="0"/>
              <w:jc w:val="both"/>
              <w:rPr>
                <w:sz w:val="22"/>
                <w:szCs w:val="22"/>
              </w:rPr>
            </w:pPr>
          </w:p>
          <w:p w14:paraId="156F3C51" w14:textId="77777777" w:rsidR="00AF323B" w:rsidRPr="00AF323B" w:rsidRDefault="00AF323B" w:rsidP="00884014">
            <w:pPr>
              <w:pStyle w:val="naisc"/>
              <w:spacing w:before="0" w:after="0"/>
              <w:jc w:val="both"/>
              <w:rPr>
                <w:sz w:val="22"/>
                <w:szCs w:val="22"/>
              </w:rPr>
            </w:pPr>
          </w:p>
          <w:p w14:paraId="788073DE" w14:textId="032AA100" w:rsidR="00AF323B" w:rsidRPr="00AF323B" w:rsidRDefault="00AF323B" w:rsidP="00884014">
            <w:pPr>
              <w:pStyle w:val="naisc"/>
              <w:spacing w:before="0" w:after="0"/>
              <w:jc w:val="both"/>
              <w:rPr>
                <w:sz w:val="22"/>
                <w:szCs w:val="22"/>
              </w:rPr>
            </w:pPr>
          </w:p>
        </w:tc>
        <w:tc>
          <w:tcPr>
            <w:tcW w:w="1418" w:type="dxa"/>
          </w:tcPr>
          <w:p w14:paraId="72E9F7FE" w14:textId="77777777" w:rsidR="00884014" w:rsidRPr="00AF323B" w:rsidRDefault="00884014" w:rsidP="00884014">
            <w:pPr>
              <w:pStyle w:val="naisc"/>
              <w:spacing w:before="0" w:after="0"/>
              <w:jc w:val="both"/>
              <w:rPr>
                <w:sz w:val="22"/>
                <w:szCs w:val="22"/>
              </w:rPr>
            </w:pPr>
          </w:p>
        </w:tc>
        <w:tc>
          <w:tcPr>
            <w:tcW w:w="1417" w:type="dxa"/>
            <w:shd w:val="clear" w:color="auto" w:fill="auto"/>
          </w:tcPr>
          <w:p w14:paraId="14DBBE4B" w14:textId="77777777" w:rsidR="00884014" w:rsidRPr="00AF323B" w:rsidRDefault="00884014" w:rsidP="00884014">
            <w:pPr>
              <w:jc w:val="both"/>
              <w:rPr>
                <w:sz w:val="22"/>
                <w:szCs w:val="22"/>
              </w:rPr>
            </w:pPr>
          </w:p>
        </w:tc>
        <w:tc>
          <w:tcPr>
            <w:tcW w:w="1567" w:type="dxa"/>
          </w:tcPr>
          <w:p w14:paraId="4D1FEFD4" w14:textId="77777777" w:rsidR="00884014" w:rsidRPr="00AF323B" w:rsidRDefault="00884014" w:rsidP="00884014">
            <w:pPr>
              <w:jc w:val="both"/>
              <w:rPr>
                <w:sz w:val="22"/>
                <w:szCs w:val="22"/>
              </w:rPr>
            </w:pPr>
          </w:p>
        </w:tc>
      </w:tr>
      <w:tr w:rsidR="00884014" w:rsidRPr="00AF323B" w14:paraId="728C8012" w14:textId="77777777" w:rsidTr="007E5C30">
        <w:trPr>
          <w:jc w:val="center"/>
        </w:trPr>
        <w:tc>
          <w:tcPr>
            <w:tcW w:w="762" w:type="dxa"/>
          </w:tcPr>
          <w:p w14:paraId="4B89092F" w14:textId="77777777" w:rsidR="00884014" w:rsidRPr="00AF323B" w:rsidRDefault="00884014" w:rsidP="00884014">
            <w:pPr>
              <w:pStyle w:val="naisc"/>
              <w:spacing w:before="0" w:after="0"/>
              <w:ind w:firstLine="720"/>
              <w:rPr>
                <w:sz w:val="22"/>
                <w:szCs w:val="22"/>
              </w:rPr>
            </w:pPr>
          </w:p>
        </w:tc>
        <w:tc>
          <w:tcPr>
            <w:tcW w:w="3628" w:type="dxa"/>
          </w:tcPr>
          <w:p w14:paraId="338CC675" w14:textId="77777777" w:rsidR="007E5C30" w:rsidRPr="00AF323B" w:rsidRDefault="007E5C30" w:rsidP="007E5C30">
            <w:pPr>
              <w:jc w:val="both"/>
              <w:rPr>
                <w:color w:val="000000" w:themeColor="text1"/>
                <w:sz w:val="22"/>
                <w:szCs w:val="22"/>
              </w:rPr>
            </w:pPr>
            <w:r w:rsidRPr="00AF323B">
              <w:rPr>
                <w:sz w:val="22"/>
                <w:szCs w:val="22"/>
              </w:rPr>
              <w:t>15. pantā:</w:t>
            </w:r>
          </w:p>
          <w:p w14:paraId="6E6934D6" w14:textId="77777777" w:rsidR="007E5C30" w:rsidRPr="00AF323B" w:rsidRDefault="007E5C30" w:rsidP="007E5C30">
            <w:pPr>
              <w:ind w:firstLine="709"/>
              <w:jc w:val="both"/>
              <w:rPr>
                <w:sz w:val="22"/>
                <w:szCs w:val="22"/>
              </w:rPr>
            </w:pPr>
            <w:r w:rsidRPr="00AF323B">
              <w:rPr>
                <w:sz w:val="22"/>
                <w:szCs w:val="22"/>
              </w:rPr>
              <w:t xml:space="preserve">izteikt panta trešo daļu šādā redakcijā: </w:t>
            </w:r>
          </w:p>
          <w:p w14:paraId="551CE66F" w14:textId="77777777" w:rsidR="007E5C30" w:rsidRPr="00AF323B" w:rsidRDefault="007E5C30" w:rsidP="007E5C30">
            <w:pPr>
              <w:ind w:firstLine="709"/>
              <w:jc w:val="both"/>
              <w:rPr>
                <w:sz w:val="22"/>
                <w:szCs w:val="22"/>
              </w:rPr>
            </w:pPr>
            <w:r w:rsidRPr="00AF323B">
              <w:rPr>
                <w:sz w:val="22"/>
                <w:szCs w:val="22"/>
              </w:rPr>
              <w:t>“3) Sistēmas operatori nav tiesīgi veikt tādas darbības, kas var traucēt vai apdraudēt to pienākumu izpildi.”;</w:t>
            </w:r>
          </w:p>
          <w:p w14:paraId="633234C7" w14:textId="77777777" w:rsidR="00884014" w:rsidRPr="00AF323B" w:rsidRDefault="00884014" w:rsidP="00884014">
            <w:pPr>
              <w:ind w:firstLine="720"/>
              <w:jc w:val="both"/>
              <w:rPr>
                <w:sz w:val="22"/>
                <w:szCs w:val="22"/>
              </w:rPr>
            </w:pPr>
          </w:p>
        </w:tc>
        <w:tc>
          <w:tcPr>
            <w:tcW w:w="6520" w:type="dxa"/>
          </w:tcPr>
          <w:p w14:paraId="5F5236E4" w14:textId="77777777" w:rsidR="007E5C30" w:rsidRPr="00AF323B" w:rsidRDefault="007E5C30" w:rsidP="007E5C30">
            <w:pPr>
              <w:pStyle w:val="naisc"/>
              <w:spacing w:before="0" w:after="0"/>
              <w:rPr>
                <w:b/>
                <w:bCs/>
                <w:sz w:val="22"/>
                <w:szCs w:val="22"/>
              </w:rPr>
            </w:pPr>
            <w:r w:rsidRPr="00AF323B">
              <w:rPr>
                <w:b/>
                <w:bCs/>
                <w:sz w:val="22"/>
                <w:szCs w:val="22"/>
              </w:rPr>
              <w:t>AS "Sadales tīkls"</w:t>
            </w:r>
          </w:p>
          <w:p w14:paraId="4D61FC12" w14:textId="77777777" w:rsidR="007E5C30" w:rsidRPr="00AF323B" w:rsidRDefault="007E5C30" w:rsidP="007E5C30">
            <w:pPr>
              <w:keepNext/>
              <w:keepLines/>
              <w:autoSpaceDE w:val="0"/>
              <w:autoSpaceDN w:val="0"/>
              <w:adjustRightInd w:val="0"/>
              <w:ind w:firstLine="720"/>
              <w:jc w:val="both"/>
              <w:rPr>
                <w:color w:val="000000"/>
                <w:sz w:val="22"/>
                <w:szCs w:val="22"/>
              </w:rPr>
            </w:pPr>
          </w:p>
          <w:p w14:paraId="4E893553" w14:textId="7010BE50" w:rsidR="007E5C30" w:rsidRPr="00AF323B" w:rsidRDefault="007E5C30" w:rsidP="007E5C30">
            <w:pPr>
              <w:keepNext/>
              <w:keepLines/>
              <w:autoSpaceDE w:val="0"/>
              <w:autoSpaceDN w:val="0"/>
              <w:adjustRightInd w:val="0"/>
              <w:ind w:firstLine="720"/>
              <w:jc w:val="both"/>
              <w:rPr>
                <w:color w:val="000000"/>
                <w:sz w:val="22"/>
                <w:szCs w:val="22"/>
              </w:rPr>
            </w:pPr>
            <w:r w:rsidRPr="00AF323B">
              <w:rPr>
                <w:color w:val="000000"/>
                <w:sz w:val="22"/>
                <w:szCs w:val="22"/>
              </w:rPr>
              <w:t>Likumprojekta 11.pantā tiek veikti precizējumi Enerģētikas likuma 15.pantā. Lai nodrošinātu "zaļā kursa" virzību un neierobežotu sistēmas operatorus īstenot darbības, kas vērstas uz sistēmas efektivitātes, drošuma  paaugstināšanu un sistēmas operatora resursu racionālāku izmantošanu, piemēram, mikroģenerācijas iekārtu izmantošanu elektroenerģijas pašpatēriņa segšanai tehnoloģiskajās iekārtās, enerģijas uzkrāšanas ierīču izmantošanu drošuma sistēmas drošuma līmeņa paaugstināšanai tādā apmērā, kamēr šīs iekārtas uzskatāmas par integrālām tīkla sastāvdaļām un neatstāj negatīvu ietekmi uz elektroenerģijas tirgus darbībām, AS "Sadales tīkls" lūdz papildināt Enerģētikas likuma 15.panta  trešo daļu ar papildu teikumu.</w:t>
            </w:r>
          </w:p>
          <w:p w14:paraId="00CF9137" w14:textId="77777777" w:rsidR="007E5C30" w:rsidRPr="00AF323B" w:rsidRDefault="007E5C30" w:rsidP="007E5C30">
            <w:pPr>
              <w:keepNext/>
              <w:keepLines/>
              <w:autoSpaceDE w:val="0"/>
              <w:autoSpaceDN w:val="0"/>
              <w:adjustRightInd w:val="0"/>
              <w:ind w:firstLine="720"/>
              <w:jc w:val="both"/>
              <w:rPr>
                <w:color w:val="000000"/>
                <w:sz w:val="22"/>
                <w:szCs w:val="22"/>
              </w:rPr>
            </w:pPr>
          </w:p>
          <w:p w14:paraId="36029936" w14:textId="77777777" w:rsidR="007E5C30" w:rsidRPr="00AF323B" w:rsidRDefault="007E5C30" w:rsidP="007E5C30">
            <w:pPr>
              <w:keepNext/>
              <w:keepLines/>
              <w:autoSpaceDE w:val="0"/>
              <w:autoSpaceDN w:val="0"/>
              <w:adjustRightInd w:val="0"/>
              <w:ind w:firstLine="720"/>
              <w:jc w:val="both"/>
              <w:rPr>
                <w:color w:val="000000"/>
                <w:sz w:val="22"/>
                <w:szCs w:val="22"/>
              </w:rPr>
            </w:pPr>
            <w:r w:rsidRPr="00AF323B">
              <w:rPr>
                <w:color w:val="000000"/>
                <w:sz w:val="22"/>
                <w:szCs w:val="22"/>
                <w:u w:val="single"/>
              </w:rPr>
              <w:t>Likumprojekta 11.pantā</w:t>
            </w:r>
            <w:r w:rsidRPr="00AF323B">
              <w:rPr>
                <w:color w:val="000000"/>
                <w:sz w:val="22"/>
                <w:szCs w:val="22"/>
              </w:rPr>
              <w:t xml:space="preserve"> precizēt piedāvāto Enerģētikas likuma 15.panta (3) daļas redakciju un izteikt to šādā redakcijā:</w:t>
            </w:r>
          </w:p>
          <w:p w14:paraId="1CBC893B" w14:textId="77777777" w:rsidR="007E5C30" w:rsidRPr="00AF323B" w:rsidRDefault="007E5C30" w:rsidP="007E5C30">
            <w:pPr>
              <w:keepNext/>
              <w:keepLines/>
              <w:autoSpaceDE w:val="0"/>
              <w:autoSpaceDN w:val="0"/>
              <w:adjustRightInd w:val="0"/>
              <w:ind w:firstLine="720"/>
              <w:jc w:val="both"/>
              <w:rPr>
                <w:i/>
                <w:iCs/>
                <w:color w:val="000000"/>
                <w:sz w:val="22"/>
                <w:szCs w:val="22"/>
              </w:rPr>
            </w:pPr>
            <w:r w:rsidRPr="00AF323B">
              <w:rPr>
                <w:i/>
                <w:iCs/>
                <w:color w:val="000000"/>
                <w:sz w:val="22"/>
                <w:szCs w:val="22"/>
              </w:rPr>
              <w:t>"3) Sistēmas operatori nav tiesīgi veikt tādas darbības, kas var traucēt vai apdraudēt to pienākumu izpildi.</w:t>
            </w:r>
            <w:r w:rsidRPr="00AF323B">
              <w:rPr>
                <w:rFonts w:ascii="Helv" w:hAnsi="Helv" w:cs="Helv"/>
                <w:i/>
                <w:iCs/>
                <w:color w:val="000000"/>
                <w:sz w:val="22"/>
                <w:szCs w:val="22"/>
              </w:rPr>
              <w:t xml:space="preserve"> </w:t>
            </w:r>
            <w:r w:rsidRPr="00AF323B">
              <w:rPr>
                <w:i/>
                <w:iCs/>
                <w:color w:val="000000"/>
                <w:sz w:val="22"/>
                <w:szCs w:val="22"/>
                <w:u w:val="single"/>
              </w:rPr>
              <w:t>Sistēmas operatori ir tiesīgi veikt tādas darbības, kas nodrošina un ilgtermiņā veicina to pienākumu efektīvu izpildi</w:t>
            </w:r>
            <w:r w:rsidRPr="00AF323B">
              <w:rPr>
                <w:i/>
                <w:iCs/>
                <w:color w:val="000000"/>
                <w:sz w:val="22"/>
                <w:szCs w:val="22"/>
              </w:rPr>
              <w:t>. ".</w:t>
            </w:r>
          </w:p>
          <w:p w14:paraId="181F94EE" w14:textId="77777777" w:rsidR="00884014" w:rsidRPr="00AF323B" w:rsidRDefault="00884014" w:rsidP="00884014">
            <w:pPr>
              <w:pStyle w:val="naisc"/>
              <w:spacing w:before="0" w:after="0"/>
              <w:jc w:val="both"/>
              <w:rPr>
                <w:sz w:val="22"/>
                <w:szCs w:val="22"/>
              </w:rPr>
            </w:pPr>
          </w:p>
        </w:tc>
        <w:tc>
          <w:tcPr>
            <w:tcW w:w="1418" w:type="dxa"/>
          </w:tcPr>
          <w:p w14:paraId="0EA131C0" w14:textId="77777777" w:rsidR="00884014" w:rsidRPr="00AF323B" w:rsidRDefault="00884014" w:rsidP="00884014">
            <w:pPr>
              <w:pStyle w:val="naisc"/>
              <w:spacing w:before="0" w:after="0"/>
              <w:jc w:val="both"/>
              <w:rPr>
                <w:sz w:val="22"/>
                <w:szCs w:val="22"/>
              </w:rPr>
            </w:pPr>
          </w:p>
        </w:tc>
        <w:tc>
          <w:tcPr>
            <w:tcW w:w="1417" w:type="dxa"/>
            <w:shd w:val="clear" w:color="auto" w:fill="auto"/>
          </w:tcPr>
          <w:p w14:paraId="58FE4A92" w14:textId="77777777" w:rsidR="00884014" w:rsidRPr="00AF323B" w:rsidRDefault="00884014" w:rsidP="00884014">
            <w:pPr>
              <w:jc w:val="both"/>
              <w:rPr>
                <w:sz w:val="22"/>
                <w:szCs w:val="22"/>
              </w:rPr>
            </w:pPr>
          </w:p>
        </w:tc>
        <w:tc>
          <w:tcPr>
            <w:tcW w:w="1567" w:type="dxa"/>
          </w:tcPr>
          <w:p w14:paraId="2E7FA93E" w14:textId="77777777" w:rsidR="00884014" w:rsidRPr="00AF323B" w:rsidRDefault="00884014" w:rsidP="00884014">
            <w:pPr>
              <w:jc w:val="both"/>
              <w:rPr>
                <w:sz w:val="22"/>
                <w:szCs w:val="22"/>
              </w:rPr>
            </w:pPr>
          </w:p>
        </w:tc>
      </w:tr>
      <w:tr w:rsidR="00884014" w:rsidRPr="00AF323B" w14:paraId="0A8BB4E8" w14:textId="77777777" w:rsidTr="007E5C30">
        <w:trPr>
          <w:jc w:val="center"/>
        </w:trPr>
        <w:tc>
          <w:tcPr>
            <w:tcW w:w="762" w:type="dxa"/>
          </w:tcPr>
          <w:p w14:paraId="65C3431C" w14:textId="77777777" w:rsidR="00884014" w:rsidRPr="00AF323B" w:rsidRDefault="00884014" w:rsidP="00884014">
            <w:pPr>
              <w:pStyle w:val="naisc"/>
              <w:spacing w:before="0" w:after="0"/>
              <w:ind w:firstLine="720"/>
              <w:rPr>
                <w:sz w:val="22"/>
                <w:szCs w:val="22"/>
              </w:rPr>
            </w:pPr>
          </w:p>
        </w:tc>
        <w:tc>
          <w:tcPr>
            <w:tcW w:w="3628" w:type="dxa"/>
          </w:tcPr>
          <w:p w14:paraId="6568F57D" w14:textId="77777777" w:rsidR="007E5C30" w:rsidRPr="00AF323B" w:rsidRDefault="007E5C30" w:rsidP="007E5C30">
            <w:pPr>
              <w:jc w:val="both"/>
              <w:rPr>
                <w:sz w:val="22"/>
                <w:szCs w:val="22"/>
              </w:rPr>
            </w:pPr>
            <w:r w:rsidRPr="00AF323B">
              <w:rPr>
                <w:sz w:val="22"/>
                <w:szCs w:val="22"/>
              </w:rPr>
              <w:t>Izteikt 60. panta pirmo daļu šādā redakcijā:</w:t>
            </w:r>
          </w:p>
          <w:p w14:paraId="069EB74C" w14:textId="77777777" w:rsidR="007E5C30" w:rsidRPr="00AF323B" w:rsidRDefault="007E5C30" w:rsidP="007E5C30">
            <w:pPr>
              <w:keepLines/>
              <w:autoSpaceDE w:val="0"/>
              <w:autoSpaceDN w:val="0"/>
              <w:adjustRightInd w:val="0"/>
              <w:ind w:firstLine="720"/>
              <w:jc w:val="both"/>
              <w:rPr>
                <w:color w:val="000000"/>
                <w:sz w:val="22"/>
                <w:szCs w:val="22"/>
              </w:rPr>
            </w:pPr>
            <w:r w:rsidRPr="00AF323B">
              <w:rPr>
                <w:color w:val="000000" w:themeColor="text1"/>
                <w:sz w:val="22"/>
                <w:szCs w:val="22"/>
              </w:rPr>
              <w:t>“(1) Valsts enerģētisko krīzi var izsludināt gadījumos, kad enerģijas piegāde ir traucēta tādā apjomā, kas var apdraudēt iedzīvotāju drošību, veselību un tautsaimniecības nozaru darbību, un šie traucējumi skar valstspilsētas vai ir plašāki par vienas pašvaldības teritoriju.”;</w:t>
            </w:r>
          </w:p>
          <w:p w14:paraId="0EF27958" w14:textId="77777777" w:rsidR="00884014" w:rsidRPr="00AF323B" w:rsidRDefault="00884014" w:rsidP="00884014">
            <w:pPr>
              <w:ind w:firstLine="720"/>
              <w:jc w:val="both"/>
              <w:rPr>
                <w:sz w:val="22"/>
                <w:szCs w:val="22"/>
              </w:rPr>
            </w:pPr>
          </w:p>
        </w:tc>
        <w:tc>
          <w:tcPr>
            <w:tcW w:w="6520" w:type="dxa"/>
          </w:tcPr>
          <w:p w14:paraId="67C07A52" w14:textId="77777777" w:rsidR="00AF323B" w:rsidRPr="00AF323B" w:rsidRDefault="00AF323B" w:rsidP="00AF323B">
            <w:pPr>
              <w:pStyle w:val="naisc"/>
              <w:spacing w:before="0" w:after="0"/>
              <w:rPr>
                <w:b/>
                <w:bCs/>
                <w:sz w:val="22"/>
                <w:szCs w:val="22"/>
              </w:rPr>
            </w:pPr>
            <w:r w:rsidRPr="00AF323B">
              <w:rPr>
                <w:b/>
                <w:bCs/>
                <w:sz w:val="22"/>
                <w:szCs w:val="22"/>
              </w:rPr>
              <w:t>AS "Sadales tīkls"</w:t>
            </w:r>
          </w:p>
          <w:p w14:paraId="7E6C2FE0" w14:textId="5AFAEF70" w:rsidR="007E5C30" w:rsidRPr="00AF323B" w:rsidRDefault="007E5C30" w:rsidP="00884014">
            <w:pPr>
              <w:pStyle w:val="naisc"/>
              <w:spacing w:before="0" w:after="0"/>
              <w:jc w:val="both"/>
              <w:rPr>
                <w:color w:val="000000"/>
                <w:sz w:val="22"/>
                <w:szCs w:val="22"/>
              </w:rPr>
            </w:pPr>
            <w:r w:rsidRPr="00AF323B">
              <w:rPr>
                <w:color w:val="000000"/>
                <w:sz w:val="22"/>
                <w:szCs w:val="22"/>
              </w:rPr>
              <w:t>AS "Sadales tīkls" lūdz papildināt likumprojektu ar papildus nosacījumiem Enerģētiskās krīzes jautājumu pārvaldībai, kas ir būtiski, raugoties uz 2025.gadā paredzēto Latvijas energosistēmas darbības režīma maiņu, kas paredz Baltijas elektroenerģijas sistēmu sinhronizāciju ar Kontinentālās Eiropas elektrotīkliem. Lai sistēmas operatori varētu īstenot operatīvās darbības, kas nepieciešamas Enerģētiskās krīzes iestāšanās novēršanai, t.sk. pamatojoties uz Eiropas Savienības regulu nosacījumiem, ir būtiski nacionālajā regulējumā sakārtot jautājumus par sistēmas operatoru atbildību. Lūdzam ņemt vērā jau iepriekš Latvijas elektroenerģētiķu un energobūvnieku asociācijas 19.04.2021 ar vēstuli Nr.01-08/43 sniegtos priekšlikumus un papildināt Enerģētikas likuma XI nodaļu par Enerģētiskās krīzes pārvaldību.</w:t>
            </w:r>
          </w:p>
          <w:p w14:paraId="17759D3D" w14:textId="77777777" w:rsidR="007E5C30" w:rsidRPr="00AF323B" w:rsidRDefault="007E5C30" w:rsidP="007E5C30">
            <w:pPr>
              <w:keepNext/>
              <w:keepLines/>
              <w:autoSpaceDE w:val="0"/>
              <w:autoSpaceDN w:val="0"/>
              <w:adjustRightInd w:val="0"/>
              <w:ind w:firstLine="720"/>
              <w:jc w:val="both"/>
              <w:rPr>
                <w:color w:val="000000"/>
                <w:sz w:val="22"/>
                <w:szCs w:val="22"/>
              </w:rPr>
            </w:pPr>
            <w:r w:rsidRPr="00AF323B">
              <w:rPr>
                <w:color w:val="000000"/>
                <w:sz w:val="22"/>
                <w:szCs w:val="22"/>
                <w:u w:val="single"/>
              </w:rPr>
              <w:lastRenderedPageBreak/>
              <w:t>Ierosinām likumprojektu papildināt</w:t>
            </w:r>
            <w:r w:rsidRPr="00AF323B">
              <w:rPr>
                <w:color w:val="000000"/>
                <w:sz w:val="22"/>
                <w:szCs w:val="22"/>
              </w:rPr>
              <w:t xml:space="preserve"> ar jaunu Enerģētikas likuma 59.</w:t>
            </w:r>
            <w:r w:rsidRPr="00AF323B">
              <w:rPr>
                <w:color w:val="000000"/>
                <w:sz w:val="22"/>
                <w:szCs w:val="22"/>
                <w:vertAlign w:val="superscript"/>
              </w:rPr>
              <w:t>1</w:t>
            </w:r>
            <w:r w:rsidRPr="00AF323B">
              <w:rPr>
                <w:color w:val="000000"/>
                <w:sz w:val="22"/>
                <w:szCs w:val="22"/>
              </w:rPr>
              <w:t xml:space="preserve"> pantu šādā redakcijā:</w:t>
            </w:r>
          </w:p>
          <w:p w14:paraId="161DE030" w14:textId="77777777" w:rsidR="007E5C30" w:rsidRPr="00AF323B" w:rsidRDefault="007E5C30" w:rsidP="007E5C30">
            <w:pPr>
              <w:keepNext/>
              <w:keepLines/>
              <w:autoSpaceDE w:val="0"/>
              <w:autoSpaceDN w:val="0"/>
              <w:adjustRightInd w:val="0"/>
              <w:ind w:firstLine="720"/>
              <w:jc w:val="both"/>
              <w:rPr>
                <w:i/>
                <w:iCs/>
                <w:color w:val="000000"/>
                <w:sz w:val="22"/>
                <w:szCs w:val="22"/>
                <w:u w:val="single"/>
              </w:rPr>
            </w:pPr>
            <w:r w:rsidRPr="00AF323B">
              <w:rPr>
                <w:i/>
                <w:iCs/>
                <w:color w:val="000000"/>
                <w:sz w:val="22"/>
                <w:szCs w:val="22"/>
              </w:rPr>
              <w:t xml:space="preserve">" </w:t>
            </w:r>
            <w:r w:rsidRPr="00AF323B">
              <w:rPr>
                <w:i/>
                <w:iCs/>
                <w:color w:val="000000"/>
                <w:sz w:val="22"/>
                <w:szCs w:val="22"/>
                <w:u w:val="single"/>
              </w:rPr>
              <w:t>59.</w:t>
            </w:r>
            <w:r w:rsidRPr="00AF323B">
              <w:rPr>
                <w:i/>
                <w:iCs/>
                <w:color w:val="000000"/>
                <w:sz w:val="22"/>
                <w:szCs w:val="22"/>
                <w:u w:val="single"/>
                <w:vertAlign w:val="superscript"/>
              </w:rPr>
              <w:t>1</w:t>
            </w:r>
            <w:r w:rsidRPr="00AF323B">
              <w:rPr>
                <w:i/>
                <w:iCs/>
                <w:color w:val="000000"/>
                <w:sz w:val="22"/>
                <w:szCs w:val="22"/>
                <w:u w:val="single"/>
              </w:rPr>
              <w:t xml:space="preserve"> pants.</w:t>
            </w:r>
          </w:p>
          <w:p w14:paraId="132E5FAA" w14:textId="77777777" w:rsidR="007E5C30" w:rsidRPr="00AF323B" w:rsidRDefault="007E5C30" w:rsidP="007E5C30">
            <w:pPr>
              <w:keepNext/>
              <w:keepLines/>
              <w:autoSpaceDE w:val="0"/>
              <w:autoSpaceDN w:val="0"/>
              <w:adjustRightInd w:val="0"/>
              <w:ind w:firstLine="720"/>
              <w:jc w:val="both"/>
              <w:rPr>
                <w:i/>
                <w:iCs/>
                <w:color w:val="000000"/>
                <w:sz w:val="22"/>
                <w:szCs w:val="22"/>
              </w:rPr>
            </w:pPr>
            <w:r w:rsidRPr="00AF323B">
              <w:rPr>
                <w:i/>
                <w:iCs/>
                <w:color w:val="000000"/>
                <w:sz w:val="22"/>
                <w:szCs w:val="22"/>
                <w:u w:val="single"/>
              </w:rPr>
              <w:t>Energoapgādes komersanti savu normatīvajos aktos noteikto funkciju izpildes ietvaros plāno, savstarpēji koordinē un īsteno darbības, lai pēc iespējas  novērstu enerģētiskās krīzes iestāšanos. Energoapgādes komersantu rīkojumi, kas nepieciešami šo darbību izpildei, sistēmas dalībniekiem ir saistoši</w:t>
            </w:r>
            <w:r w:rsidRPr="00AF323B">
              <w:rPr>
                <w:i/>
                <w:iCs/>
                <w:color w:val="000000"/>
                <w:sz w:val="22"/>
                <w:szCs w:val="22"/>
              </w:rPr>
              <w:t>.".</w:t>
            </w:r>
          </w:p>
          <w:p w14:paraId="7518C882" w14:textId="77777777" w:rsidR="007E5C30" w:rsidRPr="00AF323B" w:rsidRDefault="007E5C30" w:rsidP="007E5C30">
            <w:pPr>
              <w:keepNext/>
              <w:keepLines/>
              <w:autoSpaceDE w:val="0"/>
              <w:autoSpaceDN w:val="0"/>
              <w:adjustRightInd w:val="0"/>
              <w:ind w:firstLine="720"/>
              <w:jc w:val="both"/>
              <w:rPr>
                <w:i/>
                <w:iCs/>
                <w:color w:val="000000"/>
                <w:sz w:val="22"/>
                <w:szCs w:val="22"/>
              </w:rPr>
            </w:pPr>
          </w:p>
          <w:p w14:paraId="52D11591" w14:textId="77777777" w:rsidR="007E5C30" w:rsidRPr="00AF323B" w:rsidRDefault="007E5C30" w:rsidP="007E5C30">
            <w:pPr>
              <w:keepNext/>
              <w:keepLines/>
              <w:autoSpaceDE w:val="0"/>
              <w:autoSpaceDN w:val="0"/>
              <w:adjustRightInd w:val="0"/>
              <w:ind w:firstLine="720"/>
              <w:jc w:val="both"/>
              <w:rPr>
                <w:color w:val="000000"/>
                <w:sz w:val="22"/>
                <w:szCs w:val="22"/>
              </w:rPr>
            </w:pPr>
            <w:r w:rsidRPr="00AF323B">
              <w:rPr>
                <w:color w:val="000000"/>
                <w:sz w:val="22"/>
                <w:szCs w:val="22"/>
                <w:u w:val="single"/>
              </w:rPr>
              <w:t>Ierosinām likumprojektu papildināt</w:t>
            </w:r>
            <w:r w:rsidRPr="00AF323B">
              <w:rPr>
                <w:color w:val="000000"/>
                <w:sz w:val="22"/>
                <w:szCs w:val="22"/>
              </w:rPr>
              <w:t xml:space="preserve"> ar grozījumu Enerģētikas likuma 71.panta (2) daļā, izsakot to šādā redakcijā:</w:t>
            </w:r>
          </w:p>
          <w:p w14:paraId="3A353CB5" w14:textId="77777777" w:rsidR="007E5C30" w:rsidRPr="00AF323B" w:rsidRDefault="007E5C30" w:rsidP="007E5C30">
            <w:pPr>
              <w:keepNext/>
              <w:keepLines/>
              <w:autoSpaceDE w:val="0"/>
              <w:autoSpaceDN w:val="0"/>
              <w:adjustRightInd w:val="0"/>
              <w:ind w:firstLine="720"/>
              <w:jc w:val="both"/>
              <w:rPr>
                <w:i/>
                <w:iCs/>
                <w:color w:val="000000"/>
                <w:sz w:val="22"/>
                <w:szCs w:val="22"/>
              </w:rPr>
            </w:pPr>
            <w:r w:rsidRPr="00AF323B">
              <w:rPr>
                <w:i/>
                <w:iCs/>
                <w:color w:val="000000"/>
                <w:sz w:val="22"/>
                <w:szCs w:val="22"/>
              </w:rPr>
              <w:t xml:space="preserve">"(2) Energoapgādes komersanti nav atbildīgi par zaudējumiem, kas nodarīti </w:t>
            </w:r>
            <w:r w:rsidRPr="00AF323B">
              <w:rPr>
                <w:i/>
                <w:iCs/>
                <w:color w:val="000000"/>
                <w:sz w:val="22"/>
                <w:szCs w:val="22"/>
                <w:u w:val="single"/>
              </w:rPr>
              <w:t>sistēmas dalībniekiem</w:t>
            </w:r>
            <w:r w:rsidRPr="00AF323B">
              <w:rPr>
                <w:i/>
                <w:iCs/>
                <w:color w:val="000000"/>
                <w:sz w:val="22"/>
                <w:szCs w:val="22"/>
              </w:rPr>
              <w:t xml:space="preserve"> izsludinātas enerģētiskās krīzes laikā </w:t>
            </w:r>
            <w:r w:rsidRPr="00AF323B">
              <w:rPr>
                <w:i/>
                <w:iCs/>
                <w:color w:val="000000"/>
                <w:sz w:val="22"/>
                <w:szCs w:val="22"/>
                <w:u w:val="single"/>
              </w:rPr>
              <w:t>vai veicot šā likuma 59.</w:t>
            </w:r>
            <w:r w:rsidRPr="00AF323B">
              <w:rPr>
                <w:i/>
                <w:iCs/>
                <w:color w:val="000000"/>
                <w:sz w:val="22"/>
                <w:szCs w:val="22"/>
                <w:u w:val="single"/>
                <w:vertAlign w:val="superscript"/>
              </w:rPr>
              <w:t>1</w:t>
            </w:r>
            <w:r w:rsidRPr="00AF323B">
              <w:rPr>
                <w:i/>
                <w:iCs/>
                <w:color w:val="000000"/>
                <w:sz w:val="22"/>
                <w:szCs w:val="22"/>
                <w:u w:val="single"/>
              </w:rPr>
              <w:t xml:space="preserve"> pantā minētās darbības enerģētiskās krīzes novēršanai</w:t>
            </w:r>
            <w:r w:rsidRPr="00AF323B">
              <w:rPr>
                <w:i/>
                <w:iCs/>
                <w:color w:val="000000"/>
                <w:sz w:val="22"/>
                <w:szCs w:val="22"/>
              </w:rPr>
              <w:t>.".</w:t>
            </w:r>
          </w:p>
          <w:p w14:paraId="0725D53A" w14:textId="13707AA6" w:rsidR="00884014" w:rsidRPr="00AF323B" w:rsidRDefault="00884014" w:rsidP="00884014">
            <w:pPr>
              <w:pStyle w:val="naisc"/>
              <w:spacing w:before="0" w:after="0"/>
              <w:jc w:val="both"/>
              <w:rPr>
                <w:sz w:val="22"/>
                <w:szCs w:val="22"/>
              </w:rPr>
            </w:pPr>
          </w:p>
        </w:tc>
        <w:tc>
          <w:tcPr>
            <w:tcW w:w="1418" w:type="dxa"/>
          </w:tcPr>
          <w:p w14:paraId="6AA8A095" w14:textId="77777777" w:rsidR="00884014" w:rsidRPr="00AF323B" w:rsidRDefault="00884014" w:rsidP="00884014">
            <w:pPr>
              <w:pStyle w:val="naisc"/>
              <w:spacing w:before="0" w:after="0"/>
              <w:jc w:val="both"/>
              <w:rPr>
                <w:sz w:val="22"/>
                <w:szCs w:val="22"/>
              </w:rPr>
            </w:pPr>
          </w:p>
          <w:p w14:paraId="5171C4A5" w14:textId="7DC0DB43" w:rsidR="007E5C30" w:rsidRPr="00AF323B" w:rsidRDefault="007E5C30" w:rsidP="00884014">
            <w:pPr>
              <w:pStyle w:val="naisc"/>
              <w:spacing w:before="0" w:after="0"/>
              <w:jc w:val="both"/>
              <w:rPr>
                <w:sz w:val="22"/>
                <w:szCs w:val="22"/>
              </w:rPr>
            </w:pPr>
          </w:p>
        </w:tc>
        <w:tc>
          <w:tcPr>
            <w:tcW w:w="1417" w:type="dxa"/>
            <w:shd w:val="clear" w:color="auto" w:fill="auto"/>
          </w:tcPr>
          <w:p w14:paraId="1491DF16" w14:textId="77777777" w:rsidR="00884014" w:rsidRPr="00AF323B" w:rsidRDefault="00884014" w:rsidP="00884014">
            <w:pPr>
              <w:jc w:val="both"/>
              <w:rPr>
                <w:sz w:val="22"/>
                <w:szCs w:val="22"/>
              </w:rPr>
            </w:pPr>
          </w:p>
        </w:tc>
        <w:tc>
          <w:tcPr>
            <w:tcW w:w="1567" w:type="dxa"/>
          </w:tcPr>
          <w:p w14:paraId="3B280D1C" w14:textId="77777777" w:rsidR="00884014" w:rsidRPr="00AF323B" w:rsidRDefault="00884014" w:rsidP="00884014">
            <w:pPr>
              <w:jc w:val="both"/>
              <w:rPr>
                <w:sz w:val="22"/>
                <w:szCs w:val="22"/>
              </w:rPr>
            </w:pPr>
          </w:p>
        </w:tc>
      </w:tr>
      <w:tr w:rsidR="007E5C30" w:rsidRPr="00AF323B" w14:paraId="1DDF730D" w14:textId="77777777" w:rsidTr="00AF323B">
        <w:trPr>
          <w:trHeight w:val="1699"/>
          <w:jc w:val="center"/>
        </w:trPr>
        <w:tc>
          <w:tcPr>
            <w:tcW w:w="762" w:type="dxa"/>
          </w:tcPr>
          <w:p w14:paraId="065148F7" w14:textId="77777777" w:rsidR="007E5C30" w:rsidRPr="00AF323B" w:rsidRDefault="007E5C30" w:rsidP="00884014">
            <w:pPr>
              <w:pStyle w:val="naisc"/>
              <w:spacing w:before="0" w:after="0"/>
              <w:ind w:firstLine="720"/>
              <w:rPr>
                <w:sz w:val="22"/>
                <w:szCs w:val="22"/>
              </w:rPr>
            </w:pPr>
          </w:p>
        </w:tc>
        <w:tc>
          <w:tcPr>
            <w:tcW w:w="3628" w:type="dxa"/>
          </w:tcPr>
          <w:p w14:paraId="29AA99F7" w14:textId="77777777" w:rsidR="007E5C30" w:rsidRPr="00AF323B" w:rsidRDefault="007E5C30" w:rsidP="007E5C30">
            <w:pPr>
              <w:pStyle w:val="StyleRight"/>
              <w:tabs>
                <w:tab w:val="right" w:pos="9071"/>
              </w:tabs>
              <w:spacing w:after="0"/>
              <w:ind w:firstLine="0"/>
              <w:jc w:val="both"/>
              <w:rPr>
                <w:color w:val="000000" w:themeColor="text1"/>
                <w:sz w:val="22"/>
                <w:szCs w:val="22"/>
              </w:rPr>
            </w:pPr>
            <w:r w:rsidRPr="00AF323B">
              <w:rPr>
                <w:color w:val="000000" w:themeColor="text1"/>
                <w:sz w:val="22"/>
                <w:szCs w:val="22"/>
              </w:rPr>
              <w:t>7. pantā:</w:t>
            </w:r>
          </w:p>
          <w:p w14:paraId="10E151AE" w14:textId="77777777" w:rsidR="007E5C30" w:rsidRPr="00AF323B" w:rsidRDefault="007E5C30" w:rsidP="007E5C30">
            <w:pPr>
              <w:pStyle w:val="StyleRight"/>
              <w:tabs>
                <w:tab w:val="right" w:pos="9071"/>
              </w:tabs>
              <w:spacing w:after="0"/>
              <w:ind w:left="360" w:firstLine="0"/>
              <w:jc w:val="both"/>
              <w:rPr>
                <w:color w:val="000000" w:themeColor="text1"/>
                <w:sz w:val="22"/>
                <w:szCs w:val="22"/>
              </w:rPr>
            </w:pPr>
          </w:p>
          <w:p w14:paraId="2F07357C" w14:textId="77777777" w:rsidR="007E5C30" w:rsidRPr="00AF323B" w:rsidRDefault="007E5C30" w:rsidP="007E5C30">
            <w:pPr>
              <w:pStyle w:val="StyleRight"/>
              <w:tabs>
                <w:tab w:val="right" w:pos="9071"/>
              </w:tabs>
              <w:spacing w:after="0"/>
              <w:jc w:val="both"/>
              <w:rPr>
                <w:color w:val="000000" w:themeColor="text1"/>
                <w:sz w:val="22"/>
                <w:szCs w:val="22"/>
              </w:rPr>
            </w:pPr>
            <w:r w:rsidRPr="00AF323B">
              <w:rPr>
                <w:color w:val="000000" w:themeColor="text1"/>
                <w:sz w:val="22"/>
                <w:szCs w:val="22"/>
              </w:rPr>
              <w:t>papildināt trešo daļu ar otro teikumu šādā redakcijā:</w:t>
            </w:r>
          </w:p>
          <w:p w14:paraId="429BB581" w14:textId="77777777" w:rsidR="007E5C30" w:rsidRPr="00AF323B" w:rsidRDefault="007E5C30" w:rsidP="007E5C30">
            <w:pPr>
              <w:pStyle w:val="StyleRight"/>
              <w:tabs>
                <w:tab w:val="right" w:pos="9071"/>
              </w:tabs>
              <w:spacing w:after="0"/>
              <w:jc w:val="both"/>
              <w:rPr>
                <w:color w:val="000000" w:themeColor="text1"/>
                <w:sz w:val="22"/>
                <w:szCs w:val="22"/>
              </w:rPr>
            </w:pPr>
            <w:r w:rsidRPr="00AF323B">
              <w:rPr>
                <w:color w:val="000000" w:themeColor="text1"/>
                <w:sz w:val="22"/>
                <w:szCs w:val="22"/>
              </w:rPr>
              <w:t>“Regulators elektroenerģijas ražotāju vai tirgotāju reģistrā reģistrē Eiropas Savienības dalībvalstī reģistrētu komersantu.”</w:t>
            </w:r>
          </w:p>
          <w:p w14:paraId="6A8EFF6F" w14:textId="77777777" w:rsidR="007E5C30" w:rsidRPr="00AF323B" w:rsidRDefault="007E5C30" w:rsidP="007E5C30">
            <w:pPr>
              <w:pStyle w:val="StyleRight"/>
              <w:tabs>
                <w:tab w:val="right" w:pos="9071"/>
              </w:tabs>
              <w:spacing w:after="0"/>
              <w:ind w:left="360" w:firstLine="0"/>
              <w:jc w:val="both"/>
              <w:rPr>
                <w:color w:val="000000" w:themeColor="text1"/>
                <w:sz w:val="22"/>
                <w:szCs w:val="22"/>
              </w:rPr>
            </w:pPr>
          </w:p>
          <w:p w14:paraId="0AEA42E8" w14:textId="77777777" w:rsidR="007E5C30" w:rsidRPr="00AF323B" w:rsidRDefault="007E5C30" w:rsidP="007E5C30">
            <w:pPr>
              <w:pStyle w:val="StyleRight"/>
              <w:tabs>
                <w:tab w:val="right" w:pos="9071"/>
              </w:tabs>
              <w:spacing w:after="0"/>
              <w:jc w:val="both"/>
              <w:rPr>
                <w:color w:val="000000" w:themeColor="text1"/>
                <w:sz w:val="22"/>
                <w:szCs w:val="22"/>
              </w:rPr>
            </w:pPr>
            <w:r w:rsidRPr="00AF323B">
              <w:rPr>
                <w:color w:val="000000" w:themeColor="text1"/>
                <w:sz w:val="22"/>
                <w:szCs w:val="22"/>
              </w:rPr>
              <w:t>papildināt piekto daļu ar otro teikumu šādā redakcijā:</w:t>
            </w:r>
          </w:p>
          <w:p w14:paraId="5815823D" w14:textId="77777777" w:rsidR="007E5C30" w:rsidRPr="00AF323B" w:rsidRDefault="007E5C30" w:rsidP="007E5C30">
            <w:pPr>
              <w:pStyle w:val="StyleRight"/>
              <w:tabs>
                <w:tab w:val="right" w:pos="9071"/>
              </w:tabs>
              <w:spacing w:after="0"/>
              <w:jc w:val="both"/>
              <w:rPr>
                <w:color w:val="000000" w:themeColor="text1"/>
                <w:sz w:val="22"/>
                <w:szCs w:val="22"/>
              </w:rPr>
            </w:pPr>
            <w:r w:rsidRPr="00AF323B">
              <w:rPr>
                <w:color w:val="000000" w:themeColor="text1"/>
                <w:sz w:val="22"/>
                <w:szCs w:val="22"/>
              </w:rPr>
              <w:t>“Regulators dabasgāzes tirgotāju reģistrā reģistrē Eiropas Savienības dalībvalstī reģistrētu komersantu.”</w:t>
            </w:r>
          </w:p>
          <w:p w14:paraId="7768EF3D" w14:textId="77777777" w:rsidR="007E5C30" w:rsidRPr="00AF323B" w:rsidRDefault="007E5C30" w:rsidP="00884014">
            <w:pPr>
              <w:ind w:firstLine="720"/>
              <w:jc w:val="both"/>
              <w:rPr>
                <w:sz w:val="22"/>
                <w:szCs w:val="22"/>
              </w:rPr>
            </w:pPr>
          </w:p>
        </w:tc>
        <w:tc>
          <w:tcPr>
            <w:tcW w:w="6520" w:type="dxa"/>
          </w:tcPr>
          <w:p w14:paraId="6916586E" w14:textId="5B12895F" w:rsidR="007E5C30" w:rsidRPr="00AF323B" w:rsidRDefault="007E5C30" w:rsidP="007E5C30">
            <w:pPr>
              <w:jc w:val="center"/>
              <w:rPr>
                <w:b/>
                <w:bCs/>
                <w:sz w:val="22"/>
                <w:szCs w:val="22"/>
              </w:rPr>
            </w:pPr>
            <w:r w:rsidRPr="00AF323B">
              <w:rPr>
                <w:b/>
                <w:bCs/>
                <w:sz w:val="22"/>
                <w:szCs w:val="22"/>
              </w:rPr>
              <w:t>AS "Sadales tīkls"</w:t>
            </w:r>
          </w:p>
          <w:p w14:paraId="06E39F76" w14:textId="6D565415" w:rsidR="007E5C30" w:rsidRPr="00AF323B" w:rsidRDefault="007E5C30" w:rsidP="007E5C30">
            <w:pPr>
              <w:jc w:val="both"/>
              <w:rPr>
                <w:sz w:val="22"/>
                <w:szCs w:val="22"/>
              </w:rPr>
            </w:pPr>
            <w:r w:rsidRPr="00AF323B">
              <w:rPr>
                <w:sz w:val="22"/>
                <w:szCs w:val="22"/>
              </w:rPr>
              <w:t>Likumprojekta 6.pantā tiek veikti precizējumi Enerģētikas likuma 7.panta trešajā daļā, nosakot, ka Regulators elektroenerģijas ražotāju vai tirgotāju reģistrā reģistrē Eiropas Savienības dalībvalstī reģistrētu komersantu. Atbilstoši Ministru kabineta 2009.gada 27.oktobra noteikumiem "Noteikumi par regulējamiem sabiedrisko pakalpojumu veidiem", elektroenerģijas apgādē nepieciešams regulēt elektroenerģijas tirdzniecību jebkuriem enerģijas lietotājiem. Atbilstoši plānotajiem grozījumiem Enerģētikas likumā un Elektroenerģijas tirgus likumā, ar elektroenerģijas tirdzniecību drīkstēs nodarboties gan energokopienas, gan aktīvie lietotāji (t.sk. fiziskas personas)</w:t>
            </w:r>
            <w:r w:rsidR="0013796D" w:rsidRPr="0013796D">
              <w:rPr>
                <w:sz w:val="22"/>
                <w:szCs w:val="22"/>
              </w:rPr>
              <w:t>, gan jebkurš cits elektroenerģijas ražotājs</w:t>
            </w:r>
            <w:r w:rsidRPr="00AF323B">
              <w:rPr>
                <w:sz w:val="22"/>
                <w:szCs w:val="22"/>
              </w:rPr>
              <w:t xml:space="preserve"> pamatojoties uz atjaunojamo energoresursu elektroenerģijas pirkuma līgumu. AS "Sadales tīkls" lūdz izvērtēt, vai paredzētais papildinājums neierobežo aktīvā lietotāja tiesības veikt elektroenerģijas tirdzniecību un reģistrācijas procesu.</w:t>
            </w:r>
          </w:p>
          <w:p w14:paraId="0FAEEA41" w14:textId="77777777" w:rsidR="007E5C30" w:rsidRPr="00AF323B" w:rsidRDefault="007E5C30" w:rsidP="00884014">
            <w:pPr>
              <w:pStyle w:val="naisc"/>
              <w:spacing w:before="0" w:after="0"/>
              <w:jc w:val="both"/>
              <w:rPr>
                <w:sz w:val="22"/>
                <w:szCs w:val="22"/>
              </w:rPr>
            </w:pPr>
          </w:p>
        </w:tc>
        <w:tc>
          <w:tcPr>
            <w:tcW w:w="1418" w:type="dxa"/>
          </w:tcPr>
          <w:p w14:paraId="445D7317" w14:textId="77777777" w:rsidR="007E5C30" w:rsidRPr="00AF323B" w:rsidRDefault="007E5C30" w:rsidP="00884014">
            <w:pPr>
              <w:pStyle w:val="naisc"/>
              <w:spacing w:before="0" w:after="0"/>
              <w:jc w:val="both"/>
              <w:rPr>
                <w:sz w:val="22"/>
                <w:szCs w:val="22"/>
              </w:rPr>
            </w:pPr>
          </w:p>
        </w:tc>
        <w:tc>
          <w:tcPr>
            <w:tcW w:w="1417" w:type="dxa"/>
            <w:shd w:val="clear" w:color="auto" w:fill="auto"/>
          </w:tcPr>
          <w:p w14:paraId="50150B07" w14:textId="77777777" w:rsidR="007E5C30" w:rsidRPr="00AF323B" w:rsidRDefault="007E5C30" w:rsidP="00884014">
            <w:pPr>
              <w:jc w:val="both"/>
              <w:rPr>
                <w:sz w:val="22"/>
                <w:szCs w:val="22"/>
              </w:rPr>
            </w:pPr>
          </w:p>
        </w:tc>
        <w:tc>
          <w:tcPr>
            <w:tcW w:w="1567" w:type="dxa"/>
          </w:tcPr>
          <w:p w14:paraId="5254E4EE" w14:textId="77777777" w:rsidR="007E5C30" w:rsidRPr="00AF323B" w:rsidRDefault="007E5C30" w:rsidP="00884014">
            <w:pPr>
              <w:jc w:val="both"/>
              <w:rPr>
                <w:sz w:val="22"/>
                <w:szCs w:val="22"/>
              </w:rPr>
            </w:pPr>
          </w:p>
        </w:tc>
      </w:tr>
      <w:tr w:rsidR="007E5C30" w:rsidRPr="00AF323B" w14:paraId="4B8B16AE" w14:textId="77777777" w:rsidTr="007E5C30">
        <w:trPr>
          <w:jc w:val="center"/>
        </w:trPr>
        <w:tc>
          <w:tcPr>
            <w:tcW w:w="762" w:type="dxa"/>
          </w:tcPr>
          <w:p w14:paraId="766AD715" w14:textId="77777777" w:rsidR="007E5C30" w:rsidRPr="00AF323B" w:rsidRDefault="007E5C30" w:rsidP="00884014">
            <w:pPr>
              <w:pStyle w:val="naisc"/>
              <w:spacing w:before="0" w:after="0"/>
              <w:ind w:firstLine="720"/>
              <w:rPr>
                <w:sz w:val="22"/>
                <w:szCs w:val="22"/>
              </w:rPr>
            </w:pPr>
          </w:p>
        </w:tc>
        <w:tc>
          <w:tcPr>
            <w:tcW w:w="3628" w:type="dxa"/>
          </w:tcPr>
          <w:p w14:paraId="0449CF83" w14:textId="4D579AF6" w:rsidR="00B91A33" w:rsidRPr="00AF323B" w:rsidRDefault="007469BE" w:rsidP="007469BE">
            <w:pPr>
              <w:jc w:val="both"/>
              <w:rPr>
                <w:sz w:val="22"/>
                <w:szCs w:val="22"/>
              </w:rPr>
            </w:pPr>
            <w:r w:rsidRPr="00AF323B">
              <w:rPr>
                <w:sz w:val="22"/>
                <w:szCs w:val="22"/>
              </w:rPr>
              <w:t xml:space="preserve">1. pantā: </w:t>
            </w:r>
            <w:r w:rsidR="00B91A33" w:rsidRPr="00AF323B">
              <w:rPr>
                <w:sz w:val="22"/>
                <w:szCs w:val="22"/>
              </w:rPr>
              <w:t>papildināt pantu ar jaunu 1.</w:t>
            </w:r>
            <w:r w:rsidR="00B91A33" w:rsidRPr="00AF323B">
              <w:rPr>
                <w:sz w:val="22"/>
                <w:szCs w:val="22"/>
                <w:vertAlign w:val="superscript"/>
              </w:rPr>
              <w:t>1</w:t>
            </w:r>
            <w:r w:rsidR="00B91A33" w:rsidRPr="00AF323B">
              <w:rPr>
                <w:sz w:val="22"/>
                <w:szCs w:val="22"/>
              </w:rPr>
              <w:t>, 1.</w:t>
            </w:r>
            <w:r w:rsidR="00B91A33" w:rsidRPr="00AF323B">
              <w:rPr>
                <w:sz w:val="22"/>
                <w:szCs w:val="22"/>
                <w:vertAlign w:val="superscript"/>
              </w:rPr>
              <w:t>2</w:t>
            </w:r>
            <w:r w:rsidR="00B91A33" w:rsidRPr="00AF323B">
              <w:rPr>
                <w:sz w:val="22"/>
                <w:szCs w:val="22"/>
              </w:rPr>
              <w:t>, 1.</w:t>
            </w:r>
            <w:r w:rsidR="00B91A33" w:rsidRPr="00AF323B">
              <w:rPr>
                <w:sz w:val="22"/>
                <w:szCs w:val="22"/>
                <w:vertAlign w:val="superscript"/>
              </w:rPr>
              <w:t>3</w:t>
            </w:r>
            <w:r w:rsidR="00B91A33" w:rsidRPr="00AF323B">
              <w:rPr>
                <w:sz w:val="22"/>
                <w:szCs w:val="22"/>
              </w:rPr>
              <w:t>, 1.</w:t>
            </w:r>
            <w:r w:rsidR="00B91A33" w:rsidRPr="00AF323B">
              <w:rPr>
                <w:sz w:val="22"/>
                <w:szCs w:val="22"/>
                <w:vertAlign w:val="superscript"/>
              </w:rPr>
              <w:t>4</w:t>
            </w:r>
            <w:r w:rsidR="00B91A33" w:rsidRPr="00AF323B">
              <w:rPr>
                <w:sz w:val="22"/>
                <w:szCs w:val="22"/>
              </w:rPr>
              <w:t>, 1.</w:t>
            </w:r>
            <w:r w:rsidR="00B91A33" w:rsidRPr="00AF323B">
              <w:rPr>
                <w:sz w:val="22"/>
                <w:szCs w:val="22"/>
                <w:vertAlign w:val="superscript"/>
              </w:rPr>
              <w:t>5</w:t>
            </w:r>
            <w:r w:rsidR="00B91A33" w:rsidRPr="00AF323B">
              <w:rPr>
                <w:sz w:val="22"/>
                <w:szCs w:val="22"/>
              </w:rPr>
              <w:t>, 1.</w:t>
            </w:r>
            <w:r w:rsidR="00B91A33" w:rsidRPr="00AF323B">
              <w:rPr>
                <w:sz w:val="22"/>
                <w:szCs w:val="22"/>
                <w:vertAlign w:val="superscript"/>
              </w:rPr>
              <w:t>6</w:t>
            </w:r>
            <w:r w:rsidR="00B91A33" w:rsidRPr="00AF323B">
              <w:rPr>
                <w:sz w:val="22"/>
                <w:szCs w:val="22"/>
              </w:rPr>
              <w:t>,un 1.</w:t>
            </w:r>
            <w:r w:rsidR="00B91A33" w:rsidRPr="00AF323B">
              <w:rPr>
                <w:sz w:val="22"/>
                <w:szCs w:val="22"/>
                <w:vertAlign w:val="superscript"/>
              </w:rPr>
              <w:t>8</w:t>
            </w:r>
            <w:r w:rsidR="00B91A33" w:rsidRPr="00AF323B">
              <w:rPr>
                <w:sz w:val="22"/>
                <w:szCs w:val="22"/>
              </w:rPr>
              <w:t xml:space="preserve"> punktu šādā redakcijā:</w:t>
            </w:r>
          </w:p>
          <w:p w14:paraId="1FCDEBF9" w14:textId="77777777" w:rsidR="00B91A33" w:rsidRPr="00AF323B" w:rsidRDefault="00B91A33" w:rsidP="00B91A33">
            <w:pPr>
              <w:ind w:firstLine="720"/>
              <w:jc w:val="both"/>
              <w:rPr>
                <w:sz w:val="22"/>
                <w:szCs w:val="22"/>
              </w:rPr>
            </w:pPr>
            <w:r w:rsidRPr="00AF323B">
              <w:rPr>
                <w:sz w:val="22"/>
                <w:szCs w:val="22"/>
              </w:rPr>
              <w:lastRenderedPageBreak/>
              <w:t>1</w:t>
            </w:r>
            <w:r w:rsidRPr="00AF323B">
              <w:rPr>
                <w:sz w:val="22"/>
                <w:szCs w:val="22"/>
                <w:vertAlign w:val="superscript"/>
              </w:rPr>
              <w:t>8</w:t>
            </w:r>
            <w:r w:rsidRPr="00AF323B">
              <w:rPr>
                <w:sz w:val="22"/>
                <w:szCs w:val="22"/>
              </w:rPr>
              <w:t xml:space="preserve">) </w:t>
            </w:r>
            <w:r w:rsidRPr="00AF323B">
              <w:rPr>
                <w:b/>
                <w:bCs/>
                <w:sz w:val="22"/>
                <w:szCs w:val="22"/>
              </w:rPr>
              <w:t>atļautie ieņēmumi</w:t>
            </w:r>
            <w:r w:rsidRPr="00AF323B">
              <w:rPr>
                <w:sz w:val="22"/>
                <w:szCs w:val="22"/>
              </w:rPr>
              <w:t xml:space="preserve"> – vienotā dabasgāzes pārvades un uzglabāšanas sistēmas operatora plānotā nepieciešamā maksimālā ieņēmumu summa par sabiedrisko pakalpojumu, kuru noteikusi Sabiedrisko pakalpojumu regulēšanas komisija (turpmāk – regulators) regulatīvajam periodam, kuram nosakāmi sabiedriskā pakalpojuma tarifi;”;</w:t>
            </w:r>
          </w:p>
          <w:p w14:paraId="43227C42" w14:textId="77777777" w:rsidR="00B91A33" w:rsidRPr="00AF323B" w:rsidRDefault="00B91A33" w:rsidP="00B91A33">
            <w:pPr>
              <w:pStyle w:val="ListParagraph"/>
              <w:spacing w:after="0" w:line="240" w:lineRule="auto"/>
              <w:ind w:left="0" w:firstLine="720"/>
              <w:contextualSpacing w:val="0"/>
              <w:jc w:val="both"/>
              <w:rPr>
                <w:rFonts w:ascii="Times New Roman" w:hAnsi="Times New Roman"/>
                <w:lang w:eastAsia="lv-LV"/>
              </w:rPr>
            </w:pPr>
          </w:p>
          <w:p w14:paraId="298BA8A3" w14:textId="1999FA42" w:rsidR="00B91A33" w:rsidRPr="00AF323B" w:rsidRDefault="00B91A33" w:rsidP="00B91A33">
            <w:pPr>
              <w:pStyle w:val="ListParagraph"/>
              <w:spacing w:after="0" w:line="240" w:lineRule="auto"/>
              <w:ind w:left="0" w:firstLine="720"/>
              <w:contextualSpacing w:val="0"/>
              <w:jc w:val="both"/>
              <w:rPr>
                <w:rFonts w:ascii="Times New Roman" w:hAnsi="Times New Roman"/>
                <w:lang w:eastAsia="lv-LV"/>
              </w:rPr>
            </w:pPr>
            <w:r w:rsidRPr="00AF323B">
              <w:rPr>
                <w:rFonts w:ascii="Times New Roman" w:hAnsi="Times New Roman"/>
                <w:lang w:eastAsia="lv-LV"/>
              </w:rPr>
              <w:t>papildināt pantu ar jaunu 34.</w:t>
            </w:r>
            <w:r w:rsidRPr="00AF323B">
              <w:rPr>
                <w:rFonts w:ascii="Times New Roman" w:hAnsi="Times New Roman"/>
                <w:vertAlign w:val="superscript"/>
                <w:lang w:eastAsia="lv-LV"/>
              </w:rPr>
              <w:t>1</w:t>
            </w:r>
            <w:r w:rsidRPr="00AF323B">
              <w:rPr>
                <w:rFonts w:ascii="Times New Roman" w:hAnsi="Times New Roman"/>
                <w:lang w:eastAsia="lv-LV"/>
              </w:rPr>
              <w:t xml:space="preserve"> un 34.</w:t>
            </w:r>
            <w:r w:rsidRPr="00AF323B">
              <w:rPr>
                <w:rFonts w:ascii="Times New Roman" w:hAnsi="Times New Roman"/>
                <w:vertAlign w:val="superscript"/>
                <w:lang w:eastAsia="lv-LV"/>
              </w:rPr>
              <w:t>2</w:t>
            </w:r>
            <w:r w:rsidRPr="00AF323B">
              <w:rPr>
                <w:rFonts w:ascii="Times New Roman" w:hAnsi="Times New Roman"/>
                <w:lang w:eastAsia="lv-LV"/>
              </w:rPr>
              <w:t xml:space="preserve"> punktu šādā redakcijā:</w:t>
            </w:r>
          </w:p>
          <w:p w14:paraId="6DD13B0C" w14:textId="77777777" w:rsidR="00B91A33" w:rsidRPr="00AF323B" w:rsidRDefault="00B91A33" w:rsidP="00B91A33">
            <w:pPr>
              <w:pStyle w:val="ListParagraph"/>
              <w:spacing w:after="0" w:line="240" w:lineRule="auto"/>
              <w:ind w:left="0" w:firstLine="720"/>
              <w:contextualSpacing w:val="0"/>
              <w:jc w:val="both"/>
              <w:rPr>
                <w:rFonts w:ascii="Times New Roman" w:hAnsi="Times New Roman"/>
                <w:lang w:eastAsia="lv-LV"/>
              </w:rPr>
            </w:pPr>
            <w:r w:rsidRPr="00AF323B">
              <w:rPr>
                <w:rFonts w:ascii="Times New Roman" w:hAnsi="Times New Roman"/>
                <w:lang w:eastAsia="lv-LV"/>
              </w:rPr>
              <w:t>“34</w:t>
            </w:r>
            <w:r w:rsidRPr="00AF323B">
              <w:rPr>
                <w:rFonts w:ascii="Times New Roman" w:hAnsi="Times New Roman"/>
                <w:vertAlign w:val="superscript"/>
                <w:lang w:eastAsia="lv-LV"/>
              </w:rPr>
              <w:t>1</w:t>
            </w:r>
            <w:r w:rsidRPr="00AF323B">
              <w:rPr>
                <w:rFonts w:ascii="Times New Roman" w:hAnsi="Times New Roman"/>
                <w:lang w:eastAsia="lv-LV"/>
              </w:rPr>
              <w:t xml:space="preserve">) </w:t>
            </w:r>
            <w:r w:rsidRPr="00AF323B">
              <w:rPr>
                <w:rFonts w:ascii="Times New Roman" w:hAnsi="Times New Roman"/>
                <w:b/>
                <w:bCs/>
                <w:lang w:eastAsia="lv-LV"/>
              </w:rPr>
              <w:t>regulatīvais konts</w:t>
            </w:r>
            <w:r w:rsidRPr="00AF323B">
              <w:rPr>
                <w:rFonts w:ascii="Times New Roman" w:hAnsi="Times New Roman"/>
                <w:lang w:eastAsia="lv-LV"/>
              </w:rPr>
              <w:t xml:space="preserve"> – konts, kurā apkopo vienotā dabasgāzes pārvades un uzglabāšanas sistēmas operatora sniegtā dabasgāzes pārvades sistēmas pakalpojuma un uzglabāšanas pakalpojuma ietvaros radušos atļauto ieņēmumu, faktiski gūto ieņēmumu un pamatoto izmaksu starpību pēc katra tarifu piemērošanas perioda noslēguma;</w:t>
            </w:r>
          </w:p>
          <w:p w14:paraId="09ABA08D" w14:textId="3C6E8BCA" w:rsidR="00B91A33" w:rsidRPr="00AF323B" w:rsidRDefault="00B91A33" w:rsidP="00B91A33">
            <w:pPr>
              <w:pStyle w:val="ListParagraph"/>
              <w:spacing w:after="0" w:line="240" w:lineRule="auto"/>
              <w:ind w:left="0" w:firstLine="720"/>
              <w:contextualSpacing w:val="0"/>
              <w:jc w:val="both"/>
              <w:rPr>
                <w:rFonts w:ascii="Times New Roman" w:hAnsi="Times New Roman"/>
                <w:lang w:eastAsia="lv-LV"/>
              </w:rPr>
            </w:pPr>
            <w:r w:rsidRPr="00AF323B">
              <w:rPr>
                <w:rFonts w:ascii="Times New Roman" w:hAnsi="Times New Roman"/>
                <w:lang w:eastAsia="lv-LV"/>
              </w:rPr>
              <w:t>34</w:t>
            </w:r>
            <w:r w:rsidRPr="00AF323B">
              <w:rPr>
                <w:rFonts w:ascii="Times New Roman" w:hAnsi="Times New Roman"/>
                <w:vertAlign w:val="superscript"/>
                <w:lang w:eastAsia="lv-LV"/>
              </w:rPr>
              <w:t>2</w:t>
            </w:r>
            <w:r w:rsidRPr="00AF323B">
              <w:rPr>
                <w:rFonts w:ascii="Times New Roman" w:hAnsi="Times New Roman"/>
                <w:lang w:eastAsia="lv-LV"/>
              </w:rPr>
              <w:t xml:space="preserve">) </w:t>
            </w:r>
            <w:r w:rsidRPr="00AF323B">
              <w:rPr>
                <w:rFonts w:ascii="Times New Roman" w:hAnsi="Times New Roman"/>
                <w:b/>
                <w:bCs/>
                <w:lang w:eastAsia="lv-LV"/>
              </w:rPr>
              <w:t>regulatīvais periods</w:t>
            </w:r>
            <w:r w:rsidRPr="00AF323B">
              <w:rPr>
                <w:rFonts w:ascii="Times New Roman" w:hAnsi="Times New Roman"/>
                <w:lang w:eastAsia="lv-LV"/>
              </w:rPr>
              <w:t xml:space="preserve"> – laika periods, kas nav ilgāks par trīs gadiem un kas sastāv no viena vai vairākiem tarifu periodiem un tarifu piemērošanas periodiem, un kuram nosakāmi atļautie ieņēmumi;”;</w:t>
            </w:r>
          </w:p>
          <w:p w14:paraId="2303568E" w14:textId="77777777" w:rsidR="00B91A33" w:rsidRPr="00AF323B" w:rsidRDefault="00B91A33" w:rsidP="00B91A33">
            <w:pPr>
              <w:pStyle w:val="StyleRight"/>
              <w:tabs>
                <w:tab w:val="right" w:pos="9071"/>
              </w:tabs>
              <w:spacing w:after="0"/>
              <w:ind w:firstLine="709"/>
              <w:jc w:val="both"/>
              <w:rPr>
                <w:color w:val="000000" w:themeColor="text1"/>
                <w:sz w:val="22"/>
                <w:szCs w:val="22"/>
              </w:rPr>
            </w:pPr>
            <w:r w:rsidRPr="00AF323B">
              <w:rPr>
                <w:color w:val="000000" w:themeColor="text1"/>
                <w:sz w:val="22"/>
                <w:szCs w:val="22"/>
              </w:rPr>
              <w:t>papildināt pantu ar jaunu 46.</w:t>
            </w:r>
            <w:r w:rsidRPr="00AF323B">
              <w:rPr>
                <w:color w:val="000000" w:themeColor="text1"/>
                <w:sz w:val="22"/>
                <w:szCs w:val="22"/>
                <w:vertAlign w:val="superscript"/>
              </w:rPr>
              <w:t>1</w:t>
            </w:r>
            <w:r w:rsidRPr="00AF323B">
              <w:rPr>
                <w:color w:val="000000" w:themeColor="text1"/>
                <w:sz w:val="22"/>
                <w:szCs w:val="22"/>
              </w:rPr>
              <w:t xml:space="preserve"> punktu šādā redakcijā:</w:t>
            </w:r>
          </w:p>
          <w:p w14:paraId="521C55D5" w14:textId="77777777" w:rsidR="00B91A33" w:rsidRPr="00AF323B" w:rsidRDefault="00B91A33" w:rsidP="00B91A33">
            <w:pPr>
              <w:pStyle w:val="StyleRight"/>
              <w:tabs>
                <w:tab w:val="right" w:pos="9071"/>
              </w:tabs>
              <w:spacing w:after="0"/>
              <w:ind w:firstLine="709"/>
              <w:jc w:val="both"/>
              <w:rPr>
                <w:color w:val="000000" w:themeColor="text1"/>
                <w:sz w:val="22"/>
                <w:szCs w:val="22"/>
              </w:rPr>
            </w:pPr>
            <w:r w:rsidRPr="00AF323B">
              <w:rPr>
                <w:color w:val="000000" w:themeColor="text1"/>
                <w:sz w:val="22"/>
                <w:szCs w:val="22"/>
              </w:rPr>
              <w:t>46</w:t>
            </w:r>
            <w:r w:rsidRPr="00AF323B">
              <w:rPr>
                <w:color w:val="000000" w:themeColor="text1"/>
                <w:sz w:val="22"/>
                <w:szCs w:val="22"/>
                <w:vertAlign w:val="superscript"/>
              </w:rPr>
              <w:t>1</w:t>
            </w:r>
            <w:r w:rsidRPr="00AF323B">
              <w:rPr>
                <w:color w:val="000000" w:themeColor="text1"/>
                <w:sz w:val="22"/>
                <w:szCs w:val="22"/>
              </w:rPr>
              <w:t xml:space="preserve">) </w:t>
            </w:r>
            <w:r w:rsidRPr="00AF323B">
              <w:rPr>
                <w:b/>
                <w:bCs/>
                <w:color w:val="000000" w:themeColor="text1"/>
                <w:sz w:val="22"/>
                <w:szCs w:val="22"/>
              </w:rPr>
              <w:t>tarifu piemērošanas periods</w:t>
            </w:r>
            <w:r w:rsidRPr="00AF323B">
              <w:rPr>
                <w:color w:val="000000" w:themeColor="text1"/>
                <w:sz w:val="22"/>
                <w:szCs w:val="22"/>
              </w:rPr>
              <w:t xml:space="preserve"> – tarifu perioda ietvaros apstiprināts laika periods, kuram nosakāma tarifu piemērošanas kārtība, </w:t>
            </w:r>
            <w:r w:rsidRPr="00AF323B">
              <w:rPr>
                <w:color w:val="000000" w:themeColor="text1"/>
                <w:sz w:val="22"/>
                <w:szCs w:val="22"/>
              </w:rPr>
              <w:lastRenderedPageBreak/>
              <w:t>un kura ilgums nepārsniedz vienu gāzes gadu vai attiecīgi vienu krātuves ciklu.”</w:t>
            </w:r>
          </w:p>
          <w:p w14:paraId="7BCA4074" w14:textId="77777777" w:rsidR="007E5C30" w:rsidRPr="00AF323B" w:rsidRDefault="007E5C30" w:rsidP="00884014">
            <w:pPr>
              <w:ind w:firstLine="720"/>
              <w:jc w:val="both"/>
              <w:rPr>
                <w:sz w:val="22"/>
                <w:szCs w:val="22"/>
              </w:rPr>
            </w:pPr>
          </w:p>
        </w:tc>
        <w:tc>
          <w:tcPr>
            <w:tcW w:w="6520" w:type="dxa"/>
          </w:tcPr>
          <w:p w14:paraId="0F617DC6" w14:textId="77777777" w:rsidR="007E5C30" w:rsidRPr="00AF323B" w:rsidRDefault="007E5C30" w:rsidP="007E5C30">
            <w:pPr>
              <w:jc w:val="center"/>
              <w:rPr>
                <w:b/>
                <w:bCs/>
                <w:sz w:val="22"/>
                <w:szCs w:val="22"/>
              </w:rPr>
            </w:pPr>
            <w:r w:rsidRPr="00AF323B">
              <w:rPr>
                <w:b/>
                <w:bCs/>
                <w:sz w:val="22"/>
                <w:szCs w:val="22"/>
              </w:rPr>
              <w:lastRenderedPageBreak/>
              <w:t>AS "Sadales tīkls"</w:t>
            </w:r>
          </w:p>
          <w:p w14:paraId="62326E7E" w14:textId="77777777" w:rsidR="007E5C30" w:rsidRPr="00AF323B" w:rsidRDefault="007E5C30" w:rsidP="007E5C30">
            <w:pPr>
              <w:keepNext/>
              <w:keepLines/>
              <w:autoSpaceDE w:val="0"/>
              <w:autoSpaceDN w:val="0"/>
              <w:adjustRightInd w:val="0"/>
              <w:ind w:firstLine="720"/>
              <w:jc w:val="both"/>
              <w:rPr>
                <w:color w:val="000000"/>
                <w:sz w:val="22"/>
                <w:szCs w:val="22"/>
              </w:rPr>
            </w:pPr>
            <w:r w:rsidRPr="00AF323B">
              <w:rPr>
                <w:color w:val="000000"/>
                <w:sz w:val="22"/>
                <w:szCs w:val="22"/>
              </w:rPr>
              <w:lastRenderedPageBreak/>
              <w:t xml:space="preserve">Atbilstoši likumprojekta 1.pantam, Enerģētikas likuma 1.panta redakcijā atkārtoti ietverti jauni termini – </w:t>
            </w:r>
            <w:r w:rsidRPr="00AF323B">
              <w:rPr>
                <w:i/>
                <w:iCs/>
                <w:color w:val="000000"/>
                <w:sz w:val="22"/>
                <w:szCs w:val="22"/>
              </w:rPr>
              <w:t>"atļautie ieņēmumi", "regulatīvais konts", "regulatīvais periods", "tarifu piemērošanas periods",</w:t>
            </w:r>
            <w:r w:rsidRPr="00AF323B">
              <w:rPr>
                <w:color w:val="000000"/>
                <w:sz w:val="22"/>
                <w:szCs w:val="22"/>
              </w:rPr>
              <w:t xml:space="preserve"> kas saturiski ir paredzēti piemērošanai dabasgāzes nozarē, tomēr praktiski tiek pielietoti arī elektroapgādes jomā, kā rezultātā var rasties neskaidrības. Piemēram, termins "regulatīvais periods" ir skaidrots, kā laika periods, kas nav ilgāks par trīs gadiem, savukārt Sabiedrisko pakalpojumu regulēšanas komisijas padomes 2011.gada 15.decembra lēmumā Nr. 1/32 Elektroenerģijas sadales sistēmas pakalpojumu tarifu aprēķināšanas metodika, termins "regulatīvais periods " skaidrots kā laika periods, kuram nosaka atļautos ieņēmumus un tā ilgums noteikts no diviem līdz pieciem gadiem. Ņemot vērā, ka jēdzieni tiek izmantoti dažādās energoapgādes nozarēs un tiem var būt atšķirīgi nosacījumi, AS "Sadales tīkls" rosina neietvert šos terminus Enerģētikas likumā, vai sniegt vispārīgas definīcijas, kas piemērojamas visās energoapgādes jomās. </w:t>
            </w:r>
          </w:p>
          <w:p w14:paraId="19179DDA" w14:textId="77777777" w:rsidR="007E5C30" w:rsidRPr="00AF323B" w:rsidRDefault="007E5C30" w:rsidP="00884014">
            <w:pPr>
              <w:pStyle w:val="naisc"/>
              <w:spacing w:before="0" w:after="0"/>
              <w:jc w:val="both"/>
              <w:rPr>
                <w:sz w:val="22"/>
                <w:szCs w:val="22"/>
              </w:rPr>
            </w:pPr>
          </w:p>
        </w:tc>
        <w:tc>
          <w:tcPr>
            <w:tcW w:w="1418" w:type="dxa"/>
          </w:tcPr>
          <w:p w14:paraId="3A0F637A" w14:textId="77777777" w:rsidR="007E5C30" w:rsidRPr="00AF323B" w:rsidRDefault="007E5C30" w:rsidP="00884014">
            <w:pPr>
              <w:pStyle w:val="naisc"/>
              <w:spacing w:before="0" w:after="0"/>
              <w:jc w:val="both"/>
              <w:rPr>
                <w:sz w:val="22"/>
                <w:szCs w:val="22"/>
              </w:rPr>
            </w:pPr>
          </w:p>
        </w:tc>
        <w:tc>
          <w:tcPr>
            <w:tcW w:w="1417" w:type="dxa"/>
            <w:shd w:val="clear" w:color="auto" w:fill="auto"/>
          </w:tcPr>
          <w:p w14:paraId="7B680A65" w14:textId="77777777" w:rsidR="007E5C30" w:rsidRPr="00AF323B" w:rsidRDefault="007E5C30" w:rsidP="00884014">
            <w:pPr>
              <w:jc w:val="both"/>
              <w:rPr>
                <w:sz w:val="22"/>
                <w:szCs w:val="22"/>
              </w:rPr>
            </w:pPr>
          </w:p>
        </w:tc>
        <w:tc>
          <w:tcPr>
            <w:tcW w:w="1567" w:type="dxa"/>
          </w:tcPr>
          <w:p w14:paraId="6163C50B" w14:textId="77777777" w:rsidR="007E5C30" w:rsidRPr="00AF323B" w:rsidRDefault="007E5C30" w:rsidP="00884014">
            <w:pPr>
              <w:jc w:val="both"/>
              <w:rPr>
                <w:sz w:val="22"/>
                <w:szCs w:val="22"/>
              </w:rPr>
            </w:pPr>
          </w:p>
        </w:tc>
      </w:tr>
      <w:tr w:rsidR="007E5C30" w:rsidRPr="00AF323B" w14:paraId="12999A58" w14:textId="77777777" w:rsidTr="007E5C30">
        <w:trPr>
          <w:jc w:val="center"/>
        </w:trPr>
        <w:tc>
          <w:tcPr>
            <w:tcW w:w="762" w:type="dxa"/>
          </w:tcPr>
          <w:p w14:paraId="4D305585" w14:textId="77777777" w:rsidR="007E5C30" w:rsidRPr="00AF323B" w:rsidRDefault="007E5C30" w:rsidP="00884014">
            <w:pPr>
              <w:pStyle w:val="naisc"/>
              <w:spacing w:before="0" w:after="0"/>
              <w:ind w:firstLine="720"/>
              <w:rPr>
                <w:sz w:val="22"/>
                <w:szCs w:val="22"/>
              </w:rPr>
            </w:pPr>
          </w:p>
        </w:tc>
        <w:tc>
          <w:tcPr>
            <w:tcW w:w="3628" w:type="dxa"/>
          </w:tcPr>
          <w:p w14:paraId="310241C6" w14:textId="440ACF3E" w:rsidR="007E5C30" w:rsidRPr="00AF323B" w:rsidRDefault="007E5C30" w:rsidP="007E5C30">
            <w:pPr>
              <w:pStyle w:val="StyleRight"/>
              <w:tabs>
                <w:tab w:val="right" w:pos="9071"/>
              </w:tabs>
              <w:spacing w:after="0"/>
              <w:jc w:val="both"/>
              <w:rPr>
                <w:sz w:val="22"/>
                <w:szCs w:val="22"/>
              </w:rPr>
            </w:pPr>
            <w:r w:rsidRPr="00AF323B">
              <w:rPr>
                <w:color w:val="000000" w:themeColor="text1"/>
                <w:sz w:val="22"/>
                <w:szCs w:val="22"/>
              </w:rPr>
              <w:t>Papildināt</w:t>
            </w:r>
            <w:r w:rsidRPr="00AF323B">
              <w:rPr>
                <w:sz w:val="22"/>
                <w:szCs w:val="22"/>
              </w:rPr>
              <w:t xml:space="preserve"> Pārejas noteikumus ar 59., 60., 61., 62., 63., 64., 65. un 66. punktu šādā redakcijā:</w:t>
            </w:r>
          </w:p>
          <w:p w14:paraId="6DBD54AA" w14:textId="77777777" w:rsidR="007E5C30" w:rsidRPr="00AF323B" w:rsidRDefault="007E5C30" w:rsidP="007E5C30">
            <w:pPr>
              <w:pStyle w:val="StyleRight"/>
              <w:tabs>
                <w:tab w:val="right" w:pos="9071"/>
              </w:tabs>
              <w:spacing w:after="0"/>
              <w:jc w:val="both"/>
              <w:rPr>
                <w:sz w:val="22"/>
                <w:szCs w:val="22"/>
              </w:rPr>
            </w:pPr>
          </w:p>
          <w:p w14:paraId="0064A938" w14:textId="77777777" w:rsidR="007E5C30" w:rsidRPr="00AF323B" w:rsidRDefault="007E5C30" w:rsidP="007E5C30">
            <w:pPr>
              <w:pStyle w:val="StyleRight"/>
              <w:tabs>
                <w:tab w:val="right" w:pos="9071"/>
              </w:tabs>
              <w:spacing w:after="0"/>
              <w:ind w:firstLine="709"/>
              <w:jc w:val="both"/>
              <w:rPr>
                <w:sz w:val="22"/>
                <w:szCs w:val="22"/>
              </w:rPr>
            </w:pPr>
            <w:r w:rsidRPr="00AF323B">
              <w:rPr>
                <w:color w:val="000000" w:themeColor="text1"/>
                <w:sz w:val="22"/>
                <w:szCs w:val="22"/>
              </w:rPr>
              <w:t>66. Ministru kabinets līdz 2022. gada 1. janvārim izdod šā likuma 123.panta ceturtajā daļā minētos noteikumus</w:t>
            </w:r>
            <w:r w:rsidRPr="00AF323B">
              <w:rPr>
                <w:sz w:val="22"/>
                <w:szCs w:val="22"/>
              </w:rPr>
              <w:t>. Vienotais kontaktpunkts uzsāk darbu 3 mēnešu laikā pēc minēto noteikumu stāšanās spēkā.”.</w:t>
            </w:r>
          </w:p>
          <w:p w14:paraId="524DB285" w14:textId="77777777" w:rsidR="007E5C30" w:rsidRPr="00AF323B" w:rsidRDefault="007E5C30" w:rsidP="00884014">
            <w:pPr>
              <w:ind w:firstLine="720"/>
              <w:jc w:val="both"/>
              <w:rPr>
                <w:sz w:val="22"/>
                <w:szCs w:val="22"/>
              </w:rPr>
            </w:pPr>
          </w:p>
        </w:tc>
        <w:tc>
          <w:tcPr>
            <w:tcW w:w="6520" w:type="dxa"/>
          </w:tcPr>
          <w:p w14:paraId="3E8EBF83" w14:textId="77777777" w:rsidR="007E5C30" w:rsidRPr="00AF323B" w:rsidRDefault="007E5C30" w:rsidP="007E5C30">
            <w:pPr>
              <w:jc w:val="center"/>
              <w:rPr>
                <w:b/>
                <w:bCs/>
                <w:sz w:val="22"/>
                <w:szCs w:val="22"/>
              </w:rPr>
            </w:pPr>
            <w:r w:rsidRPr="00AF323B">
              <w:rPr>
                <w:b/>
                <w:bCs/>
                <w:sz w:val="22"/>
                <w:szCs w:val="22"/>
              </w:rPr>
              <w:t>AS "Sadales tīkls"</w:t>
            </w:r>
          </w:p>
          <w:p w14:paraId="07624487" w14:textId="77777777" w:rsidR="007E5C30" w:rsidRPr="00AF323B" w:rsidRDefault="007E5C30" w:rsidP="00884014">
            <w:pPr>
              <w:pStyle w:val="naisc"/>
              <w:spacing w:before="0" w:after="0"/>
              <w:jc w:val="both"/>
              <w:rPr>
                <w:color w:val="000000"/>
                <w:sz w:val="22"/>
                <w:szCs w:val="22"/>
              </w:rPr>
            </w:pPr>
            <w:r w:rsidRPr="00AF323B">
              <w:rPr>
                <w:color w:val="000000"/>
                <w:sz w:val="22"/>
                <w:szCs w:val="22"/>
              </w:rPr>
              <w:t>Pārejas noteikumu 66.punktā noteikts, ka vienotais kontaktpunkts uzsāk darbu 3 mēnešu laikā pēc minēto noteikumu stāšanās spēkā. Pārejas noteikumu 66.punkts būtu precizējams, pirmkārt, sasaistot to ar 124.pantu, nevis 123.pantu, otrkārt, būtu nepieciešamas ilgāks sagatavošanās termiņš vienotā kontaktpunkta lomas izpildei. 3 mēnešu laikā praktiski nav iespējams nodrošināt tā darbību, piemēram, veikt atbilstoša pakalpojuma sniedzēja atlasi vai personāla sagatavošanu funkciju izpildei, ko paredzēs noteikumi.</w:t>
            </w:r>
          </w:p>
          <w:p w14:paraId="5FEB99AD" w14:textId="77777777" w:rsidR="007E5C30" w:rsidRPr="00AF323B" w:rsidRDefault="007E5C30" w:rsidP="007E5C30">
            <w:pPr>
              <w:keepNext/>
              <w:keepLines/>
              <w:autoSpaceDE w:val="0"/>
              <w:autoSpaceDN w:val="0"/>
              <w:adjustRightInd w:val="0"/>
              <w:ind w:firstLine="720"/>
              <w:jc w:val="both"/>
              <w:rPr>
                <w:color w:val="000000"/>
                <w:sz w:val="22"/>
                <w:szCs w:val="22"/>
              </w:rPr>
            </w:pPr>
            <w:r w:rsidRPr="00AF323B">
              <w:rPr>
                <w:color w:val="000000"/>
                <w:sz w:val="22"/>
                <w:szCs w:val="22"/>
                <w:u w:val="single"/>
              </w:rPr>
              <w:t>Likumprojekta 46.pantā</w:t>
            </w:r>
            <w:r w:rsidRPr="00AF323B">
              <w:rPr>
                <w:color w:val="000000"/>
                <w:sz w:val="22"/>
                <w:szCs w:val="22"/>
              </w:rPr>
              <w:t xml:space="preserve"> precizēt pārejas noteikumu 66.punkta redakciju un izteikt to šādā redakcijā:</w:t>
            </w:r>
          </w:p>
          <w:p w14:paraId="6C73693F" w14:textId="507FC867" w:rsidR="007E5C30" w:rsidRPr="00AF323B" w:rsidRDefault="007E5C30" w:rsidP="007E5C30">
            <w:pPr>
              <w:keepNext/>
              <w:keepLines/>
              <w:autoSpaceDE w:val="0"/>
              <w:autoSpaceDN w:val="0"/>
              <w:adjustRightInd w:val="0"/>
              <w:ind w:firstLine="720"/>
              <w:jc w:val="both"/>
              <w:rPr>
                <w:i/>
                <w:iCs/>
                <w:color w:val="000000"/>
                <w:sz w:val="22"/>
                <w:szCs w:val="22"/>
              </w:rPr>
            </w:pPr>
            <w:r w:rsidRPr="00AF323B">
              <w:rPr>
                <w:i/>
                <w:iCs/>
                <w:color w:val="000000"/>
                <w:sz w:val="22"/>
                <w:szCs w:val="22"/>
              </w:rPr>
              <w:t xml:space="preserve">"66. Ministru kabinets līdz 2022. gada 1. janvārim izdod šā likuma </w:t>
            </w:r>
            <w:r w:rsidRPr="00AF323B">
              <w:rPr>
                <w:i/>
                <w:iCs/>
                <w:color w:val="000000"/>
                <w:sz w:val="22"/>
                <w:szCs w:val="22"/>
                <w:u w:val="single"/>
              </w:rPr>
              <w:t>124.panta</w:t>
            </w:r>
            <w:r w:rsidRPr="00AF323B">
              <w:rPr>
                <w:i/>
                <w:iCs/>
                <w:color w:val="000000"/>
                <w:sz w:val="22"/>
                <w:szCs w:val="22"/>
              </w:rPr>
              <w:t xml:space="preserve"> ceturtajā daļā minētos noteikumus. Vienotais kontaktpunkts uzsāk darbu </w:t>
            </w:r>
            <w:r w:rsidR="00F21337">
              <w:rPr>
                <w:i/>
                <w:iCs/>
                <w:color w:val="000000"/>
                <w:sz w:val="22"/>
                <w:szCs w:val="22"/>
                <w:u w:val="single"/>
              </w:rPr>
              <w:t>12</w:t>
            </w:r>
            <w:r w:rsidRPr="00AF323B">
              <w:rPr>
                <w:i/>
                <w:iCs/>
                <w:color w:val="000000"/>
                <w:sz w:val="22"/>
                <w:szCs w:val="22"/>
                <w:u w:val="single"/>
              </w:rPr>
              <w:t xml:space="preserve"> mēnešu</w:t>
            </w:r>
            <w:r w:rsidRPr="00AF323B">
              <w:rPr>
                <w:i/>
                <w:iCs/>
                <w:color w:val="000000"/>
                <w:sz w:val="22"/>
                <w:szCs w:val="22"/>
              </w:rPr>
              <w:t xml:space="preserve"> laikā pēc minēto noteikumu stāšanās spēkā. ".</w:t>
            </w:r>
          </w:p>
          <w:p w14:paraId="09C6850A" w14:textId="2F2DB415" w:rsidR="007E5C30" w:rsidRPr="00AF323B" w:rsidRDefault="007E5C30" w:rsidP="00884014">
            <w:pPr>
              <w:pStyle w:val="naisc"/>
              <w:spacing w:before="0" w:after="0"/>
              <w:jc w:val="both"/>
              <w:rPr>
                <w:sz w:val="22"/>
                <w:szCs w:val="22"/>
              </w:rPr>
            </w:pPr>
          </w:p>
        </w:tc>
        <w:tc>
          <w:tcPr>
            <w:tcW w:w="1418" w:type="dxa"/>
          </w:tcPr>
          <w:p w14:paraId="1FEA999E" w14:textId="77777777" w:rsidR="007E5C30" w:rsidRPr="00AF323B" w:rsidRDefault="007E5C30" w:rsidP="00884014">
            <w:pPr>
              <w:pStyle w:val="naisc"/>
              <w:spacing w:before="0" w:after="0"/>
              <w:jc w:val="both"/>
              <w:rPr>
                <w:sz w:val="22"/>
                <w:szCs w:val="22"/>
              </w:rPr>
            </w:pPr>
          </w:p>
        </w:tc>
        <w:tc>
          <w:tcPr>
            <w:tcW w:w="1417" w:type="dxa"/>
            <w:shd w:val="clear" w:color="auto" w:fill="auto"/>
          </w:tcPr>
          <w:p w14:paraId="0613F2BB" w14:textId="77777777" w:rsidR="007E5C30" w:rsidRPr="00AF323B" w:rsidRDefault="007E5C30" w:rsidP="00884014">
            <w:pPr>
              <w:jc w:val="both"/>
              <w:rPr>
                <w:sz w:val="22"/>
                <w:szCs w:val="22"/>
              </w:rPr>
            </w:pPr>
          </w:p>
        </w:tc>
        <w:tc>
          <w:tcPr>
            <w:tcW w:w="1567" w:type="dxa"/>
          </w:tcPr>
          <w:p w14:paraId="4653A97A" w14:textId="77777777" w:rsidR="007E5C30" w:rsidRPr="00AF323B" w:rsidRDefault="007E5C30" w:rsidP="00884014">
            <w:pPr>
              <w:jc w:val="both"/>
              <w:rPr>
                <w:sz w:val="22"/>
                <w:szCs w:val="22"/>
              </w:rPr>
            </w:pPr>
          </w:p>
        </w:tc>
      </w:tr>
      <w:tr w:rsidR="00884014" w:rsidRPr="00AF323B" w14:paraId="7862DB26" w14:textId="77777777" w:rsidTr="007E5C30">
        <w:trPr>
          <w:jc w:val="center"/>
        </w:trPr>
        <w:tc>
          <w:tcPr>
            <w:tcW w:w="762" w:type="dxa"/>
          </w:tcPr>
          <w:p w14:paraId="4EFC8667" w14:textId="77777777" w:rsidR="00884014" w:rsidRPr="00AF323B" w:rsidRDefault="00884014" w:rsidP="00884014">
            <w:pPr>
              <w:pStyle w:val="naisc"/>
              <w:spacing w:before="0" w:after="0"/>
              <w:ind w:firstLine="720"/>
              <w:rPr>
                <w:sz w:val="22"/>
                <w:szCs w:val="22"/>
              </w:rPr>
            </w:pPr>
          </w:p>
        </w:tc>
        <w:tc>
          <w:tcPr>
            <w:tcW w:w="3628" w:type="dxa"/>
          </w:tcPr>
          <w:p w14:paraId="48BCF0D0" w14:textId="77777777" w:rsidR="00884014" w:rsidRPr="00AF323B" w:rsidRDefault="00884014" w:rsidP="00884014">
            <w:pPr>
              <w:ind w:firstLine="720"/>
              <w:jc w:val="both"/>
              <w:rPr>
                <w:sz w:val="22"/>
                <w:szCs w:val="22"/>
              </w:rPr>
            </w:pPr>
          </w:p>
        </w:tc>
        <w:tc>
          <w:tcPr>
            <w:tcW w:w="6520" w:type="dxa"/>
          </w:tcPr>
          <w:p w14:paraId="136F3BC6" w14:textId="77777777" w:rsidR="00884014" w:rsidRPr="00AF323B" w:rsidRDefault="00884014" w:rsidP="00884014">
            <w:pPr>
              <w:pStyle w:val="naisc"/>
              <w:spacing w:before="0" w:after="0"/>
              <w:jc w:val="both"/>
              <w:rPr>
                <w:sz w:val="22"/>
                <w:szCs w:val="22"/>
              </w:rPr>
            </w:pPr>
          </w:p>
        </w:tc>
        <w:tc>
          <w:tcPr>
            <w:tcW w:w="1418" w:type="dxa"/>
          </w:tcPr>
          <w:p w14:paraId="2D54D719" w14:textId="77777777" w:rsidR="00884014" w:rsidRPr="00AF323B" w:rsidRDefault="00884014" w:rsidP="00884014">
            <w:pPr>
              <w:pStyle w:val="naisc"/>
              <w:spacing w:before="0" w:after="0"/>
              <w:jc w:val="both"/>
              <w:rPr>
                <w:sz w:val="22"/>
                <w:szCs w:val="22"/>
              </w:rPr>
            </w:pPr>
          </w:p>
        </w:tc>
        <w:tc>
          <w:tcPr>
            <w:tcW w:w="1417" w:type="dxa"/>
            <w:shd w:val="clear" w:color="auto" w:fill="auto"/>
          </w:tcPr>
          <w:p w14:paraId="2ACCAE74" w14:textId="77777777" w:rsidR="00884014" w:rsidRPr="00AF323B" w:rsidRDefault="00884014" w:rsidP="00884014">
            <w:pPr>
              <w:jc w:val="both"/>
              <w:rPr>
                <w:sz w:val="22"/>
                <w:szCs w:val="22"/>
              </w:rPr>
            </w:pPr>
          </w:p>
        </w:tc>
        <w:tc>
          <w:tcPr>
            <w:tcW w:w="1567" w:type="dxa"/>
          </w:tcPr>
          <w:p w14:paraId="094D5FDA" w14:textId="77777777" w:rsidR="00884014" w:rsidRPr="00AF323B" w:rsidRDefault="00884014" w:rsidP="00884014">
            <w:pPr>
              <w:jc w:val="both"/>
              <w:rPr>
                <w:sz w:val="22"/>
                <w:szCs w:val="22"/>
              </w:rPr>
            </w:pPr>
          </w:p>
        </w:tc>
      </w:tr>
      <w:tr w:rsidR="00884014" w:rsidRPr="00AF323B" w14:paraId="1B4C2584" w14:textId="77777777" w:rsidTr="007E5C30">
        <w:trPr>
          <w:jc w:val="center"/>
        </w:trPr>
        <w:tc>
          <w:tcPr>
            <w:tcW w:w="762" w:type="dxa"/>
          </w:tcPr>
          <w:p w14:paraId="669BA38A" w14:textId="77777777" w:rsidR="00884014" w:rsidRPr="00AF323B" w:rsidRDefault="00884014" w:rsidP="00884014">
            <w:pPr>
              <w:pStyle w:val="naisc"/>
              <w:spacing w:before="0" w:after="0"/>
              <w:ind w:firstLine="720"/>
              <w:rPr>
                <w:sz w:val="22"/>
                <w:szCs w:val="22"/>
              </w:rPr>
            </w:pPr>
          </w:p>
        </w:tc>
        <w:tc>
          <w:tcPr>
            <w:tcW w:w="3628" w:type="dxa"/>
          </w:tcPr>
          <w:p w14:paraId="7BDDDF56" w14:textId="77777777" w:rsidR="00884014" w:rsidRPr="00AF323B" w:rsidRDefault="00884014" w:rsidP="00884014">
            <w:pPr>
              <w:ind w:firstLine="720"/>
              <w:jc w:val="both"/>
              <w:rPr>
                <w:sz w:val="22"/>
                <w:szCs w:val="22"/>
              </w:rPr>
            </w:pPr>
          </w:p>
        </w:tc>
        <w:tc>
          <w:tcPr>
            <w:tcW w:w="6520" w:type="dxa"/>
          </w:tcPr>
          <w:p w14:paraId="09CDF044" w14:textId="77777777" w:rsidR="00884014" w:rsidRPr="00AF323B" w:rsidRDefault="00884014" w:rsidP="00884014">
            <w:pPr>
              <w:pStyle w:val="naisc"/>
              <w:spacing w:before="0" w:after="0"/>
              <w:jc w:val="both"/>
              <w:rPr>
                <w:sz w:val="22"/>
                <w:szCs w:val="22"/>
              </w:rPr>
            </w:pPr>
          </w:p>
        </w:tc>
        <w:tc>
          <w:tcPr>
            <w:tcW w:w="1418" w:type="dxa"/>
          </w:tcPr>
          <w:p w14:paraId="3C87044B" w14:textId="77777777" w:rsidR="00884014" w:rsidRPr="00AF323B" w:rsidRDefault="00884014" w:rsidP="00884014">
            <w:pPr>
              <w:pStyle w:val="naisc"/>
              <w:spacing w:before="0" w:after="0"/>
              <w:jc w:val="both"/>
              <w:rPr>
                <w:sz w:val="22"/>
                <w:szCs w:val="22"/>
              </w:rPr>
            </w:pPr>
          </w:p>
        </w:tc>
        <w:tc>
          <w:tcPr>
            <w:tcW w:w="1417" w:type="dxa"/>
            <w:shd w:val="clear" w:color="auto" w:fill="auto"/>
          </w:tcPr>
          <w:p w14:paraId="22BC95CD" w14:textId="77777777" w:rsidR="00884014" w:rsidRPr="00AF323B" w:rsidRDefault="00884014" w:rsidP="00884014">
            <w:pPr>
              <w:jc w:val="both"/>
              <w:rPr>
                <w:sz w:val="22"/>
                <w:szCs w:val="22"/>
              </w:rPr>
            </w:pPr>
          </w:p>
        </w:tc>
        <w:tc>
          <w:tcPr>
            <w:tcW w:w="1567" w:type="dxa"/>
          </w:tcPr>
          <w:p w14:paraId="37CBAA2C" w14:textId="77777777" w:rsidR="00884014" w:rsidRPr="00AF323B" w:rsidRDefault="00884014" w:rsidP="00884014">
            <w:pPr>
              <w:jc w:val="both"/>
              <w:rPr>
                <w:sz w:val="22"/>
                <w:szCs w:val="22"/>
              </w:rPr>
            </w:pPr>
          </w:p>
        </w:tc>
      </w:tr>
    </w:tbl>
    <w:p w14:paraId="2B4CF9F6" w14:textId="00A5926A" w:rsidR="00FF59CB" w:rsidRPr="00AF323B" w:rsidRDefault="00FF59CB" w:rsidP="000A773F">
      <w:pPr>
        <w:rPr>
          <w:sz w:val="22"/>
          <w:szCs w:val="22"/>
        </w:rPr>
      </w:pPr>
    </w:p>
    <w:sectPr w:rsidR="00FF59CB" w:rsidRPr="00AF323B" w:rsidSect="00364BB6">
      <w:headerReference w:type="even" r:id="rId8"/>
      <w:headerReference w:type="default" r:id="rId9"/>
      <w:footerReference w:type="default" r:id="rId10"/>
      <w:headerReference w:type="first" r:id="rId11"/>
      <w:footerReference w:type="first" r:id="rId12"/>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4A894C" w14:textId="77777777" w:rsidR="00BA15EE" w:rsidRDefault="00BA15EE">
      <w:r>
        <w:separator/>
      </w:r>
    </w:p>
  </w:endnote>
  <w:endnote w:type="continuationSeparator" w:id="0">
    <w:p w14:paraId="21847AD5" w14:textId="77777777" w:rsidR="00BA15EE" w:rsidRDefault="00BA15EE">
      <w:r>
        <w:continuationSeparator/>
      </w:r>
    </w:p>
  </w:endnote>
  <w:endnote w:type="continuationNotice" w:id="1">
    <w:p w14:paraId="444235CD" w14:textId="77777777" w:rsidR="00BA15EE" w:rsidRDefault="00BA15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3FF32" w14:textId="4C6CB209" w:rsidR="00A743C8" w:rsidRDefault="00A743C8">
    <w:pPr>
      <w:pStyle w:val="Footer"/>
    </w:pPr>
    <w:r>
      <w:rPr>
        <w:sz w:val="20"/>
        <w:szCs w:val="20"/>
      </w:rPr>
      <w:t>EM</w:t>
    </w:r>
    <w:r w:rsidRPr="00015C84">
      <w:rPr>
        <w:sz w:val="20"/>
        <w:szCs w:val="20"/>
      </w:rPr>
      <w:t>izz_</w:t>
    </w:r>
    <w:r>
      <w:rPr>
        <w:sz w:val="20"/>
        <w:szCs w:val="20"/>
      </w:rPr>
      <w:t>30052021</w:t>
    </w:r>
    <w:r w:rsidRPr="00015C84">
      <w:rPr>
        <w:sz w:val="20"/>
        <w:szCs w:val="20"/>
      </w:rPr>
      <w:t>_</w:t>
    </w:r>
    <w:r>
      <w:rPr>
        <w:sz w:val="20"/>
        <w:szCs w:val="20"/>
      </w:rPr>
      <w:t>Energetikas likums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3FF33" w14:textId="77777777" w:rsidR="00A743C8" w:rsidRPr="00015C84" w:rsidRDefault="00A743C8" w:rsidP="00364BB6">
    <w:pPr>
      <w:pStyle w:val="Footer"/>
      <w:rPr>
        <w:sz w:val="20"/>
        <w:szCs w:val="20"/>
      </w:rPr>
    </w:pPr>
    <w:r>
      <w:rPr>
        <w:sz w:val="20"/>
        <w:szCs w:val="20"/>
      </w:rPr>
      <w:t>EMizz</w:t>
    </w:r>
    <w:r w:rsidRPr="00015C84">
      <w:rPr>
        <w:sz w:val="20"/>
        <w:szCs w:val="20"/>
      </w:rPr>
      <w:t>_</w:t>
    </w:r>
    <w:r>
      <w:rPr>
        <w:sz w:val="20"/>
        <w:szCs w:val="20"/>
      </w:rPr>
      <w:t>20042021</w:t>
    </w:r>
    <w:r w:rsidRPr="00015C84">
      <w:rPr>
        <w:sz w:val="20"/>
        <w:szCs w:val="20"/>
      </w:rPr>
      <w:t>_</w:t>
    </w:r>
    <w:r>
      <w:rPr>
        <w:sz w:val="20"/>
        <w:szCs w:val="20"/>
      </w:rPr>
      <w:t>Energetikas 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C5553" w14:textId="77777777" w:rsidR="00BA15EE" w:rsidRDefault="00BA15EE">
      <w:r>
        <w:separator/>
      </w:r>
    </w:p>
  </w:footnote>
  <w:footnote w:type="continuationSeparator" w:id="0">
    <w:p w14:paraId="6C2F2D76" w14:textId="77777777" w:rsidR="00BA15EE" w:rsidRDefault="00BA15EE">
      <w:r>
        <w:continuationSeparator/>
      </w:r>
    </w:p>
  </w:footnote>
  <w:footnote w:type="continuationNotice" w:id="1">
    <w:p w14:paraId="58E029FA" w14:textId="77777777" w:rsidR="00BA15EE" w:rsidRDefault="00BA15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3FF2E" w14:textId="77777777" w:rsidR="00A743C8" w:rsidRDefault="00A743C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E3FF2F" w14:textId="77777777" w:rsidR="00A743C8" w:rsidRDefault="00A74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3FF30" w14:textId="77777777" w:rsidR="00A743C8" w:rsidRDefault="00A743C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BE3FF31" w14:textId="77777777" w:rsidR="00A743C8" w:rsidRDefault="00A74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65"/>
      <w:gridCol w:w="4665"/>
      <w:gridCol w:w="4665"/>
    </w:tblGrid>
    <w:tr w:rsidR="00A743C8" w14:paraId="6972657F" w14:textId="77777777" w:rsidTr="03A8C19C">
      <w:tc>
        <w:tcPr>
          <w:tcW w:w="4665" w:type="dxa"/>
        </w:tcPr>
        <w:p w14:paraId="37F987EB" w14:textId="376CD5D4" w:rsidR="00A743C8" w:rsidRDefault="00A743C8" w:rsidP="03A8C19C">
          <w:pPr>
            <w:pStyle w:val="Header"/>
            <w:ind w:left="-115"/>
          </w:pPr>
        </w:p>
      </w:tc>
      <w:tc>
        <w:tcPr>
          <w:tcW w:w="4665" w:type="dxa"/>
        </w:tcPr>
        <w:p w14:paraId="39250072" w14:textId="2CDEBA45" w:rsidR="00A743C8" w:rsidRDefault="00A743C8" w:rsidP="03A8C19C">
          <w:pPr>
            <w:pStyle w:val="Header"/>
            <w:jc w:val="center"/>
          </w:pPr>
        </w:p>
      </w:tc>
      <w:tc>
        <w:tcPr>
          <w:tcW w:w="4665" w:type="dxa"/>
        </w:tcPr>
        <w:p w14:paraId="45C61EA4" w14:textId="5CDA7943" w:rsidR="00A743C8" w:rsidRDefault="00A743C8" w:rsidP="03A8C19C">
          <w:pPr>
            <w:pStyle w:val="Header"/>
            <w:ind w:right="-115"/>
            <w:jc w:val="right"/>
          </w:pPr>
        </w:p>
      </w:tc>
    </w:tr>
  </w:tbl>
  <w:p w14:paraId="4CC17F94" w14:textId="6592A6E7" w:rsidR="00A743C8" w:rsidRDefault="00A74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62872"/>
    <w:multiLevelType w:val="multilevel"/>
    <w:tmpl w:val="B116090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C7D79"/>
    <w:multiLevelType w:val="multilevel"/>
    <w:tmpl w:val="D16A69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A513F2"/>
    <w:multiLevelType w:val="multilevel"/>
    <w:tmpl w:val="9CA03E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C387555"/>
    <w:multiLevelType w:val="hybridMultilevel"/>
    <w:tmpl w:val="402C421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77A7A"/>
    <w:multiLevelType w:val="multilevel"/>
    <w:tmpl w:val="EB9A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413C0D"/>
    <w:multiLevelType w:val="multilevel"/>
    <w:tmpl w:val="F28473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610055"/>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86130F"/>
    <w:multiLevelType w:val="multilevel"/>
    <w:tmpl w:val="AF0E44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931400"/>
    <w:multiLevelType w:val="multilevel"/>
    <w:tmpl w:val="D840B4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1BC341A"/>
    <w:multiLevelType w:val="hybridMultilevel"/>
    <w:tmpl w:val="06A43012"/>
    <w:lvl w:ilvl="0" w:tplc="04260017">
      <w:start w:val="1"/>
      <w:numFmt w:val="lowerLetter"/>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0" w15:restartNumberingAfterBreak="0">
    <w:nsid w:val="33FC76CD"/>
    <w:multiLevelType w:val="hybridMultilevel"/>
    <w:tmpl w:val="9BB05CBC"/>
    <w:lvl w:ilvl="0" w:tplc="DCECF696">
      <w:start w:val="1"/>
      <w:numFmt w:val="lowerLetter"/>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7E5717"/>
    <w:multiLevelType w:val="multilevel"/>
    <w:tmpl w:val="AB86A9C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68E32BC"/>
    <w:multiLevelType w:val="hybridMultilevel"/>
    <w:tmpl w:val="3A423F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D80872"/>
    <w:multiLevelType w:val="multilevel"/>
    <w:tmpl w:val="6848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1">
    <w:nsid w:val="3E2A0255"/>
    <w:multiLevelType w:val="hybridMultilevel"/>
    <w:tmpl w:val="23BEBC10"/>
    <w:lvl w:ilvl="0" w:tplc="F26A8004">
      <w:start w:val="1"/>
      <w:numFmt w:val="decimal"/>
      <w:lvlText w:val="%1."/>
      <w:lvlJc w:val="left"/>
      <w:pPr>
        <w:ind w:left="927" w:hanging="360"/>
      </w:pPr>
    </w:lvl>
    <w:lvl w:ilvl="1" w:tplc="A1BC4604">
      <w:start w:val="1"/>
      <w:numFmt w:val="lowerLetter"/>
      <w:lvlText w:val="%2."/>
      <w:lvlJc w:val="left"/>
      <w:pPr>
        <w:ind w:left="1440" w:hanging="360"/>
      </w:pPr>
    </w:lvl>
    <w:lvl w:ilvl="2" w:tplc="55503AE6">
      <w:start w:val="1"/>
      <w:numFmt w:val="lowerRoman"/>
      <w:lvlText w:val="%3."/>
      <w:lvlJc w:val="right"/>
      <w:pPr>
        <w:ind w:left="2160" w:hanging="180"/>
      </w:pPr>
    </w:lvl>
    <w:lvl w:ilvl="3" w:tplc="E5383776">
      <w:start w:val="1"/>
      <w:numFmt w:val="decimal"/>
      <w:lvlText w:val="%4."/>
      <w:lvlJc w:val="left"/>
      <w:pPr>
        <w:ind w:left="2880" w:hanging="360"/>
      </w:pPr>
    </w:lvl>
    <w:lvl w:ilvl="4" w:tplc="20FCB968">
      <w:start w:val="1"/>
      <w:numFmt w:val="lowerLetter"/>
      <w:lvlText w:val="%5."/>
      <w:lvlJc w:val="left"/>
      <w:pPr>
        <w:ind w:left="3600" w:hanging="360"/>
      </w:pPr>
    </w:lvl>
    <w:lvl w:ilvl="5" w:tplc="5A480340">
      <w:start w:val="1"/>
      <w:numFmt w:val="lowerRoman"/>
      <w:lvlText w:val="%6."/>
      <w:lvlJc w:val="right"/>
      <w:pPr>
        <w:ind w:left="4320" w:hanging="180"/>
      </w:pPr>
    </w:lvl>
    <w:lvl w:ilvl="6" w:tplc="2F4272D6">
      <w:start w:val="1"/>
      <w:numFmt w:val="decimal"/>
      <w:lvlText w:val="%7."/>
      <w:lvlJc w:val="left"/>
      <w:pPr>
        <w:ind w:left="5040" w:hanging="360"/>
      </w:pPr>
    </w:lvl>
    <w:lvl w:ilvl="7" w:tplc="E794A7FE">
      <w:start w:val="1"/>
      <w:numFmt w:val="lowerLetter"/>
      <w:lvlText w:val="%8."/>
      <w:lvlJc w:val="left"/>
      <w:pPr>
        <w:ind w:left="5760" w:hanging="360"/>
      </w:pPr>
    </w:lvl>
    <w:lvl w:ilvl="8" w:tplc="2CD083BA">
      <w:start w:val="1"/>
      <w:numFmt w:val="lowerRoman"/>
      <w:lvlText w:val="%9."/>
      <w:lvlJc w:val="right"/>
      <w:pPr>
        <w:ind w:left="6480" w:hanging="180"/>
      </w:pPr>
    </w:lvl>
  </w:abstractNum>
  <w:abstractNum w:abstractNumId="15" w15:restartNumberingAfterBreak="0">
    <w:nsid w:val="43403210"/>
    <w:multiLevelType w:val="multilevel"/>
    <w:tmpl w:val="BDCE2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6A764A"/>
    <w:multiLevelType w:val="hybridMultilevel"/>
    <w:tmpl w:val="FFFFFFFF"/>
    <w:lvl w:ilvl="0" w:tplc="A0E4C358">
      <w:start w:val="1"/>
      <w:numFmt w:val="decimal"/>
      <w:lvlText w:val="%1."/>
      <w:lvlJc w:val="left"/>
      <w:pPr>
        <w:ind w:left="720" w:hanging="360"/>
      </w:pPr>
    </w:lvl>
    <w:lvl w:ilvl="1" w:tplc="B478E1B2">
      <w:start w:val="1"/>
      <w:numFmt w:val="lowerLetter"/>
      <w:lvlText w:val="%2."/>
      <w:lvlJc w:val="left"/>
      <w:pPr>
        <w:ind w:left="1440" w:hanging="360"/>
      </w:pPr>
    </w:lvl>
    <w:lvl w:ilvl="2" w:tplc="E42CF5D2">
      <w:start w:val="1"/>
      <w:numFmt w:val="lowerRoman"/>
      <w:lvlText w:val="%3."/>
      <w:lvlJc w:val="right"/>
      <w:pPr>
        <w:ind w:left="2160" w:hanging="180"/>
      </w:pPr>
    </w:lvl>
    <w:lvl w:ilvl="3" w:tplc="FF2605BC">
      <w:start w:val="1"/>
      <w:numFmt w:val="decimal"/>
      <w:lvlText w:val="%4."/>
      <w:lvlJc w:val="left"/>
      <w:pPr>
        <w:ind w:left="2880" w:hanging="360"/>
      </w:pPr>
    </w:lvl>
    <w:lvl w:ilvl="4" w:tplc="6652F6EC">
      <w:start w:val="1"/>
      <w:numFmt w:val="lowerLetter"/>
      <w:lvlText w:val="%5."/>
      <w:lvlJc w:val="left"/>
      <w:pPr>
        <w:ind w:left="3600" w:hanging="360"/>
      </w:pPr>
    </w:lvl>
    <w:lvl w:ilvl="5" w:tplc="753848CC">
      <w:start w:val="1"/>
      <w:numFmt w:val="lowerRoman"/>
      <w:lvlText w:val="%6."/>
      <w:lvlJc w:val="right"/>
      <w:pPr>
        <w:ind w:left="4320" w:hanging="180"/>
      </w:pPr>
    </w:lvl>
    <w:lvl w:ilvl="6" w:tplc="0F3CCE2E">
      <w:start w:val="1"/>
      <w:numFmt w:val="decimal"/>
      <w:lvlText w:val="%7."/>
      <w:lvlJc w:val="left"/>
      <w:pPr>
        <w:ind w:left="5040" w:hanging="360"/>
      </w:pPr>
    </w:lvl>
    <w:lvl w:ilvl="7" w:tplc="5E44BA8A">
      <w:start w:val="1"/>
      <w:numFmt w:val="lowerLetter"/>
      <w:lvlText w:val="%8."/>
      <w:lvlJc w:val="left"/>
      <w:pPr>
        <w:ind w:left="5760" w:hanging="360"/>
      </w:pPr>
    </w:lvl>
    <w:lvl w:ilvl="8" w:tplc="B0E48F94">
      <w:start w:val="1"/>
      <w:numFmt w:val="lowerRoman"/>
      <w:lvlText w:val="%9."/>
      <w:lvlJc w:val="right"/>
      <w:pPr>
        <w:ind w:left="6480" w:hanging="180"/>
      </w:pPr>
    </w:lvl>
  </w:abstractNum>
  <w:abstractNum w:abstractNumId="17" w15:restartNumberingAfterBreak="0">
    <w:nsid w:val="49004BE6"/>
    <w:multiLevelType w:val="hybridMultilevel"/>
    <w:tmpl w:val="55C836DE"/>
    <w:lvl w:ilvl="0" w:tplc="E6AAB726">
      <w:start w:val="1"/>
      <w:numFmt w:val="decimal"/>
      <w:lvlText w:val="%1."/>
      <w:lvlJc w:val="left"/>
      <w:pPr>
        <w:ind w:left="435" w:hanging="435"/>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18" w15:restartNumberingAfterBreak="1">
    <w:nsid w:val="49E8096F"/>
    <w:multiLevelType w:val="hybridMultilevel"/>
    <w:tmpl w:val="03C4CEAA"/>
    <w:lvl w:ilvl="0" w:tplc="B2EC7A68">
      <w:start w:val="1"/>
      <w:numFmt w:val="decimal"/>
      <w:lvlText w:val="%1)"/>
      <w:lvlJc w:val="left"/>
      <w:pPr>
        <w:ind w:left="1069" w:hanging="360"/>
      </w:pPr>
      <w:rPr>
        <w:rFonts w:hint="default"/>
      </w:rPr>
    </w:lvl>
    <w:lvl w:ilvl="1" w:tplc="4BB24390" w:tentative="1">
      <w:start w:val="1"/>
      <w:numFmt w:val="lowerLetter"/>
      <w:lvlText w:val="%2."/>
      <w:lvlJc w:val="left"/>
      <w:pPr>
        <w:ind w:left="1789" w:hanging="360"/>
      </w:pPr>
    </w:lvl>
    <w:lvl w:ilvl="2" w:tplc="5A42134C" w:tentative="1">
      <w:start w:val="1"/>
      <w:numFmt w:val="lowerRoman"/>
      <w:lvlText w:val="%3."/>
      <w:lvlJc w:val="right"/>
      <w:pPr>
        <w:ind w:left="2509" w:hanging="180"/>
      </w:pPr>
    </w:lvl>
    <w:lvl w:ilvl="3" w:tplc="AA6C9A7E" w:tentative="1">
      <w:start w:val="1"/>
      <w:numFmt w:val="decimal"/>
      <w:lvlText w:val="%4."/>
      <w:lvlJc w:val="left"/>
      <w:pPr>
        <w:ind w:left="3229" w:hanging="360"/>
      </w:pPr>
    </w:lvl>
    <w:lvl w:ilvl="4" w:tplc="816A68E4" w:tentative="1">
      <w:start w:val="1"/>
      <w:numFmt w:val="lowerLetter"/>
      <w:lvlText w:val="%5."/>
      <w:lvlJc w:val="left"/>
      <w:pPr>
        <w:ind w:left="3949" w:hanging="360"/>
      </w:pPr>
    </w:lvl>
    <w:lvl w:ilvl="5" w:tplc="710E9226" w:tentative="1">
      <w:start w:val="1"/>
      <w:numFmt w:val="lowerRoman"/>
      <w:lvlText w:val="%6."/>
      <w:lvlJc w:val="right"/>
      <w:pPr>
        <w:ind w:left="4669" w:hanging="180"/>
      </w:pPr>
    </w:lvl>
    <w:lvl w:ilvl="6" w:tplc="48FE9136" w:tentative="1">
      <w:start w:val="1"/>
      <w:numFmt w:val="decimal"/>
      <w:lvlText w:val="%7."/>
      <w:lvlJc w:val="left"/>
      <w:pPr>
        <w:ind w:left="5389" w:hanging="360"/>
      </w:pPr>
    </w:lvl>
    <w:lvl w:ilvl="7" w:tplc="4A12F9CA" w:tentative="1">
      <w:start w:val="1"/>
      <w:numFmt w:val="lowerLetter"/>
      <w:lvlText w:val="%8."/>
      <w:lvlJc w:val="left"/>
      <w:pPr>
        <w:ind w:left="6109" w:hanging="360"/>
      </w:pPr>
    </w:lvl>
    <w:lvl w:ilvl="8" w:tplc="4FD2A18E" w:tentative="1">
      <w:start w:val="1"/>
      <w:numFmt w:val="lowerRoman"/>
      <w:lvlText w:val="%9."/>
      <w:lvlJc w:val="right"/>
      <w:pPr>
        <w:ind w:left="6829" w:hanging="180"/>
      </w:pPr>
    </w:lvl>
  </w:abstractNum>
  <w:abstractNum w:abstractNumId="19" w15:restartNumberingAfterBreak="0">
    <w:nsid w:val="4BC50A36"/>
    <w:multiLevelType w:val="hybridMultilevel"/>
    <w:tmpl w:val="FFFFFFFF"/>
    <w:lvl w:ilvl="0" w:tplc="E3748656">
      <w:start w:val="1"/>
      <w:numFmt w:val="bullet"/>
      <w:lvlText w:val="-"/>
      <w:lvlJc w:val="left"/>
      <w:pPr>
        <w:ind w:left="720" w:hanging="360"/>
      </w:pPr>
      <w:rPr>
        <w:rFonts w:ascii="Calibri" w:hAnsi="Calibri" w:hint="default"/>
      </w:rPr>
    </w:lvl>
    <w:lvl w:ilvl="1" w:tplc="312E073E">
      <w:start w:val="1"/>
      <w:numFmt w:val="bullet"/>
      <w:lvlText w:val="o"/>
      <w:lvlJc w:val="left"/>
      <w:pPr>
        <w:ind w:left="1440" w:hanging="360"/>
      </w:pPr>
      <w:rPr>
        <w:rFonts w:ascii="Courier New" w:hAnsi="Courier New" w:hint="default"/>
      </w:rPr>
    </w:lvl>
    <w:lvl w:ilvl="2" w:tplc="397215D6">
      <w:start w:val="1"/>
      <w:numFmt w:val="bullet"/>
      <w:lvlText w:val=""/>
      <w:lvlJc w:val="left"/>
      <w:pPr>
        <w:ind w:left="2160" w:hanging="360"/>
      </w:pPr>
      <w:rPr>
        <w:rFonts w:ascii="Wingdings" w:hAnsi="Wingdings" w:hint="default"/>
      </w:rPr>
    </w:lvl>
    <w:lvl w:ilvl="3" w:tplc="1C4CDFB8">
      <w:start w:val="1"/>
      <w:numFmt w:val="bullet"/>
      <w:lvlText w:val=""/>
      <w:lvlJc w:val="left"/>
      <w:pPr>
        <w:ind w:left="2880" w:hanging="360"/>
      </w:pPr>
      <w:rPr>
        <w:rFonts w:ascii="Symbol" w:hAnsi="Symbol" w:hint="default"/>
      </w:rPr>
    </w:lvl>
    <w:lvl w:ilvl="4" w:tplc="5B9A7918">
      <w:start w:val="1"/>
      <w:numFmt w:val="bullet"/>
      <w:lvlText w:val="o"/>
      <w:lvlJc w:val="left"/>
      <w:pPr>
        <w:ind w:left="3600" w:hanging="360"/>
      </w:pPr>
      <w:rPr>
        <w:rFonts w:ascii="Courier New" w:hAnsi="Courier New" w:hint="default"/>
      </w:rPr>
    </w:lvl>
    <w:lvl w:ilvl="5" w:tplc="26CE2466">
      <w:start w:val="1"/>
      <w:numFmt w:val="bullet"/>
      <w:lvlText w:val=""/>
      <w:lvlJc w:val="left"/>
      <w:pPr>
        <w:ind w:left="4320" w:hanging="360"/>
      </w:pPr>
      <w:rPr>
        <w:rFonts w:ascii="Wingdings" w:hAnsi="Wingdings" w:hint="default"/>
      </w:rPr>
    </w:lvl>
    <w:lvl w:ilvl="6" w:tplc="D88C0408">
      <w:start w:val="1"/>
      <w:numFmt w:val="bullet"/>
      <w:lvlText w:val=""/>
      <w:lvlJc w:val="left"/>
      <w:pPr>
        <w:ind w:left="5040" w:hanging="360"/>
      </w:pPr>
      <w:rPr>
        <w:rFonts w:ascii="Symbol" w:hAnsi="Symbol" w:hint="default"/>
      </w:rPr>
    </w:lvl>
    <w:lvl w:ilvl="7" w:tplc="E86ACE3C">
      <w:start w:val="1"/>
      <w:numFmt w:val="bullet"/>
      <w:lvlText w:val="o"/>
      <w:lvlJc w:val="left"/>
      <w:pPr>
        <w:ind w:left="5760" w:hanging="360"/>
      </w:pPr>
      <w:rPr>
        <w:rFonts w:ascii="Courier New" w:hAnsi="Courier New" w:hint="default"/>
      </w:rPr>
    </w:lvl>
    <w:lvl w:ilvl="8" w:tplc="8BD26616">
      <w:start w:val="1"/>
      <w:numFmt w:val="bullet"/>
      <w:lvlText w:val=""/>
      <w:lvlJc w:val="left"/>
      <w:pPr>
        <w:ind w:left="6480" w:hanging="360"/>
      </w:pPr>
      <w:rPr>
        <w:rFonts w:ascii="Wingdings" w:hAnsi="Wingdings" w:hint="default"/>
      </w:rPr>
    </w:lvl>
  </w:abstractNum>
  <w:abstractNum w:abstractNumId="20" w15:restartNumberingAfterBreak="0">
    <w:nsid w:val="4C9531F6"/>
    <w:multiLevelType w:val="multilevel"/>
    <w:tmpl w:val="B4B882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9F262B"/>
    <w:multiLevelType w:val="multilevel"/>
    <w:tmpl w:val="0B90E8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E11212"/>
    <w:multiLevelType w:val="multilevel"/>
    <w:tmpl w:val="E760E54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8C4156B"/>
    <w:multiLevelType w:val="hybridMultilevel"/>
    <w:tmpl w:val="EE527E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0C3B3D"/>
    <w:multiLevelType w:val="hybridMultilevel"/>
    <w:tmpl w:val="0FFC8A0C"/>
    <w:lvl w:ilvl="0" w:tplc="7D6AF02E">
      <w:start w:val="1"/>
      <w:numFmt w:val="decimal"/>
      <w:lvlText w:val="%1."/>
      <w:lvlJc w:val="left"/>
      <w:pPr>
        <w:ind w:left="644"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F31D0C"/>
    <w:multiLevelType w:val="multilevel"/>
    <w:tmpl w:val="F42839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3223348"/>
    <w:multiLevelType w:val="hybridMultilevel"/>
    <w:tmpl w:val="CFF0E3EA"/>
    <w:lvl w:ilvl="0" w:tplc="26EA2CF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3943F5B"/>
    <w:multiLevelType w:val="multilevel"/>
    <w:tmpl w:val="7362D4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726E03"/>
    <w:multiLevelType w:val="multilevel"/>
    <w:tmpl w:val="8438C2D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1">
    <w:nsid w:val="79034A9E"/>
    <w:multiLevelType w:val="hybridMultilevel"/>
    <w:tmpl w:val="E96693BA"/>
    <w:lvl w:ilvl="0" w:tplc="9AC284AE">
      <w:start w:val="1"/>
      <w:numFmt w:val="decimal"/>
      <w:lvlText w:val="%1."/>
      <w:lvlJc w:val="left"/>
      <w:pPr>
        <w:ind w:left="720" w:hanging="360"/>
      </w:pPr>
      <w:rPr>
        <w:rFonts w:hint="default"/>
      </w:rPr>
    </w:lvl>
    <w:lvl w:ilvl="1" w:tplc="AE5C95BC" w:tentative="1">
      <w:start w:val="1"/>
      <w:numFmt w:val="lowerLetter"/>
      <w:lvlText w:val="%2."/>
      <w:lvlJc w:val="left"/>
      <w:pPr>
        <w:ind w:left="1440" w:hanging="360"/>
      </w:pPr>
    </w:lvl>
    <w:lvl w:ilvl="2" w:tplc="DD405FF0" w:tentative="1">
      <w:start w:val="1"/>
      <w:numFmt w:val="lowerRoman"/>
      <w:lvlText w:val="%3."/>
      <w:lvlJc w:val="right"/>
      <w:pPr>
        <w:ind w:left="2160" w:hanging="180"/>
      </w:pPr>
    </w:lvl>
    <w:lvl w:ilvl="3" w:tplc="F61E90FE" w:tentative="1">
      <w:start w:val="1"/>
      <w:numFmt w:val="decimal"/>
      <w:lvlText w:val="%4."/>
      <w:lvlJc w:val="left"/>
      <w:pPr>
        <w:ind w:left="2880" w:hanging="360"/>
      </w:pPr>
    </w:lvl>
    <w:lvl w:ilvl="4" w:tplc="E968E374" w:tentative="1">
      <w:start w:val="1"/>
      <w:numFmt w:val="lowerLetter"/>
      <w:lvlText w:val="%5."/>
      <w:lvlJc w:val="left"/>
      <w:pPr>
        <w:ind w:left="3600" w:hanging="360"/>
      </w:pPr>
    </w:lvl>
    <w:lvl w:ilvl="5" w:tplc="68060C2A" w:tentative="1">
      <w:start w:val="1"/>
      <w:numFmt w:val="lowerRoman"/>
      <w:lvlText w:val="%6."/>
      <w:lvlJc w:val="right"/>
      <w:pPr>
        <w:ind w:left="4320" w:hanging="180"/>
      </w:pPr>
    </w:lvl>
    <w:lvl w:ilvl="6" w:tplc="2A78A740" w:tentative="1">
      <w:start w:val="1"/>
      <w:numFmt w:val="decimal"/>
      <w:lvlText w:val="%7."/>
      <w:lvlJc w:val="left"/>
      <w:pPr>
        <w:ind w:left="5040" w:hanging="360"/>
      </w:pPr>
    </w:lvl>
    <w:lvl w:ilvl="7" w:tplc="EBC0A1B8" w:tentative="1">
      <w:start w:val="1"/>
      <w:numFmt w:val="lowerLetter"/>
      <w:lvlText w:val="%8."/>
      <w:lvlJc w:val="left"/>
      <w:pPr>
        <w:ind w:left="5760" w:hanging="360"/>
      </w:pPr>
    </w:lvl>
    <w:lvl w:ilvl="8" w:tplc="7CEE55DE" w:tentative="1">
      <w:start w:val="1"/>
      <w:numFmt w:val="lowerRoman"/>
      <w:lvlText w:val="%9."/>
      <w:lvlJc w:val="right"/>
      <w:pPr>
        <w:ind w:left="6480" w:hanging="180"/>
      </w:pPr>
    </w:lvl>
  </w:abstractNum>
  <w:num w:numId="1">
    <w:abstractNumId w:val="12"/>
  </w:num>
  <w:num w:numId="2">
    <w:abstractNumId w:val="16"/>
  </w:num>
  <w:num w:numId="3">
    <w:abstractNumId w:val="19"/>
  </w:num>
  <w:num w:numId="4">
    <w:abstractNumId w:val="10"/>
  </w:num>
  <w:num w:numId="5">
    <w:abstractNumId w:val="18"/>
  </w:num>
  <w:num w:numId="6">
    <w:abstractNumId w:val="8"/>
  </w:num>
  <w:num w:numId="7">
    <w:abstractNumId w:val="4"/>
  </w:num>
  <w:num w:numId="8">
    <w:abstractNumId w:val="13"/>
  </w:num>
  <w:num w:numId="9">
    <w:abstractNumId w:val="25"/>
  </w:num>
  <w:num w:numId="10">
    <w:abstractNumId w:val="2"/>
  </w:num>
  <w:num w:numId="11">
    <w:abstractNumId w:val="22"/>
  </w:num>
  <w:num w:numId="12">
    <w:abstractNumId w:val="11"/>
  </w:num>
  <w:num w:numId="13">
    <w:abstractNumId w:val="15"/>
  </w:num>
  <w:num w:numId="14">
    <w:abstractNumId w:val="20"/>
  </w:num>
  <w:num w:numId="15">
    <w:abstractNumId w:val="27"/>
  </w:num>
  <w:num w:numId="16">
    <w:abstractNumId w:val="7"/>
  </w:num>
  <w:num w:numId="17">
    <w:abstractNumId w:val="1"/>
  </w:num>
  <w:num w:numId="18">
    <w:abstractNumId w:val="5"/>
  </w:num>
  <w:num w:numId="19">
    <w:abstractNumId w:val="28"/>
  </w:num>
  <w:num w:numId="20">
    <w:abstractNumId w:val="0"/>
  </w:num>
  <w:num w:numId="21">
    <w:abstractNumId w:val="21"/>
  </w:num>
  <w:num w:numId="22">
    <w:abstractNumId w:val="6"/>
  </w:num>
  <w:num w:numId="23">
    <w:abstractNumId w:val="17"/>
  </w:num>
  <w:num w:numId="24">
    <w:abstractNumId w:val="29"/>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24"/>
  </w:num>
  <w:num w:numId="28">
    <w:abstractNumId w:val="3"/>
  </w:num>
  <w:num w:numId="29">
    <w:abstractNumId w:val="26"/>
  </w:num>
  <w:num w:numId="3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B46"/>
    <w:rsid w:val="00001F89"/>
    <w:rsid w:val="0000334A"/>
    <w:rsid w:val="0000366A"/>
    <w:rsid w:val="00003833"/>
    <w:rsid w:val="00003A53"/>
    <w:rsid w:val="00003C53"/>
    <w:rsid w:val="00004451"/>
    <w:rsid w:val="0000456E"/>
    <w:rsid w:val="00005412"/>
    <w:rsid w:val="000055EA"/>
    <w:rsid w:val="0000577F"/>
    <w:rsid w:val="00005963"/>
    <w:rsid w:val="00005E52"/>
    <w:rsid w:val="0000615A"/>
    <w:rsid w:val="000069CC"/>
    <w:rsid w:val="00006BF1"/>
    <w:rsid w:val="00010699"/>
    <w:rsid w:val="0001118D"/>
    <w:rsid w:val="0001131F"/>
    <w:rsid w:val="00011663"/>
    <w:rsid w:val="0001249F"/>
    <w:rsid w:val="000125C0"/>
    <w:rsid w:val="0001270C"/>
    <w:rsid w:val="00013665"/>
    <w:rsid w:val="000136AA"/>
    <w:rsid w:val="00013B4C"/>
    <w:rsid w:val="00013BF6"/>
    <w:rsid w:val="00013C00"/>
    <w:rsid w:val="00013FF4"/>
    <w:rsid w:val="00014366"/>
    <w:rsid w:val="0001554C"/>
    <w:rsid w:val="00015A5E"/>
    <w:rsid w:val="00015B94"/>
    <w:rsid w:val="00015C84"/>
    <w:rsid w:val="00015DE5"/>
    <w:rsid w:val="0001614D"/>
    <w:rsid w:val="000172E2"/>
    <w:rsid w:val="00017449"/>
    <w:rsid w:val="00017A58"/>
    <w:rsid w:val="00020098"/>
    <w:rsid w:val="00020249"/>
    <w:rsid w:val="00020338"/>
    <w:rsid w:val="000205CB"/>
    <w:rsid w:val="00021465"/>
    <w:rsid w:val="000217C5"/>
    <w:rsid w:val="00021CDD"/>
    <w:rsid w:val="00021D8A"/>
    <w:rsid w:val="00022338"/>
    <w:rsid w:val="00022790"/>
    <w:rsid w:val="0002296A"/>
    <w:rsid w:val="00022B0F"/>
    <w:rsid w:val="00022B2A"/>
    <w:rsid w:val="00022B9A"/>
    <w:rsid w:val="00023B95"/>
    <w:rsid w:val="00023FD6"/>
    <w:rsid w:val="0002416A"/>
    <w:rsid w:val="00024831"/>
    <w:rsid w:val="00024CCD"/>
    <w:rsid w:val="00024D20"/>
    <w:rsid w:val="000253DB"/>
    <w:rsid w:val="00025D96"/>
    <w:rsid w:val="00026852"/>
    <w:rsid w:val="000278E7"/>
    <w:rsid w:val="00027A63"/>
    <w:rsid w:val="00027F9D"/>
    <w:rsid w:val="000307B5"/>
    <w:rsid w:val="00030E54"/>
    <w:rsid w:val="000318DA"/>
    <w:rsid w:val="00032457"/>
    <w:rsid w:val="00033B6D"/>
    <w:rsid w:val="0003413A"/>
    <w:rsid w:val="0003478A"/>
    <w:rsid w:val="000349CA"/>
    <w:rsid w:val="0003557A"/>
    <w:rsid w:val="00035C06"/>
    <w:rsid w:val="000366DF"/>
    <w:rsid w:val="000376CD"/>
    <w:rsid w:val="00037C05"/>
    <w:rsid w:val="000402C7"/>
    <w:rsid w:val="00040606"/>
    <w:rsid w:val="00040A5C"/>
    <w:rsid w:val="000413FD"/>
    <w:rsid w:val="000418E5"/>
    <w:rsid w:val="00041A0D"/>
    <w:rsid w:val="00041A7B"/>
    <w:rsid w:val="000427D7"/>
    <w:rsid w:val="00042D03"/>
    <w:rsid w:val="00043005"/>
    <w:rsid w:val="0004345F"/>
    <w:rsid w:val="00043614"/>
    <w:rsid w:val="00044026"/>
    <w:rsid w:val="0004472E"/>
    <w:rsid w:val="00044748"/>
    <w:rsid w:val="0004590E"/>
    <w:rsid w:val="00046075"/>
    <w:rsid w:val="00046CAD"/>
    <w:rsid w:val="00046F5C"/>
    <w:rsid w:val="00047385"/>
    <w:rsid w:val="00047F87"/>
    <w:rsid w:val="00047FBA"/>
    <w:rsid w:val="00050554"/>
    <w:rsid w:val="00050C4C"/>
    <w:rsid w:val="00051061"/>
    <w:rsid w:val="00051AFD"/>
    <w:rsid w:val="00051DAF"/>
    <w:rsid w:val="000532F5"/>
    <w:rsid w:val="00053413"/>
    <w:rsid w:val="000534EA"/>
    <w:rsid w:val="00053706"/>
    <w:rsid w:val="00053E04"/>
    <w:rsid w:val="000541F5"/>
    <w:rsid w:val="00054668"/>
    <w:rsid w:val="00054EE0"/>
    <w:rsid w:val="00055428"/>
    <w:rsid w:val="000575E7"/>
    <w:rsid w:val="000579E6"/>
    <w:rsid w:val="0006066B"/>
    <w:rsid w:val="000608F8"/>
    <w:rsid w:val="00060E03"/>
    <w:rsid w:val="000615DE"/>
    <w:rsid w:val="0006281A"/>
    <w:rsid w:val="000635B1"/>
    <w:rsid w:val="000641CE"/>
    <w:rsid w:val="00065271"/>
    <w:rsid w:val="00065708"/>
    <w:rsid w:val="00065B41"/>
    <w:rsid w:val="00066176"/>
    <w:rsid w:val="0006618D"/>
    <w:rsid w:val="00066885"/>
    <w:rsid w:val="0006694E"/>
    <w:rsid w:val="00066A37"/>
    <w:rsid w:val="00066DCD"/>
    <w:rsid w:val="00066F05"/>
    <w:rsid w:val="00070A89"/>
    <w:rsid w:val="0007167E"/>
    <w:rsid w:val="00071E2A"/>
    <w:rsid w:val="00072565"/>
    <w:rsid w:val="00072628"/>
    <w:rsid w:val="000726E3"/>
    <w:rsid w:val="000728ED"/>
    <w:rsid w:val="00073258"/>
    <w:rsid w:val="000733F3"/>
    <w:rsid w:val="000733F5"/>
    <w:rsid w:val="000733FF"/>
    <w:rsid w:val="00073488"/>
    <w:rsid w:val="00073A98"/>
    <w:rsid w:val="00074CF9"/>
    <w:rsid w:val="00075631"/>
    <w:rsid w:val="0007577A"/>
    <w:rsid w:val="0007597E"/>
    <w:rsid w:val="00076057"/>
    <w:rsid w:val="00076703"/>
    <w:rsid w:val="00077509"/>
    <w:rsid w:val="000775D0"/>
    <w:rsid w:val="00077A50"/>
    <w:rsid w:val="00080C0F"/>
    <w:rsid w:val="00080E6E"/>
    <w:rsid w:val="00081AFE"/>
    <w:rsid w:val="00081B0F"/>
    <w:rsid w:val="000824B6"/>
    <w:rsid w:val="0008283D"/>
    <w:rsid w:val="0008308B"/>
    <w:rsid w:val="00083090"/>
    <w:rsid w:val="00083214"/>
    <w:rsid w:val="00083B8F"/>
    <w:rsid w:val="000842FB"/>
    <w:rsid w:val="00084A3B"/>
    <w:rsid w:val="00084B11"/>
    <w:rsid w:val="00085322"/>
    <w:rsid w:val="00085C39"/>
    <w:rsid w:val="00085ED0"/>
    <w:rsid w:val="00086365"/>
    <w:rsid w:val="0008656F"/>
    <w:rsid w:val="00086904"/>
    <w:rsid w:val="00086AB9"/>
    <w:rsid w:val="00086BCE"/>
    <w:rsid w:val="00086F36"/>
    <w:rsid w:val="00090168"/>
    <w:rsid w:val="0009084E"/>
    <w:rsid w:val="00090C76"/>
    <w:rsid w:val="00091033"/>
    <w:rsid w:val="00091F10"/>
    <w:rsid w:val="00091FCD"/>
    <w:rsid w:val="00092B52"/>
    <w:rsid w:val="00092CA1"/>
    <w:rsid w:val="00092F53"/>
    <w:rsid w:val="0009302B"/>
    <w:rsid w:val="000931D1"/>
    <w:rsid w:val="00093369"/>
    <w:rsid w:val="000933A5"/>
    <w:rsid w:val="00093910"/>
    <w:rsid w:val="00093EC2"/>
    <w:rsid w:val="00093F2B"/>
    <w:rsid w:val="000943BD"/>
    <w:rsid w:val="00094699"/>
    <w:rsid w:val="000948B7"/>
    <w:rsid w:val="00094BF5"/>
    <w:rsid w:val="00094C3A"/>
    <w:rsid w:val="0009557F"/>
    <w:rsid w:val="000957D3"/>
    <w:rsid w:val="000958A2"/>
    <w:rsid w:val="00095C23"/>
    <w:rsid w:val="0009612B"/>
    <w:rsid w:val="000965E7"/>
    <w:rsid w:val="000966B7"/>
    <w:rsid w:val="00097A5E"/>
    <w:rsid w:val="000A0041"/>
    <w:rsid w:val="000A06FC"/>
    <w:rsid w:val="000A0B9A"/>
    <w:rsid w:val="000A119D"/>
    <w:rsid w:val="000A1880"/>
    <w:rsid w:val="000A1A02"/>
    <w:rsid w:val="000A277C"/>
    <w:rsid w:val="000A29D1"/>
    <w:rsid w:val="000A2B51"/>
    <w:rsid w:val="000A3089"/>
    <w:rsid w:val="000A3348"/>
    <w:rsid w:val="000A3F37"/>
    <w:rsid w:val="000A4035"/>
    <w:rsid w:val="000A483A"/>
    <w:rsid w:val="000A55D2"/>
    <w:rsid w:val="000A5AA1"/>
    <w:rsid w:val="000A64D3"/>
    <w:rsid w:val="000A6A08"/>
    <w:rsid w:val="000A773F"/>
    <w:rsid w:val="000A77B9"/>
    <w:rsid w:val="000A7DCC"/>
    <w:rsid w:val="000A7EA7"/>
    <w:rsid w:val="000A7F56"/>
    <w:rsid w:val="000A7F82"/>
    <w:rsid w:val="000B0403"/>
    <w:rsid w:val="000B044C"/>
    <w:rsid w:val="000B057B"/>
    <w:rsid w:val="000B06E7"/>
    <w:rsid w:val="000B0ABB"/>
    <w:rsid w:val="000B0C94"/>
    <w:rsid w:val="000B0E32"/>
    <w:rsid w:val="000B15E5"/>
    <w:rsid w:val="000B19A8"/>
    <w:rsid w:val="000B2382"/>
    <w:rsid w:val="000B2BE6"/>
    <w:rsid w:val="000B2D4E"/>
    <w:rsid w:val="000B2D56"/>
    <w:rsid w:val="000B2F88"/>
    <w:rsid w:val="000B306D"/>
    <w:rsid w:val="000B3171"/>
    <w:rsid w:val="000B317A"/>
    <w:rsid w:val="000B348A"/>
    <w:rsid w:val="000B34A5"/>
    <w:rsid w:val="000B36F4"/>
    <w:rsid w:val="000B4746"/>
    <w:rsid w:val="000B5490"/>
    <w:rsid w:val="000B69B3"/>
    <w:rsid w:val="000B6A4C"/>
    <w:rsid w:val="000B6A84"/>
    <w:rsid w:val="000B74F1"/>
    <w:rsid w:val="000B78C5"/>
    <w:rsid w:val="000B7966"/>
    <w:rsid w:val="000B7CB1"/>
    <w:rsid w:val="000C0096"/>
    <w:rsid w:val="000C0AE6"/>
    <w:rsid w:val="000C0D0D"/>
    <w:rsid w:val="000C129F"/>
    <w:rsid w:val="000C18BC"/>
    <w:rsid w:val="000C1D16"/>
    <w:rsid w:val="000C1D59"/>
    <w:rsid w:val="000C21BB"/>
    <w:rsid w:val="000C2555"/>
    <w:rsid w:val="000C2C7E"/>
    <w:rsid w:val="000C2D4B"/>
    <w:rsid w:val="000C2F4B"/>
    <w:rsid w:val="000C3491"/>
    <w:rsid w:val="000C3545"/>
    <w:rsid w:val="000C3BD8"/>
    <w:rsid w:val="000C475E"/>
    <w:rsid w:val="000C47B0"/>
    <w:rsid w:val="000C498A"/>
    <w:rsid w:val="000C4C16"/>
    <w:rsid w:val="000C5111"/>
    <w:rsid w:val="000C5363"/>
    <w:rsid w:val="000C5521"/>
    <w:rsid w:val="000C56FC"/>
    <w:rsid w:val="000C5D65"/>
    <w:rsid w:val="000C5FB1"/>
    <w:rsid w:val="000C65BF"/>
    <w:rsid w:val="000C6A04"/>
    <w:rsid w:val="000C7907"/>
    <w:rsid w:val="000C7A11"/>
    <w:rsid w:val="000C7F5E"/>
    <w:rsid w:val="000D00AC"/>
    <w:rsid w:val="000D01CF"/>
    <w:rsid w:val="000D09BB"/>
    <w:rsid w:val="000D0AED"/>
    <w:rsid w:val="000D0D88"/>
    <w:rsid w:val="000D1428"/>
    <w:rsid w:val="000D3069"/>
    <w:rsid w:val="000D3602"/>
    <w:rsid w:val="000D393B"/>
    <w:rsid w:val="000D3AFA"/>
    <w:rsid w:val="000D3E00"/>
    <w:rsid w:val="000D4630"/>
    <w:rsid w:val="000D4D89"/>
    <w:rsid w:val="000D4E29"/>
    <w:rsid w:val="000D5F36"/>
    <w:rsid w:val="000D65B5"/>
    <w:rsid w:val="000D69A3"/>
    <w:rsid w:val="000D6BBD"/>
    <w:rsid w:val="000D6DA4"/>
    <w:rsid w:val="000D7049"/>
    <w:rsid w:val="000D7751"/>
    <w:rsid w:val="000D7AD6"/>
    <w:rsid w:val="000D7C23"/>
    <w:rsid w:val="000E0A16"/>
    <w:rsid w:val="000E1BFA"/>
    <w:rsid w:val="000E2142"/>
    <w:rsid w:val="000E21D0"/>
    <w:rsid w:val="000E2A38"/>
    <w:rsid w:val="000E2ACC"/>
    <w:rsid w:val="000E2F65"/>
    <w:rsid w:val="000E2F9D"/>
    <w:rsid w:val="000E34C6"/>
    <w:rsid w:val="000E34E1"/>
    <w:rsid w:val="000E5509"/>
    <w:rsid w:val="000E585F"/>
    <w:rsid w:val="000E63E7"/>
    <w:rsid w:val="000E66F8"/>
    <w:rsid w:val="000E7019"/>
    <w:rsid w:val="000F02A8"/>
    <w:rsid w:val="000F054F"/>
    <w:rsid w:val="000F079D"/>
    <w:rsid w:val="000F0CEC"/>
    <w:rsid w:val="000F0D9D"/>
    <w:rsid w:val="000F1D56"/>
    <w:rsid w:val="000F2534"/>
    <w:rsid w:val="000F28AC"/>
    <w:rsid w:val="000F28D9"/>
    <w:rsid w:val="000F2D43"/>
    <w:rsid w:val="000F2F9A"/>
    <w:rsid w:val="000F34A5"/>
    <w:rsid w:val="000F36DA"/>
    <w:rsid w:val="000F3AA0"/>
    <w:rsid w:val="000F4432"/>
    <w:rsid w:val="000F4AEB"/>
    <w:rsid w:val="000F4B40"/>
    <w:rsid w:val="000F4B62"/>
    <w:rsid w:val="000F4C3B"/>
    <w:rsid w:val="000F4E7B"/>
    <w:rsid w:val="000F5178"/>
    <w:rsid w:val="000F57C3"/>
    <w:rsid w:val="000F5AB8"/>
    <w:rsid w:val="000F5C37"/>
    <w:rsid w:val="000F5DF0"/>
    <w:rsid w:val="000F64EF"/>
    <w:rsid w:val="000F6A0B"/>
    <w:rsid w:val="000F6EF6"/>
    <w:rsid w:val="000F71E2"/>
    <w:rsid w:val="000F7695"/>
    <w:rsid w:val="0010051E"/>
    <w:rsid w:val="001012E3"/>
    <w:rsid w:val="00101CF6"/>
    <w:rsid w:val="00101EEB"/>
    <w:rsid w:val="001029A0"/>
    <w:rsid w:val="00103728"/>
    <w:rsid w:val="0010375A"/>
    <w:rsid w:val="001038ED"/>
    <w:rsid w:val="001042B0"/>
    <w:rsid w:val="00104606"/>
    <w:rsid w:val="00104B6E"/>
    <w:rsid w:val="001069DE"/>
    <w:rsid w:val="00106AF3"/>
    <w:rsid w:val="00106BA0"/>
    <w:rsid w:val="00106F4F"/>
    <w:rsid w:val="001071D3"/>
    <w:rsid w:val="00107385"/>
    <w:rsid w:val="001075A8"/>
    <w:rsid w:val="00110259"/>
    <w:rsid w:val="001106E9"/>
    <w:rsid w:val="00110AA9"/>
    <w:rsid w:val="001114B3"/>
    <w:rsid w:val="0011254D"/>
    <w:rsid w:val="001139C2"/>
    <w:rsid w:val="00113B4E"/>
    <w:rsid w:val="0011406F"/>
    <w:rsid w:val="001141B8"/>
    <w:rsid w:val="00114559"/>
    <w:rsid w:val="00114EA9"/>
    <w:rsid w:val="00115608"/>
    <w:rsid w:val="001157F4"/>
    <w:rsid w:val="00115AC1"/>
    <w:rsid w:val="00115ED0"/>
    <w:rsid w:val="00116226"/>
    <w:rsid w:val="0011683C"/>
    <w:rsid w:val="001179E8"/>
    <w:rsid w:val="0012021B"/>
    <w:rsid w:val="00121AA9"/>
    <w:rsid w:val="00121F89"/>
    <w:rsid w:val="0012222D"/>
    <w:rsid w:val="0012274D"/>
    <w:rsid w:val="00122912"/>
    <w:rsid w:val="00122C13"/>
    <w:rsid w:val="00122E99"/>
    <w:rsid w:val="0012364A"/>
    <w:rsid w:val="001255E6"/>
    <w:rsid w:val="001260AB"/>
    <w:rsid w:val="0012668A"/>
    <w:rsid w:val="00126BE7"/>
    <w:rsid w:val="00126EE2"/>
    <w:rsid w:val="00127D42"/>
    <w:rsid w:val="0013010F"/>
    <w:rsid w:val="0013053A"/>
    <w:rsid w:val="0013066A"/>
    <w:rsid w:val="00130ABB"/>
    <w:rsid w:val="001315EF"/>
    <w:rsid w:val="001318E4"/>
    <w:rsid w:val="00131EAB"/>
    <w:rsid w:val="00131F39"/>
    <w:rsid w:val="00132375"/>
    <w:rsid w:val="00132E73"/>
    <w:rsid w:val="00133505"/>
    <w:rsid w:val="001335FF"/>
    <w:rsid w:val="00133814"/>
    <w:rsid w:val="00133D69"/>
    <w:rsid w:val="00134188"/>
    <w:rsid w:val="0013441D"/>
    <w:rsid w:val="001349AD"/>
    <w:rsid w:val="00135FE5"/>
    <w:rsid w:val="001361AB"/>
    <w:rsid w:val="00136C3C"/>
    <w:rsid w:val="00137075"/>
    <w:rsid w:val="00137403"/>
    <w:rsid w:val="0013796D"/>
    <w:rsid w:val="0014058F"/>
    <w:rsid w:val="00140706"/>
    <w:rsid w:val="00140F60"/>
    <w:rsid w:val="0014122A"/>
    <w:rsid w:val="00141611"/>
    <w:rsid w:val="00141DCD"/>
    <w:rsid w:val="00141E85"/>
    <w:rsid w:val="00142F66"/>
    <w:rsid w:val="0014319C"/>
    <w:rsid w:val="001436B3"/>
    <w:rsid w:val="00143976"/>
    <w:rsid w:val="00143DAC"/>
    <w:rsid w:val="00143FD3"/>
    <w:rsid w:val="0014413D"/>
    <w:rsid w:val="001445CF"/>
    <w:rsid w:val="00144622"/>
    <w:rsid w:val="00144756"/>
    <w:rsid w:val="00144781"/>
    <w:rsid w:val="00144917"/>
    <w:rsid w:val="00144CBB"/>
    <w:rsid w:val="00145094"/>
    <w:rsid w:val="00145A79"/>
    <w:rsid w:val="0014702D"/>
    <w:rsid w:val="00147190"/>
    <w:rsid w:val="0014733F"/>
    <w:rsid w:val="00147596"/>
    <w:rsid w:val="00150157"/>
    <w:rsid w:val="0015029B"/>
    <w:rsid w:val="00150505"/>
    <w:rsid w:val="001505AC"/>
    <w:rsid w:val="0015168F"/>
    <w:rsid w:val="00151B98"/>
    <w:rsid w:val="00152718"/>
    <w:rsid w:val="00152E53"/>
    <w:rsid w:val="001530CF"/>
    <w:rsid w:val="00153E32"/>
    <w:rsid w:val="00153EA2"/>
    <w:rsid w:val="00153EE7"/>
    <w:rsid w:val="00153F12"/>
    <w:rsid w:val="001543DB"/>
    <w:rsid w:val="00155473"/>
    <w:rsid w:val="00155DC2"/>
    <w:rsid w:val="00155E71"/>
    <w:rsid w:val="00155F35"/>
    <w:rsid w:val="00156D90"/>
    <w:rsid w:val="00156E9F"/>
    <w:rsid w:val="001573EC"/>
    <w:rsid w:val="00157A57"/>
    <w:rsid w:val="00157DB6"/>
    <w:rsid w:val="00157EC2"/>
    <w:rsid w:val="00161F45"/>
    <w:rsid w:val="001622A4"/>
    <w:rsid w:val="0016242D"/>
    <w:rsid w:val="00162A68"/>
    <w:rsid w:val="00162E08"/>
    <w:rsid w:val="001633F1"/>
    <w:rsid w:val="0016372A"/>
    <w:rsid w:val="0016411C"/>
    <w:rsid w:val="001644C3"/>
    <w:rsid w:val="00164890"/>
    <w:rsid w:val="0016531E"/>
    <w:rsid w:val="0016565C"/>
    <w:rsid w:val="00166314"/>
    <w:rsid w:val="00166746"/>
    <w:rsid w:val="00166775"/>
    <w:rsid w:val="00167590"/>
    <w:rsid w:val="00167918"/>
    <w:rsid w:val="00167C1E"/>
    <w:rsid w:val="00167D04"/>
    <w:rsid w:val="0017043B"/>
    <w:rsid w:val="001706A1"/>
    <w:rsid w:val="00170914"/>
    <w:rsid w:val="001709D1"/>
    <w:rsid w:val="00170DF2"/>
    <w:rsid w:val="00171D09"/>
    <w:rsid w:val="00171F8B"/>
    <w:rsid w:val="0017217F"/>
    <w:rsid w:val="00172447"/>
    <w:rsid w:val="00172A02"/>
    <w:rsid w:val="00172A85"/>
    <w:rsid w:val="00172E73"/>
    <w:rsid w:val="00174311"/>
    <w:rsid w:val="001747BC"/>
    <w:rsid w:val="00174841"/>
    <w:rsid w:val="00175041"/>
    <w:rsid w:val="001752B6"/>
    <w:rsid w:val="00175566"/>
    <w:rsid w:val="001757BD"/>
    <w:rsid w:val="00175BA3"/>
    <w:rsid w:val="00175C04"/>
    <w:rsid w:val="001761FD"/>
    <w:rsid w:val="00177244"/>
    <w:rsid w:val="00177A79"/>
    <w:rsid w:val="00177CB3"/>
    <w:rsid w:val="00177D61"/>
    <w:rsid w:val="001800C7"/>
    <w:rsid w:val="00180125"/>
    <w:rsid w:val="001801CF"/>
    <w:rsid w:val="001808CA"/>
    <w:rsid w:val="00180923"/>
    <w:rsid w:val="00180CE5"/>
    <w:rsid w:val="00180E8C"/>
    <w:rsid w:val="00181A9F"/>
    <w:rsid w:val="00181BAA"/>
    <w:rsid w:val="00181D2D"/>
    <w:rsid w:val="0018210A"/>
    <w:rsid w:val="001823E4"/>
    <w:rsid w:val="00182DE0"/>
    <w:rsid w:val="001837D9"/>
    <w:rsid w:val="0018386C"/>
    <w:rsid w:val="00183970"/>
    <w:rsid w:val="00184479"/>
    <w:rsid w:val="0018472C"/>
    <w:rsid w:val="00184838"/>
    <w:rsid w:val="001849EA"/>
    <w:rsid w:val="001852C3"/>
    <w:rsid w:val="00185755"/>
    <w:rsid w:val="00185765"/>
    <w:rsid w:val="00185AE7"/>
    <w:rsid w:val="00185EB6"/>
    <w:rsid w:val="00186760"/>
    <w:rsid w:val="00186B46"/>
    <w:rsid w:val="00187398"/>
    <w:rsid w:val="0018755E"/>
    <w:rsid w:val="0018764B"/>
    <w:rsid w:val="00187E45"/>
    <w:rsid w:val="00187F73"/>
    <w:rsid w:val="00187FB0"/>
    <w:rsid w:val="001902E9"/>
    <w:rsid w:val="00190327"/>
    <w:rsid w:val="001905CA"/>
    <w:rsid w:val="00190A0A"/>
    <w:rsid w:val="001918B2"/>
    <w:rsid w:val="00192576"/>
    <w:rsid w:val="001926F2"/>
    <w:rsid w:val="0019278F"/>
    <w:rsid w:val="001930DF"/>
    <w:rsid w:val="00193BCE"/>
    <w:rsid w:val="00194B87"/>
    <w:rsid w:val="00195233"/>
    <w:rsid w:val="0019569A"/>
    <w:rsid w:val="00195962"/>
    <w:rsid w:val="00196449"/>
    <w:rsid w:val="00196D1A"/>
    <w:rsid w:val="00196E3D"/>
    <w:rsid w:val="001971A1"/>
    <w:rsid w:val="0019723B"/>
    <w:rsid w:val="00197533"/>
    <w:rsid w:val="00197708"/>
    <w:rsid w:val="001977E7"/>
    <w:rsid w:val="00197BCC"/>
    <w:rsid w:val="00197CCA"/>
    <w:rsid w:val="001A0647"/>
    <w:rsid w:val="001A0D8A"/>
    <w:rsid w:val="001A120A"/>
    <w:rsid w:val="001A192D"/>
    <w:rsid w:val="001A2782"/>
    <w:rsid w:val="001A2D03"/>
    <w:rsid w:val="001A3E52"/>
    <w:rsid w:val="001A54C0"/>
    <w:rsid w:val="001A716F"/>
    <w:rsid w:val="001A7883"/>
    <w:rsid w:val="001A7C72"/>
    <w:rsid w:val="001B0484"/>
    <w:rsid w:val="001B084B"/>
    <w:rsid w:val="001B0CEC"/>
    <w:rsid w:val="001B0FFC"/>
    <w:rsid w:val="001B16EF"/>
    <w:rsid w:val="001B19A4"/>
    <w:rsid w:val="001B1CF2"/>
    <w:rsid w:val="001B1FD0"/>
    <w:rsid w:val="001B24B7"/>
    <w:rsid w:val="001B256D"/>
    <w:rsid w:val="001B2FEF"/>
    <w:rsid w:val="001B3185"/>
    <w:rsid w:val="001B4388"/>
    <w:rsid w:val="001B463E"/>
    <w:rsid w:val="001B4713"/>
    <w:rsid w:val="001B49E0"/>
    <w:rsid w:val="001B4BE7"/>
    <w:rsid w:val="001B52EA"/>
    <w:rsid w:val="001B5377"/>
    <w:rsid w:val="001B55C4"/>
    <w:rsid w:val="001B5BDD"/>
    <w:rsid w:val="001B5E89"/>
    <w:rsid w:val="001B5F77"/>
    <w:rsid w:val="001B5FDE"/>
    <w:rsid w:val="001B6553"/>
    <w:rsid w:val="001B6647"/>
    <w:rsid w:val="001B6793"/>
    <w:rsid w:val="001B6A47"/>
    <w:rsid w:val="001B6B0A"/>
    <w:rsid w:val="001B6C3C"/>
    <w:rsid w:val="001B7C11"/>
    <w:rsid w:val="001B7F92"/>
    <w:rsid w:val="001C026C"/>
    <w:rsid w:val="001C0824"/>
    <w:rsid w:val="001C0B83"/>
    <w:rsid w:val="001C0B89"/>
    <w:rsid w:val="001C1379"/>
    <w:rsid w:val="001C1510"/>
    <w:rsid w:val="001C1746"/>
    <w:rsid w:val="001C1781"/>
    <w:rsid w:val="001C1989"/>
    <w:rsid w:val="001C285F"/>
    <w:rsid w:val="001C28FD"/>
    <w:rsid w:val="001C2C02"/>
    <w:rsid w:val="001C3349"/>
    <w:rsid w:val="001C3DC6"/>
    <w:rsid w:val="001C4ABA"/>
    <w:rsid w:val="001C546B"/>
    <w:rsid w:val="001C564E"/>
    <w:rsid w:val="001C5EA2"/>
    <w:rsid w:val="001C615A"/>
    <w:rsid w:val="001C6608"/>
    <w:rsid w:val="001C666D"/>
    <w:rsid w:val="001C6C7D"/>
    <w:rsid w:val="001C75C3"/>
    <w:rsid w:val="001C7DBB"/>
    <w:rsid w:val="001D04CC"/>
    <w:rsid w:val="001D0E56"/>
    <w:rsid w:val="001D0F8C"/>
    <w:rsid w:val="001D1AFE"/>
    <w:rsid w:val="001D1CB1"/>
    <w:rsid w:val="001D1D3D"/>
    <w:rsid w:val="001D2AC0"/>
    <w:rsid w:val="001D2DBA"/>
    <w:rsid w:val="001D2FD0"/>
    <w:rsid w:val="001D3324"/>
    <w:rsid w:val="001D336F"/>
    <w:rsid w:val="001D3830"/>
    <w:rsid w:val="001D3971"/>
    <w:rsid w:val="001D3BA6"/>
    <w:rsid w:val="001D539E"/>
    <w:rsid w:val="001D5564"/>
    <w:rsid w:val="001D5803"/>
    <w:rsid w:val="001D5E3C"/>
    <w:rsid w:val="001D6FAA"/>
    <w:rsid w:val="001D70FA"/>
    <w:rsid w:val="001D7571"/>
    <w:rsid w:val="001D76BB"/>
    <w:rsid w:val="001D799A"/>
    <w:rsid w:val="001D7BA9"/>
    <w:rsid w:val="001E039D"/>
    <w:rsid w:val="001E060C"/>
    <w:rsid w:val="001E0AF5"/>
    <w:rsid w:val="001E0D4F"/>
    <w:rsid w:val="001E20E1"/>
    <w:rsid w:val="001E22E7"/>
    <w:rsid w:val="001E2714"/>
    <w:rsid w:val="001E3962"/>
    <w:rsid w:val="001E398C"/>
    <w:rsid w:val="001E4456"/>
    <w:rsid w:val="001E469E"/>
    <w:rsid w:val="001E4896"/>
    <w:rsid w:val="001E4DDC"/>
    <w:rsid w:val="001E4FE0"/>
    <w:rsid w:val="001E669E"/>
    <w:rsid w:val="001E7226"/>
    <w:rsid w:val="001E7342"/>
    <w:rsid w:val="001E74C8"/>
    <w:rsid w:val="001E7673"/>
    <w:rsid w:val="001E774F"/>
    <w:rsid w:val="001E7868"/>
    <w:rsid w:val="001E7A95"/>
    <w:rsid w:val="001E7C1D"/>
    <w:rsid w:val="001F00A6"/>
    <w:rsid w:val="001F073F"/>
    <w:rsid w:val="001F0B37"/>
    <w:rsid w:val="001F0BBB"/>
    <w:rsid w:val="001F1D5C"/>
    <w:rsid w:val="001F2631"/>
    <w:rsid w:val="001F3009"/>
    <w:rsid w:val="001F3358"/>
    <w:rsid w:val="001F35CB"/>
    <w:rsid w:val="001F390F"/>
    <w:rsid w:val="001F51C1"/>
    <w:rsid w:val="001F5BE9"/>
    <w:rsid w:val="001F5CD1"/>
    <w:rsid w:val="001F5DDC"/>
    <w:rsid w:val="001F5F56"/>
    <w:rsid w:val="001F664F"/>
    <w:rsid w:val="001F6850"/>
    <w:rsid w:val="001F7123"/>
    <w:rsid w:val="001F7257"/>
    <w:rsid w:val="001F7739"/>
    <w:rsid w:val="0020011B"/>
    <w:rsid w:val="0020045E"/>
    <w:rsid w:val="00200698"/>
    <w:rsid w:val="00200A5C"/>
    <w:rsid w:val="00201739"/>
    <w:rsid w:val="0020187E"/>
    <w:rsid w:val="00201DC6"/>
    <w:rsid w:val="00202375"/>
    <w:rsid w:val="002025EA"/>
    <w:rsid w:val="00202884"/>
    <w:rsid w:val="00202D1B"/>
    <w:rsid w:val="00202DA8"/>
    <w:rsid w:val="00202E44"/>
    <w:rsid w:val="0020339D"/>
    <w:rsid w:val="00203556"/>
    <w:rsid w:val="00204240"/>
    <w:rsid w:val="00204D0F"/>
    <w:rsid w:val="00204DB6"/>
    <w:rsid w:val="00204E2A"/>
    <w:rsid w:val="002056E4"/>
    <w:rsid w:val="002056ED"/>
    <w:rsid w:val="00205C3A"/>
    <w:rsid w:val="00206AED"/>
    <w:rsid w:val="0020759B"/>
    <w:rsid w:val="00207615"/>
    <w:rsid w:val="00207DEC"/>
    <w:rsid w:val="00207F77"/>
    <w:rsid w:val="002101F4"/>
    <w:rsid w:val="00210820"/>
    <w:rsid w:val="00210C19"/>
    <w:rsid w:val="00210D91"/>
    <w:rsid w:val="002110BC"/>
    <w:rsid w:val="00211793"/>
    <w:rsid w:val="00211C11"/>
    <w:rsid w:val="0021203A"/>
    <w:rsid w:val="00212345"/>
    <w:rsid w:val="00213B83"/>
    <w:rsid w:val="00213E4C"/>
    <w:rsid w:val="00214436"/>
    <w:rsid w:val="00214450"/>
    <w:rsid w:val="00214809"/>
    <w:rsid w:val="002149A1"/>
    <w:rsid w:val="00214DBA"/>
    <w:rsid w:val="00214E7A"/>
    <w:rsid w:val="00215BFE"/>
    <w:rsid w:val="00215C44"/>
    <w:rsid w:val="00216415"/>
    <w:rsid w:val="00216E73"/>
    <w:rsid w:val="00217040"/>
    <w:rsid w:val="00217303"/>
    <w:rsid w:val="0021774C"/>
    <w:rsid w:val="00217B4E"/>
    <w:rsid w:val="00217D03"/>
    <w:rsid w:val="00217FF6"/>
    <w:rsid w:val="002209ED"/>
    <w:rsid w:val="00221000"/>
    <w:rsid w:val="00222023"/>
    <w:rsid w:val="00222386"/>
    <w:rsid w:val="00222A54"/>
    <w:rsid w:val="00222A7C"/>
    <w:rsid w:val="00222F51"/>
    <w:rsid w:val="002230E1"/>
    <w:rsid w:val="00223361"/>
    <w:rsid w:val="002244BA"/>
    <w:rsid w:val="00224589"/>
    <w:rsid w:val="002247AA"/>
    <w:rsid w:val="00224DA7"/>
    <w:rsid w:val="002256B4"/>
    <w:rsid w:val="002256D9"/>
    <w:rsid w:val="002258FB"/>
    <w:rsid w:val="002261CB"/>
    <w:rsid w:val="002268BF"/>
    <w:rsid w:val="00226B0C"/>
    <w:rsid w:val="00227149"/>
    <w:rsid w:val="002271C5"/>
    <w:rsid w:val="002274DA"/>
    <w:rsid w:val="00227BDE"/>
    <w:rsid w:val="00227EFB"/>
    <w:rsid w:val="00230045"/>
    <w:rsid w:val="002300F0"/>
    <w:rsid w:val="0023014E"/>
    <w:rsid w:val="002307CC"/>
    <w:rsid w:val="002308FA"/>
    <w:rsid w:val="00230A2E"/>
    <w:rsid w:val="00230AB5"/>
    <w:rsid w:val="00230B17"/>
    <w:rsid w:val="0023132F"/>
    <w:rsid w:val="00231395"/>
    <w:rsid w:val="00231AA5"/>
    <w:rsid w:val="00231B0E"/>
    <w:rsid w:val="00232F23"/>
    <w:rsid w:val="00232F90"/>
    <w:rsid w:val="0023306F"/>
    <w:rsid w:val="0023339B"/>
    <w:rsid w:val="002334B8"/>
    <w:rsid w:val="00233CAC"/>
    <w:rsid w:val="0023469C"/>
    <w:rsid w:val="00234C71"/>
    <w:rsid w:val="00234E1A"/>
    <w:rsid w:val="00235511"/>
    <w:rsid w:val="0023594C"/>
    <w:rsid w:val="00235BE1"/>
    <w:rsid w:val="002366E0"/>
    <w:rsid w:val="002367D4"/>
    <w:rsid w:val="00236DE1"/>
    <w:rsid w:val="00236E75"/>
    <w:rsid w:val="002372EE"/>
    <w:rsid w:val="002372FD"/>
    <w:rsid w:val="0023764D"/>
    <w:rsid w:val="00237F78"/>
    <w:rsid w:val="0024114C"/>
    <w:rsid w:val="002415BC"/>
    <w:rsid w:val="002417D3"/>
    <w:rsid w:val="00242CE7"/>
    <w:rsid w:val="002434B2"/>
    <w:rsid w:val="002434B8"/>
    <w:rsid w:val="002442F4"/>
    <w:rsid w:val="002445EA"/>
    <w:rsid w:val="00244ECE"/>
    <w:rsid w:val="00244FC5"/>
    <w:rsid w:val="00245D1D"/>
    <w:rsid w:val="002465A6"/>
    <w:rsid w:val="00246721"/>
    <w:rsid w:val="00246BC8"/>
    <w:rsid w:val="00247BD1"/>
    <w:rsid w:val="00247E58"/>
    <w:rsid w:val="00250EDA"/>
    <w:rsid w:val="00251502"/>
    <w:rsid w:val="002518E8"/>
    <w:rsid w:val="00251C10"/>
    <w:rsid w:val="00252099"/>
    <w:rsid w:val="00252A5F"/>
    <w:rsid w:val="00252E1E"/>
    <w:rsid w:val="00253109"/>
    <w:rsid w:val="002538BA"/>
    <w:rsid w:val="00253929"/>
    <w:rsid w:val="00253DC7"/>
    <w:rsid w:val="0025464D"/>
    <w:rsid w:val="0025469D"/>
    <w:rsid w:val="00254A60"/>
    <w:rsid w:val="00254DED"/>
    <w:rsid w:val="002552B1"/>
    <w:rsid w:val="00255D01"/>
    <w:rsid w:val="00255F83"/>
    <w:rsid w:val="00256457"/>
    <w:rsid w:val="00256A28"/>
    <w:rsid w:val="00256E55"/>
    <w:rsid w:val="002574EB"/>
    <w:rsid w:val="00257A76"/>
    <w:rsid w:val="00257E0E"/>
    <w:rsid w:val="00257FF4"/>
    <w:rsid w:val="002608B9"/>
    <w:rsid w:val="00260BA8"/>
    <w:rsid w:val="00260FCB"/>
    <w:rsid w:val="002615F5"/>
    <w:rsid w:val="002616B9"/>
    <w:rsid w:val="0026217B"/>
    <w:rsid w:val="002629E4"/>
    <w:rsid w:val="00262E45"/>
    <w:rsid w:val="0026397D"/>
    <w:rsid w:val="00263FE3"/>
    <w:rsid w:val="00264566"/>
    <w:rsid w:val="00265593"/>
    <w:rsid w:val="00266ED7"/>
    <w:rsid w:val="00267011"/>
    <w:rsid w:val="0026724E"/>
    <w:rsid w:val="002675C9"/>
    <w:rsid w:val="002675EA"/>
    <w:rsid w:val="002678A5"/>
    <w:rsid w:val="00267BC5"/>
    <w:rsid w:val="00267CBE"/>
    <w:rsid w:val="00267E0B"/>
    <w:rsid w:val="00270680"/>
    <w:rsid w:val="002706DC"/>
    <w:rsid w:val="002708DD"/>
    <w:rsid w:val="00271103"/>
    <w:rsid w:val="0027196F"/>
    <w:rsid w:val="00271A30"/>
    <w:rsid w:val="00271D4E"/>
    <w:rsid w:val="002721FA"/>
    <w:rsid w:val="0027230C"/>
    <w:rsid w:val="002724F4"/>
    <w:rsid w:val="002726EE"/>
    <w:rsid w:val="00272B99"/>
    <w:rsid w:val="00272BEF"/>
    <w:rsid w:val="0027336D"/>
    <w:rsid w:val="00273695"/>
    <w:rsid w:val="0027380D"/>
    <w:rsid w:val="00273BE2"/>
    <w:rsid w:val="00273F1E"/>
    <w:rsid w:val="00274358"/>
    <w:rsid w:val="0027468E"/>
    <w:rsid w:val="00274826"/>
    <w:rsid w:val="00274E67"/>
    <w:rsid w:val="00275005"/>
    <w:rsid w:val="002750ED"/>
    <w:rsid w:val="00275199"/>
    <w:rsid w:val="002752AB"/>
    <w:rsid w:val="00275544"/>
    <w:rsid w:val="002756D6"/>
    <w:rsid w:val="0027573C"/>
    <w:rsid w:val="002757F0"/>
    <w:rsid w:val="00275A7B"/>
    <w:rsid w:val="00276692"/>
    <w:rsid w:val="002771E2"/>
    <w:rsid w:val="0027798D"/>
    <w:rsid w:val="00277B2F"/>
    <w:rsid w:val="00280469"/>
    <w:rsid w:val="002809E0"/>
    <w:rsid w:val="00280C48"/>
    <w:rsid w:val="0028102C"/>
    <w:rsid w:val="002815D0"/>
    <w:rsid w:val="002818A4"/>
    <w:rsid w:val="002820A7"/>
    <w:rsid w:val="00283B82"/>
    <w:rsid w:val="00283E13"/>
    <w:rsid w:val="00285218"/>
    <w:rsid w:val="002855A9"/>
    <w:rsid w:val="00286478"/>
    <w:rsid w:val="0028699E"/>
    <w:rsid w:val="00287151"/>
    <w:rsid w:val="002879CA"/>
    <w:rsid w:val="00287EDD"/>
    <w:rsid w:val="00290D39"/>
    <w:rsid w:val="0029141B"/>
    <w:rsid w:val="00291751"/>
    <w:rsid w:val="002921ED"/>
    <w:rsid w:val="002922BD"/>
    <w:rsid w:val="00292616"/>
    <w:rsid w:val="002927D3"/>
    <w:rsid w:val="0029344E"/>
    <w:rsid w:val="00293CC9"/>
    <w:rsid w:val="0029484E"/>
    <w:rsid w:val="00294BDE"/>
    <w:rsid w:val="00294CB9"/>
    <w:rsid w:val="0029517A"/>
    <w:rsid w:val="00295DB6"/>
    <w:rsid w:val="002962CF"/>
    <w:rsid w:val="002976CD"/>
    <w:rsid w:val="0029788B"/>
    <w:rsid w:val="00297AD9"/>
    <w:rsid w:val="00297D1B"/>
    <w:rsid w:val="00297F4D"/>
    <w:rsid w:val="002A0226"/>
    <w:rsid w:val="002A0661"/>
    <w:rsid w:val="002A0906"/>
    <w:rsid w:val="002A0D1C"/>
    <w:rsid w:val="002A1096"/>
    <w:rsid w:val="002A1CF2"/>
    <w:rsid w:val="002A1FCC"/>
    <w:rsid w:val="002A2467"/>
    <w:rsid w:val="002A2569"/>
    <w:rsid w:val="002A2ED0"/>
    <w:rsid w:val="002A2F26"/>
    <w:rsid w:val="002A3145"/>
    <w:rsid w:val="002A3A84"/>
    <w:rsid w:val="002A4546"/>
    <w:rsid w:val="002A49B1"/>
    <w:rsid w:val="002A4A21"/>
    <w:rsid w:val="002A4B3E"/>
    <w:rsid w:val="002A4C3E"/>
    <w:rsid w:val="002A56BC"/>
    <w:rsid w:val="002A5C53"/>
    <w:rsid w:val="002A6297"/>
    <w:rsid w:val="002A6375"/>
    <w:rsid w:val="002A64B2"/>
    <w:rsid w:val="002A6AD6"/>
    <w:rsid w:val="002A6FF6"/>
    <w:rsid w:val="002A7188"/>
    <w:rsid w:val="002A7190"/>
    <w:rsid w:val="002A72CC"/>
    <w:rsid w:val="002A76AB"/>
    <w:rsid w:val="002A791B"/>
    <w:rsid w:val="002A7A4F"/>
    <w:rsid w:val="002A7AFE"/>
    <w:rsid w:val="002B01DB"/>
    <w:rsid w:val="002B05CB"/>
    <w:rsid w:val="002B09C0"/>
    <w:rsid w:val="002B0A23"/>
    <w:rsid w:val="002B13B3"/>
    <w:rsid w:val="002B183D"/>
    <w:rsid w:val="002B1DBF"/>
    <w:rsid w:val="002B1F4A"/>
    <w:rsid w:val="002B207F"/>
    <w:rsid w:val="002B21B6"/>
    <w:rsid w:val="002B293E"/>
    <w:rsid w:val="002B2A48"/>
    <w:rsid w:val="002B2BEE"/>
    <w:rsid w:val="002B31AD"/>
    <w:rsid w:val="002B3AE3"/>
    <w:rsid w:val="002B3EA7"/>
    <w:rsid w:val="002B4BAE"/>
    <w:rsid w:val="002B5097"/>
    <w:rsid w:val="002B538B"/>
    <w:rsid w:val="002B581B"/>
    <w:rsid w:val="002B58C3"/>
    <w:rsid w:val="002B5948"/>
    <w:rsid w:val="002B596A"/>
    <w:rsid w:val="002B5C00"/>
    <w:rsid w:val="002B73E8"/>
    <w:rsid w:val="002C1C75"/>
    <w:rsid w:val="002C1E98"/>
    <w:rsid w:val="002C1EE7"/>
    <w:rsid w:val="002C2892"/>
    <w:rsid w:val="002C29D4"/>
    <w:rsid w:val="002C2EAA"/>
    <w:rsid w:val="002C2FB1"/>
    <w:rsid w:val="002C3251"/>
    <w:rsid w:val="002C379D"/>
    <w:rsid w:val="002C3B69"/>
    <w:rsid w:val="002C4727"/>
    <w:rsid w:val="002C58AB"/>
    <w:rsid w:val="002C6268"/>
    <w:rsid w:val="002C68E3"/>
    <w:rsid w:val="002C6D38"/>
    <w:rsid w:val="002C6D84"/>
    <w:rsid w:val="002C6DEB"/>
    <w:rsid w:val="002C7481"/>
    <w:rsid w:val="002C7B2C"/>
    <w:rsid w:val="002C7D21"/>
    <w:rsid w:val="002D078A"/>
    <w:rsid w:val="002D14D7"/>
    <w:rsid w:val="002D1564"/>
    <w:rsid w:val="002D1845"/>
    <w:rsid w:val="002D187A"/>
    <w:rsid w:val="002D1CA4"/>
    <w:rsid w:val="002D2616"/>
    <w:rsid w:val="002D2C09"/>
    <w:rsid w:val="002D2C45"/>
    <w:rsid w:val="002D2D12"/>
    <w:rsid w:val="002D3093"/>
    <w:rsid w:val="002D3487"/>
    <w:rsid w:val="002D406C"/>
    <w:rsid w:val="002D4969"/>
    <w:rsid w:val="002D4B3B"/>
    <w:rsid w:val="002D4EE1"/>
    <w:rsid w:val="002D4F49"/>
    <w:rsid w:val="002D76B8"/>
    <w:rsid w:val="002D778E"/>
    <w:rsid w:val="002E04D7"/>
    <w:rsid w:val="002E06DD"/>
    <w:rsid w:val="002E0811"/>
    <w:rsid w:val="002E171A"/>
    <w:rsid w:val="002E17B1"/>
    <w:rsid w:val="002E196E"/>
    <w:rsid w:val="002E1B61"/>
    <w:rsid w:val="002E2A24"/>
    <w:rsid w:val="002E2AB9"/>
    <w:rsid w:val="002E2AE1"/>
    <w:rsid w:val="002E3080"/>
    <w:rsid w:val="002E3229"/>
    <w:rsid w:val="002E3D66"/>
    <w:rsid w:val="002E3F11"/>
    <w:rsid w:val="002E4B11"/>
    <w:rsid w:val="002E4CAB"/>
    <w:rsid w:val="002E4F70"/>
    <w:rsid w:val="002E5886"/>
    <w:rsid w:val="002E5AD3"/>
    <w:rsid w:val="002E6018"/>
    <w:rsid w:val="002E6191"/>
    <w:rsid w:val="002E635D"/>
    <w:rsid w:val="002E7109"/>
    <w:rsid w:val="002E74D6"/>
    <w:rsid w:val="002E750A"/>
    <w:rsid w:val="002E7562"/>
    <w:rsid w:val="002E7C54"/>
    <w:rsid w:val="002F071F"/>
    <w:rsid w:val="002F08CA"/>
    <w:rsid w:val="002F0EBB"/>
    <w:rsid w:val="002F16D5"/>
    <w:rsid w:val="002F1A90"/>
    <w:rsid w:val="002F1C2F"/>
    <w:rsid w:val="002F272C"/>
    <w:rsid w:val="002F2FC4"/>
    <w:rsid w:val="002F33D8"/>
    <w:rsid w:val="002F391A"/>
    <w:rsid w:val="002F39D9"/>
    <w:rsid w:val="002F3D1C"/>
    <w:rsid w:val="002F492F"/>
    <w:rsid w:val="002F4B48"/>
    <w:rsid w:val="002F4C69"/>
    <w:rsid w:val="002F4EA1"/>
    <w:rsid w:val="002F52DE"/>
    <w:rsid w:val="002F55C1"/>
    <w:rsid w:val="002F65A8"/>
    <w:rsid w:val="002F6700"/>
    <w:rsid w:val="002F740B"/>
    <w:rsid w:val="002F797A"/>
    <w:rsid w:val="00300483"/>
    <w:rsid w:val="003004F4"/>
    <w:rsid w:val="0030115F"/>
    <w:rsid w:val="003011A3"/>
    <w:rsid w:val="00301C91"/>
    <w:rsid w:val="0030206B"/>
    <w:rsid w:val="00302FB8"/>
    <w:rsid w:val="00303F2B"/>
    <w:rsid w:val="0030450A"/>
    <w:rsid w:val="00304607"/>
    <w:rsid w:val="0030467A"/>
    <w:rsid w:val="00304D4E"/>
    <w:rsid w:val="00304E77"/>
    <w:rsid w:val="00304FFD"/>
    <w:rsid w:val="00305608"/>
    <w:rsid w:val="00305725"/>
    <w:rsid w:val="0030586E"/>
    <w:rsid w:val="00305B72"/>
    <w:rsid w:val="0030610A"/>
    <w:rsid w:val="00306627"/>
    <w:rsid w:val="00306903"/>
    <w:rsid w:val="003069DD"/>
    <w:rsid w:val="00306AC4"/>
    <w:rsid w:val="00306CAB"/>
    <w:rsid w:val="003078D5"/>
    <w:rsid w:val="00307E15"/>
    <w:rsid w:val="00310999"/>
    <w:rsid w:val="00310B13"/>
    <w:rsid w:val="00310BC2"/>
    <w:rsid w:val="00310FD1"/>
    <w:rsid w:val="0031146F"/>
    <w:rsid w:val="00311539"/>
    <w:rsid w:val="00311795"/>
    <w:rsid w:val="003117B1"/>
    <w:rsid w:val="00311833"/>
    <w:rsid w:val="00311B70"/>
    <w:rsid w:val="00311CBE"/>
    <w:rsid w:val="00312280"/>
    <w:rsid w:val="00312949"/>
    <w:rsid w:val="00312CD0"/>
    <w:rsid w:val="00313549"/>
    <w:rsid w:val="00313EA3"/>
    <w:rsid w:val="00313EBD"/>
    <w:rsid w:val="003143C1"/>
    <w:rsid w:val="0031449F"/>
    <w:rsid w:val="003145A5"/>
    <w:rsid w:val="003145FB"/>
    <w:rsid w:val="003148B9"/>
    <w:rsid w:val="00314A2E"/>
    <w:rsid w:val="00314C8D"/>
    <w:rsid w:val="00315266"/>
    <w:rsid w:val="0031693B"/>
    <w:rsid w:val="003169CE"/>
    <w:rsid w:val="00316F0A"/>
    <w:rsid w:val="0031726E"/>
    <w:rsid w:val="00317DC7"/>
    <w:rsid w:val="003200F9"/>
    <w:rsid w:val="00320637"/>
    <w:rsid w:val="003206E2"/>
    <w:rsid w:val="00320EE1"/>
    <w:rsid w:val="00320F38"/>
    <w:rsid w:val="00321183"/>
    <w:rsid w:val="00321694"/>
    <w:rsid w:val="00321F0A"/>
    <w:rsid w:val="003223CE"/>
    <w:rsid w:val="003227A3"/>
    <w:rsid w:val="00322A2D"/>
    <w:rsid w:val="00322E80"/>
    <w:rsid w:val="00322FE2"/>
    <w:rsid w:val="00323B4F"/>
    <w:rsid w:val="00324278"/>
    <w:rsid w:val="003248C1"/>
    <w:rsid w:val="00324D5B"/>
    <w:rsid w:val="00324E46"/>
    <w:rsid w:val="00325045"/>
    <w:rsid w:val="0032533B"/>
    <w:rsid w:val="00325D91"/>
    <w:rsid w:val="00325FF7"/>
    <w:rsid w:val="00326072"/>
    <w:rsid w:val="003267B4"/>
    <w:rsid w:val="00327BC0"/>
    <w:rsid w:val="00327BF2"/>
    <w:rsid w:val="00330143"/>
    <w:rsid w:val="0033022B"/>
    <w:rsid w:val="00331132"/>
    <w:rsid w:val="00331193"/>
    <w:rsid w:val="00332148"/>
    <w:rsid w:val="0033226D"/>
    <w:rsid w:val="00332CF7"/>
    <w:rsid w:val="00332E7A"/>
    <w:rsid w:val="003333D4"/>
    <w:rsid w:val="0033378C"/>
    <w:rsid w:val="0033420E"/>
    <w:rsid w:val="00334951"/>
    <w:rsid w:val="0033559F"/>
    <w:rsid w:val="00335797"/>
    <w:rsid w:val="00336411"/>
    <w:rsid w:val="0033678D"/>
    <w:rsid w:val="003370E0"/>
    <w:rsid w:val="0033720D"/>
    <w:rsid w:val="003373E8"/>
    <w:rsid w:val="003373EC"/>
    <w:rsid w:val="003409A6"/>
    <w:rsid w:val="003428E9"/>
    <w:rsid w:val="00342C9F"/>
    <w:rsid w:val="00343357"/>
    <w:rsid w:val="00343B2E"/>
    <w:rsid w:val="00343FF2"/>
    <w:rsid w:val="003443DD"/>
    <w:rsid w:val="0034499F"/>
    <w:rsid w:val="00344CD0"/>
    <w:rsid w:val="00344D5A"/>
    <w:rsid w:val="0034521A"/>
    <w:rsid w:val="00345300"/>
    <w:rsid w:val="0034539A"/>
    <w:rsid w:val="00346BCD"/>
    <w:rsid w:val="00346EB6"/>
    <w:rsid w:val="0034720E"/>
    <w:rsid w:val="0034746D"/>
    <w:rsid w:val="00347EDB"/>
    <w:rsid w:val="00347F50"/>
    <w:rsid w:val="00347FD7"/>
    <w:rsid w:val="00350341"/>
    <w:rsid w:val="00350797"/>
    <w:rsid w:val="00350E6D"/>
    <w:rsid w:val="003518A4"/>
    <w:rsid w:val="00351A85"/>
    <w:rsid w:val="00351AC2"/>
    <w:rsid w:val="00351D24"/>
    <w:rsid w:val="00351E6A"/>
    <w:rsid w:val="003522E8"/>
    <w:rsid w:val="003527A2"/>
    <w:rsid w:val="003536DB"/>
    <w:rsid w:val="00353989"/>
    <w:rsid w:val="003539B5"/>
    <w:rsid w:val="00354DC7"/>
    <w:rsid w:val="00355A0B"/>
    <w:rsid w:val="00355B7A"/>
    <w:rsid w:val="00356107"/>
    <w:rsid w:val="0035617C"/>
    <w:rsid w:val="003561B0"/>
    <w:rsid w:val="00356DA4"/>
    <w:rsid w:val="00356E7E"/>
    <w:rsid w:val="00356EB8"/>
    <w:rsid w:val="00357B83"/>
    <w:rsid w:val="00360ED9"/>
    <w:rsid w:val="003611E4"/>
    <w:rsid w:val="003614A8"/>
    <w:rsid w:val="003615CE"/>
    <w:rsid w:val="0036160E"/>
    <w:rsid w:val="00362610"/>
    <w:rsid w:val="00362B12"/>
    <w:rsid w:val="00362B67"/>
    <w:rsid w:val="00362E5B"/>
    <w:rsid w:val="0036361D"/>
    <w:rsid w:val="00363830"/>
    <w:rsid w:val="00363ABF"/>
    <w:rsid w:val="00363D2D"/>
    <w:rsid w:val="003646DD"/>
    <w:rsid w:val="00364BB6"/>
    <w:rsid w:val="00364D6B"/>
    <w:rsid w:val="00365408"/>
    <w:rsid w:val="00365643"/>
    <w:rsid w:val="00365A32"/>
    <w:rsid w:val="00365B25"/>
    <w:rsid w:val="00365CC0"/>
    <w:rsid w:val="003668DF"/>
    <w:rsid w:val="00367688"/>
    <w:rsid w:val="00367762"/>
    <w:rsid w:val="00370985"/>
    <w:rsid w:val="00371049"/>
    <w:rsid w:val="00371957"/>
    <w:rsid w:val="003720C4"/>
    <w:rsid w:val="00372221"/>
    <w:rsid w:val="00372CF2"/>
    <w:rsid w:val="00373ED6"/>
    <w:rsid w:val="00374C7E"/>
    <w:rsid w:val="00375317"/>
    <w:rsid w:val="00376E9C"/>
    <w:rsid w:val="00376F14"/>
    <w:rsid w:val="00377353"/>
    <w:rsid w:val="0037736B"/>
    <w:rsid w:val="00380158"/>
    <w:rsid w:val="00381C42"/>
    <w:rsid w:val="00381F57"/>
    <w:rsid w:val="0038216E"/>
    <w:rsid w:val="003822E5"/>
    <w:rsid w:val="0038240B"/>
    <w:rsid w:val="00383006"/>
    <w:rsid w:val="003830B8"/>
    <w:rsid w:val="00383262"/>
    <w:rsid w:val="003841F1"/>
    <w:rsid w:val="00384489"/>
    <w:rsid w:val="003851F6"/>
    <w:rsid w:val="003852A9"/>
    <w:rsid w:val="003862A4"/>
    <w:rsid w:val="00386345"/>
    <w:rsid w:val="0038651F"/>
    <w:rsid w:val="00386D36"/>
    <w:rsid w:val="00386EEB"/>
    <w:rsid w:val="00386F85"/>
    <w:rsid w:val="00390DB9"/>
    <w:rsid w:val="0039124E"/>
    <w:rsid w:val="00391427"/>
    <w:rsid w:val="0039173F"/>
    <w:rsid w:val="003919D8"/>
    <w:rsid w:val="003920D5"/>
    <w:rsid w:val="0039211C"/>
    <w:rsid w:val="00392470"/>
    <w:rsid w:val="00392633"/>
    <w:rsid w:val="00392C83"/>
    <w:rsid w:val="003933B3"/>
    <w:rsid w:val="0039364A"/>
    <w:rsid w:val="00396D49"/>
    <w:rsid w:val="003970E5"/>
    <w:rsid w:val="003A0869"/>
    <w:rsid w:val="003A157A"/>
    <w:rsid w:val="003A1BF0"/>
    <w:rsid w:val="003A1DBC"/>
    <w:rsid w:val="003A216C"/>
    <w:rsid w:val="003A276B"/>
    <w:rsid w:val="003A283F"/>
    <w:rsid w:val="003A29DB"/>
    <w:rsid w:val="003A2A16"/>
    <w:rsid w:val="003A2E22"/>
    <w:rsid w:val="003A2FDD"/>
    <w:rsid w:val="003A3C43"/>
    <w:rsid w:val="003A3E6A"/>
    <w:rsid w:val="003A3E6B"/>
    <w:rsid w:val="003A46E9"/>
    <w:rsid w:val="003A475C"/>
    <w:rsid w:val="003A4E66"/>
    <w:rsid w:val="003A5C43"/>
    <w:rsid w:val="003A5CCC"/>
    <w:rsid w:val="003A5F71"/>
    <w:rsid w:val="003A70FF"/>
    <w:rsid w:val="003A71DF"/>
    <w:rsid w:val="003A7350"/>
    <w:rsid w:val="003A74D2"/>
    <w:rsid w:val="003A756B"/>
    <w:rsid w:val="003A7902"/>
    <w:rsid w:val="003B089A"/>
    <w:rsid w:val="003B0964"/>
    <w:rsid w:val="003B0991"/>
    <w:rsid w:val="003B154D"/>
    <w:rsid w:val="003B1FD9"/>
    <w:rsid w:val="003B23D7"/>
    <w:rsid w:val="003B2484"/>
    <w:rsid w:val="003B2848"/>
    <w:rsid w:val="003B28C7"/>
    <w:rsid w:val="003B34CB"/>
    <w:rsid w:val="003B39DA"/>
    <w:rsid w:val="003B3AB4"/>
    <w:rsid w:val="003B3CA8"/>
    <w:rsid w:val="003B45D5"/>
    <w:rsid w:val="003B52FE"/>
    <w:rsid w:val="003B5406"/>
    <w:rsid w:val="003B5426"/>
    <w:rsid w:val="003B572A"/>
    <w:rsid w:val="003B6325"/>
    <w:rsid w:val="003B6562"/>
    <w:rsid w:val="003B71E0"/>
    <w:rsid w:val="003B7394"/>
    <w:rsid w:val="003B78A4"/>
    <w:rsid w:val="003B7B28"/>
    <w:rsid w:val="003B7DFF"/>
    <w:rsid w:val="003B7F6D"/>
    <w:rsid w:val="003C0E72"/>
    <w:rsid w:val="003C11A1"/>
    <w:rsid w:val="003C144E"/>
    <w:rsid w:val="003C18B9"/>
    <w:rsid w:val="003C1A07"/>
    <w:rsid w:val="003C1E74"/>
    <w:rsid w:val="003C20A2"/>
    <w:rsid w:val="003C245D"/>
    <w:rsid w:val="003C2673"/>
    <w:rsid w:val="003C27A2"/>
    <w:rsid w:val="003C3691"/>
    <w:rsid w:val="003C393D"/>
    <w:rsid w:val="003C3B7C"/>
    <w:rsid w:val="003C567C"/>
    <w:rsid w:val="003C5773"/>
    <w:rsid w:val="003C59B8"/>
    <w:rsid w:val="003C6809"/>
    <w:rsid w:val="003C7048"/>
    <w:rsid w:val="003C7897"/>
    <w:rsid w:val="003C7F68"/>
    <w:rsid w:val="003D0937"/>
    <w:rsid w:val="003D10D8"/>
    <w:rsid w:val="003D17E6"/>
    <w:rsid w:val="003D1A20"/>
    <w:rsid w:val="003D1AC9"/>
    <w:rsid w:val="003D1CCA"/>
    <w:rsid w:val="003D2AC9"/>
    <w:rsid w:val="003D2CD8"/>
    <w:rsid w:val="003D3724"/>
    <w:rsid w:val="003D3DF4"/>
    <w:rsid w:val="003D46A7"/>
    <w:rsid w:val="003D4DE1"/>
    <w:rsid w:val="003D504D"/>
    <w:rsid w:val="003D56A6"/>
    <w:rsid w:val="003D598F"/>
    <w:rsid w:val="003D5A70"/>
    <w:rsid w:val="003D6071"/>
    <w:rsid w:val="003D6376"/>
    <w:rsid w:val="003D6386"/>
    <w:rsid w:val="003D69EB"/>
    <w:rsid w:val="003D7036"/>
    <w:rsid w:val="003E0C24"/>
    <w:rsid w:val="003E1235"/>
    <w:rsid w:val="003E1CE1"/>
    <w:rsid w:val="003E23DA"/>
    <w:rsid w:val="003E28AC"/>
    <w:rsid w:val="003E2A35"/>
    <w:rsid w:val="003E2B56"/>
    <w:rsid w:val="003E2CE1"/>
    <w:rsid w:val="003E2DCB"/>
    <w:rsid w:val="003E2E54"/>
    <w:rsid w:val="003E324C"/>
    <w:rsid w:val="003E384E"/>
    <w:rsid w:val="003E399E"/>
    <w:rsid w:val="003E4C3F"/>
    <w:rsid w:val="003E4D7C"/>
    <w:rsid w:val="003E51E0"/>
    <w:rsid w:val="003E55A2"/>
    <w:rsid w:val="003E5FA8"/>
    <w:rsid w:val="003E6252"/>
    <w:rsid w:val="003E6ED1"/>
    <w:rsid w:val="003E715D"/>
    <w:rsid w:val="003F04DD"/>
    <w:rsid w:val="003F0A54"/>
    <w:rsid w:val="003F10B9"/>
    <w:rsid w:val="003F1200"/>
    <w:rsid w:val="003F13B8"/>
    <w:rsid w:val="003F1421"/>
    <w:rsid w:val="003F142D"/>
    <w:rsid w:val="003F182C"/>
    <w:rsid w:val="003F1844"/>
    <w:rsid w:val="003F2199"/>
    <w:rsid w:val="003F241E"/>
    <w:rsid w:val="003F275C"/>
    <w:rsid w:val="003F28C0"/>
    <w:rsid w:val="003F3D62"/>
    <w:rsid w:val="003F4110"/>
    <w:rsid w:val="003F52B2"/>
    <w:rsid w:val="003F5313"/>
    <w:rsid w:val="003F5AAE"/>
    <w:rsid w:val="003F6198"/>
    <w:rsid w:val="003F716E"/>
    <w:rsid w:val="00400061"/>
    <w:rsid w:val="0040068A"/>
    <w:rsid w:val="004007E8"/>
    <w:rsid w:val="00400813"/>
    <w:rsid w:val="00400FE4"/>
    <w:rsid w:val="00401108"/>
    <w:rsid w:val="004013AD"/>
    <w:rsid w:val="0040195A"/>
    <w:rsid w:val="00402215"/>
    <w:rsid w:val="00402530"/>
    <w:rsid w:val="00402C35"/>
    <w:rsid w:val="0040326D"/>
    <w:rsid w:val="00403527"/>
    <w:rsid w:val="0040405B"/>
    <w:rsid w:val="00404195"/>
    <w:rsid w:val="00404211"/>
    <w:rsid w:val="004042A4"/>
    <w:rsid w:val="00404346"/>
    <w:rsid w:val="004043F3"/>
    <w:rsid w:val="00404408"/>
    <w:rsid w:val="00404DAA"/>
    <w:rsid w:val="00404DDD"/>
    <w:rsid w:val="0040578B"/>
    <w:rsid w:val="00405903"/>
    <w:rsid w:val="004065D6"/>
    <w:rsid w:val="0040687D"/>
    <w:rsid w:val="00406AA1"/>
    <w:rsid w:val="00406E4C"/>
    <w:rsid w:val="0040709D"/>
    <w:rsid w:val="0040713F"/>
    <w:rsid w:val="004075A3"/>
    <w:rsid w:val="0040777B"/>
    <w:rsid w:val="004078F2"/>
    <w:rsid w:val="00407C42"/>
    <w:rsid w:val="00407FBC"/>
    <w:rsid w:val="0041092A"/>
    <w:rsid w:val="00410C48"/>
    <w:rsid w:val="00411028"/>
    <w:rsid w:val="004117CE"/>
    <w:rsid w:val="00412AED"/>
    <w:rsid w:val="0041319A"/>
    <w:rsid w:val="00413368"/>
    <w:rsid w:val="00413E0A"/>
    <w:rsid w:val="00413FED"/>
    <w:rsid w:val="00414186"/>
    <w:rsid w:val="00414587"/>
    <w:rsid w:val="004149E6"/>
    <w:rsid w:val="004151F4"/>
    <w:rsid w:val="004157B7"/>
    <w:rsid w:val="00416277"/>
    <w:rsid w:val="004166C7"/>
    <w:rsid w:val="004168E7"/>
    <w:rsid w:val="00416E24"/>
    <w:rsid w:val="00417FEC"/>
    <w:rsid w:val="0042063D"/>
    <w:rsid w:val="00421507"/>
    <w:rsid w:val="0042184D"/>
    <w:rsid w:val="00421A05"/>
    <w:rsid w:val="00421C56"/>
    <w:rsid w:val="004226DF"/>
    <w:rsid w:val="00422B23"/>
    <w:rsid w:val="00422C05"/>
    <w:rsid w:val="00423A60"/>
    <w:rsid w:val="004241DB"/>
    <w:rsid w:val="00424475"/>
    <w:rsid w:val="0042643C"/>
    <w:rsid w:val="00426457"/>
    <w:rsid w:val="0042651C"/>
    <w:rsid w:val="004265BD"/>
    <w:rsid w:val="00426626"/>
    <w:rsid w:val="00426E9B"/>
    <w:rsid w:val="0042717D"/>
    <w:rsid w:val="004273A7"/>
    <w:rsid w:val="00427C41"/>
    <w:rsid w:val="00427D55"/>
    <w:rsid w:val="00430355"/>
    <w:rsid w:val="00430C84"/>
    <w:rsid w:val="0043233C"/>
    <w:rsid w:val="004327AC"/>
    <w:rsid w:val="00432EA0"/>
    <w:rsid w:val="00433D65"/>
    <w:rsid w:val="004345A6"/>
    <w:rsid w:val="00434A9E"/>
    <w:rsid w:val="00434F10"/>
    <w:rsid w:val="00435331"/>
    <w:rsid w:val="0043572F"/>
    <w:rsid w:val="00435B2F"/>
    <w:rsid w:val="00435D20"/>
    <w:rsid w:val="00435E03"/>
    <w:rsid w:val="004373E1"/>
    <w:rsid w:val="004374A3"/>
    <w:rsid w:val="00437A7E"/>
    <w:rsid w:val="00437B6C"/>
    <w:rsid w:val="00440144"/>
    <w:rsid w:val="00440229"/>
    <w:rsid w:val="0044064E"/>
    <w:rsid w:val="00440805"/>
    <w:rsid w:val="00440948"/>
    <w:rsid w:val="004412E1"/>
    <w:rsid w:val="00441554"/>
    <w:rsid w:val="00441AA3"/>
    <w:rsid w:val="004421C2"/>
    <w:rsid w:val="00442E48"/>
    <w:rsid w:val="00443BED"/>
    <w:rsid w:val="00443DCD"/>
    <w:rsid w:val="00443E52"/>
    <w:rsid w:val="00443E7E"/>
    <w:rsid w:val="004448BA"/>
    <w:rsid w:val="00444C06"/>
    <w:rsid w:val="00444C82"/>
    <w:rsid w:val="00444D93"/>
    <w:rsid w:val="00444DFC"/>
    <w:rsid w:val="004454DF"/>
    <w:rsid w:val="004455AA"/>
    <w:rsid w:val="00445A72"/>
    <w:rsid w:val="00446715"/>
    <w:rsid w:val="00446804"/>
    <w:rsid w:val="004472E6"/>
    <w:rsid w:val="004478D4"/>
    <w:rsid w:val="00447EF3"/>
    <w:rsid w:val="00450380"/>
    <w:rsid w:val="004505C6"/>
    <w:rsid w:val="00450BDF"/>
    <w:rsid w:val="00450BF9"/>
    <w:rsid w:val="004513DC"/>
    <w:rsid w:val="00451BEF"/>
    <w:rsid w:val="004520CD"/>
    <w:rsid w:val="004522BA"/>
    <w:rsid w:val="00452BF5"/>
    <w:rsid w:val="00452DF3"/>
    <w:rsid w:val="004534F5"/>
    <w:rsid w:val="00453765"/>
    <w:rsid w:val="00453D2D"/>
    <w:rsid w:val="00453E07"/>
    <w:rsid w:val="00454EC3"/>
    <w:rsid w:val="0045530A"/>
    <w:rsid w:val="004554AE"/>
    <w:rsid w:val="004554C3"/>
    <w:rsid w:val="00455FB6"/>
    <w:rsid w:val="0045653B"/>
    <w:rsid w:val="00456F6A"/>
    <w:rsid w:val="00457197"/>
    <w:rsid w:val="00457555"/>
    <w:rsid w:val="0045767D"/>
    <w:rsid w:val="00457971"/>
    <w:rsid w:val="00457C43"/>
    <w:rsid w:val="00457DD8"/>
    <w:rsid w:val="0046031B"/>
    <w:rsid w:val="004603D0"/>
    <w:rsid w:val="0046099D"/>
    <w:rsid w:val="0046146E"/>
    <w:rsid w:val="00462040"/>
    <w:rsid w:val="004624AE"/>
    <w:rsid w:val="0046250E"/>
    <w:rsid w:val="00462E9C"/>
    <w:rsid w:val="0046350D"/>
    <w:rsid w:val="00463BD9"/>
    <w:rsid w:val="00464B48"/>
    <w:rsid w:val="00465231"/>
    <w:rsid w:val="00465CF9"/>
    <w:rsid w:val="00465FC1"/>
    <w:rsid w:val="004662AD"/>
    <w:rsid w:val="004663E0"/>
    <w:rsid w:val="00466516"/>
    <w:rsid w:val="00466DE9"/>
    <w:rsid w:val="00466FA3"/>
    <w:rsid w:val="00467840"/>
    <w:rsid w:val="004678AE"/>
    <w:rsid w:val="00467B65"/>
    <w:rsid w:val="00470762"/>
    <w:rsid w:val="00471EA5"/>
    <w:rsid w:val="004720C9"/>
    <w:rsid w:val="00472257"/>
    <w:rsid w:val="00472A1E"/>
    <w:rsid w:val="00472E49"/>
    <w:rsid w:val="004732BB"/>
    <w:rsid w:val="004738CE"/>
    <w:rsid w:val="00473EA3"/>
    <w:rsid w:val="00474249"/>
    <w:rsid w:val="004745D5"/>
    <w:rsid w:val="00474C60"/>
    <w:rsid w:val="00475944"/>
    <w:rsid w:val="00475DF0"/>
    <w:rsid w:val="00476024"/>
    <w:rsid w:val="00476525"/>
    <w:rsid w:val="004769E9"/>
    <w:rsid w:val="004771B3"/>
    <w:rsid w:val="004772E2"/>
    <w:rsid w:val="0047739F"/>
    <w:rsid w:val="00477D3D"/>
    <w:rsid w:val="00477F97"/>
    <w:rsid w:val="00480369"/>
    <w:rsid w:val="00480415"/>
    <w:rsid w:val="00480A2D"/>
    <w:rsid w:val="00480AFB"/>
    <w:rsid w:val="004810AB"/>
    <w:rsid w:val="00481247"/>
    <w:rsid w:val="004826F5"/>
    <w:rsid w:val="004827E1"/>
    <w:rsid w:val="004828DC"/>
    <w:rsid w:val="004828F9"/>
    <w:rsid w:val="00482FF7"/>
    <w:rsid w:val="00483098"/>
    <w:rsid w:val="00483669"/>
    <w:rsid w:val="00483AFB"/>
    <w:rsid w:val="00483C80"/>
    <w:rsid w:val="0048402B"/>
    <w:rsid w:val="0048414A"/>
    <w:rsid w:val="00484875"/>
    <w:rsid w:val="004856E5"/>
    <w:rsid w:val="00485B49"/>
    <w:rsid w:val="00485C56"/>
    <w:rsid w:val="00486B79"/>
    <w:rsid w:val="00486CA2"/>
    <w:rsid w:val="00487422"/>
    <w:rsid w:val="0049029E"/>
    <w:rsid w:val="0049041A"/>
    <w:rsid w:val="00490B25"/>
    <w:rsid w:val="00490C1C"/>
    <w:rsid w:val="00490FD6"/>
    <w:rsid w:val="004911C4"/>
    <w:rsid w:val="00491BE4"/>
    <w:rsid w:val="004943C6"/>
    <w:rsid w:val="004944E8"/>
    <w:rsid w:val="00494919"/>
    <w:rsid w:val="00494CC8"/>
    <w:rsid w:val="004955E7"/>
    <w:rsid w:val="0049589C"/>
    <w:rsid w:val="00495B47"/>
    <w:rsid w:val="00495EF1"/>
    <w:rsid w:val="00496A1E"/>
    <w:rsid w:val="00496D65"/>
    <w:rsid w:val="00496ED4"/>
    <w:rsid w:val="00497390"/>
    <w:rsid w:val="00497931"/>
    <w:rsid w:val="00497D4A"/>
    <w:rsid w:val="004A0308"/>
    <w:rsid w:val="004A0441"/>
    <w:rsid w:val="004A084C"/>
    <w:rsid w:val="004A15B3"/>
    <w:rsid w:val="004A195B"/>
    <w:rsid w:val="004A19AF"/>
    <w:rsid w:val="004A1D01"/>
    <w:rsid w:val="004A2A54"/>
    <w:rsid w:val="004A2EF3"/>
    <w:rsid w:val="004A336C"/>
    <w:rsid w:val="004A3B0D"/>
    <w:rsid w:val="004A52F5"/>
    <w:rsid w:val="004A5D3A"/>
    <w:rsid w:val="004A65C2"/>
    <w:rsid w:val="004A6897"/>
    <w:rsid w:val="004A692B"/>
    <w:rsid w:val="004A6EB6"/>
    <w:rsid w:val="004A7023"/>
    <w:rsid w:val="004A72DF"/>
    <w:rsid w:val="004A794C"/>
    <w:rsid w:val="004A7AAD"/>
    <w:rsid w:val="004B0023"/>
    <w:rsid w:val="004B0331"/>
    <w:rsid w:val="004B0956"/>
    <w:rsid w:val="004B0A25"/>
    <w:rsid w:val="004B1B3C"/>
    <w:rsid w:val="004B1BD8"/>
    <w:rsid w:val="004B1E6C"/>
    <w:rsid w:val="004B30F4"/>
    <w:rsid w:val="004B3812"/>
    <w:rsid w:val="004B3EC7"/>
    <w:rsid w:val="004B40DE"/>
    <w:rsid w:val="004B4415"/>
    <w:rsid w:val="004B46C6"/>
    <w:rsid w:val="004B46ED"/>
    <w:rsid w:val="004B4892"/>
    <w:rsid w:val="004B5664"/>
    <w:rsid w:val="004B5A6C"/>
    <w:rsid w:val="004B6333"/>
    <w:rsid w:val="004B6AD5"/>
    <w:rsid w:val="004B6D09"/>
    <w:rsid w:val="004B7065"/>
    <w:rsid w:val="004B7391"/>
    <w:rsid w:val="004B7B34"/>
    <w:rsid w:val="004C0936"/>
    <w:rsid w:val="004C1321"/>
    <w:rsid w:val="004C2107"/>
    <w:rsid w:val="004C2926"/>
    <w:rsid w:val="004C5502"/>
    <w:rsid w:val="004C5840"/>
    <w:rsid w:val="004C5FC6"/>
    <w:rsid w:val="004C6435"/>
    <w:rsid w:val="004C649B"/>
    <w:rsid w:val="004C6532"/>
    <w:rsid w:val="004C6541"/>
    <w:rsid w:val="004C72CB"/>
    <w:rsid w:val="004C72E9"/>
    <w:rsid w:val="004C7B9C"/>
    <w:rsid w:val="004C7D55"/>
    <w:rsid w:val="004D0217"/>
    <w:rsid w:val="004D089A"/>
    <w:rsid w:val="004D1398"/>
    <w:rsid w:val="004D176D"/>
    <w:rsid w:val="004D2177"/>
    <w:rsid w:val="004D251D"/>
    <w:rsid w:val="004D2A97"/>
    <w:rsid w:val="004D3184"/>
    <w:rsid w:val="004D3288"/>
    <w:rsid w:val="004D3D23"/>
    <w:rsid w:val="004D4CCE"/>
    <w:rsid w:val="004D5030"/>
    <w:rsid w:val="004D563A"/>
    <w:rsid w:val="004D5895"/>
    <w:rsid w:val="004D59AE"/>
    <w:rsid w:val="004D59EB"/>
    <w:rsid w:val="004D6045"/>
    <w:rsid w:val="004D6B63"/>
    <w:rsid w:val="004D6F81"/>
    <w:rsid w:val="004D7546"/>
    <w:rsid w:val="004D7EC5"/>
    <w:rsid w:val="004E02B0"/>
    <w:rsid w:val="004E0B29"/>
    <w:rsid w:val="004E0C52"/>
    <w:rsid w:val="004E0CAA"/>
    <w:rsid w:val="004E0E11"/>
    <w:rsid w:val="004E0F08"/>
    <w:rsid w:val="004E1233"/>
    <w:rsid w:val="004E13C6"/>
    <w:rsid w:val="004E1546"/>
    <w:rsid w:val="004E162A"/>
    <w:rsid w:val="004E19DC"/>
    <w:rsid w:val="004E2217"/>
    <w:rsid w:val="004E2280"/>
    <w:rsid w:val="004E2454"/>
    <w:rsid w:val="004E2B7C"/>
    <w:rsid w:val="004E35E8"/>
    <w:rsid w:val="004E3BDD"/>
    <w:rsid w:val="004E50F0"/>
    <w:rsid w:val="004E5A6E"/>
    <w:rsid w:val="004E67C8"/>
    <w:rsid w:val="004E6A03"/>
    <w:rsid w:val="004E726A"/>
    <w:rsid w:val="004E7321"/>
    <w:rsid w:val="004F0070"/>
    <w:rsid w:val="004F0468"/>
    <w:rsid w:val="004F05DE"/>
    <w:rsid w:val="004F0777"/>
    <w:rsid w:val="004F0C51"/>
    <w:rsid w:val="004F0DA1"/>
    <w:rsid w:val="004F108F"/>
    <w:rsid w:val="004F10CF"/>
    <w:rsid w:val="004F1321"/>
    <w:rsid w:val="004F1363"/>
    <w:rsid w:val="004F139C"/>
    <w:rsid w:val="004F1643"/>
    <w:rsid w:val="004F16FC"/>
    <w:rsid w:val="004F263C"/>
    <w:rsid w:val="004F2BB1"/>
    <w:rsid w:val="004F2E26"/>
    <w:rsid w:val="004F2EC7"/>
    <w:rsid w:val="004F391A"/>
    <w:rsid w:val="004F399D"/>
    <w:rsid w:val="004F3CE8"/>
    <w:rsid w:val="004F56D3"/>
    <w:rsid w:val="004F5FD4"/>
    <w:rsid w:val="004F6466"/>
    <w:rsid w:val="004F65BF"/>
    <w:rsid w:val="004F6BFB"/>
    <w:rsid w:val="004F7E4A"/>
    <w:rsid w:val="00500EB4"/>
    <w:rsid w:val="0050147C"/>
    <w:rsid w:val="0050182B"/>
    <w:rsid w:val="00501E63"/>
    <w:rsid w:val="00502175"/>
    <w:rsid w:val="0050245F"/>
    <w:rsid w:val="00502579"/>
    <w:rsid w:val="005027FF"/>
    <w:rsid w:val="005029F7"/>
    <w:rsid w:val="005038D3"/>
    <w:rsid w:val="00503D4C"/>
    <w:rsid w:val="00504203"/>
    <w:rsid w:val="00504C0C"/>
    <w:rsid w:val="00504E48"/>
    <w:rsid w:val="00504EC0"/>
    <w:rsid w:val="00506694"/>
    <w:rsid w:val="00506DD4"/>
    <w:rsid w:val="005070FF"/>
    <w:rsid w:val="00507E57"/>
    <w:rsid w:val="00511591"/>
    <w:rsid w:val="005118D2"/>
    <w:rsid w:val="005123EA"/>
    <w:rsid w:val="00512B80"/>
    <w:rsid w:val="00512BBC"/>
    <w:rsid w:val="00513037"/>
    <w:rsid w:val="005133A4"/>
    <w:rsid w:val="005134FB"/>
    <w:rsid w:val="0051355B"/>
    <w:rsid w:val="005135FD"/>
    <w:rsid w:val="0051366C"/>
    <w:rsid w:val="0051476B"/>
    <w:rsid w:val="00515511"/>
    <w:rsid w:val="00515D5C"/>
    <w:rsid w:val="0051684F"/>
    <w:rsid w:val="00516A92"/>
    <w:rsid w:val="00516B9F"/>
    <w:rsid w:val="00516FFE"/>
    <w:rsid w:val="00517331"/>
    <w:rsid w:val="00517693"/>
    <w:rsid w:val="00517700"/>
    <w:rsid w:val="0052048F"/>
    <w:rsid w:val="005205AB"/>
    <w:rsid w:val="00521D0D"/>
    <w:rsid w:val="00522A2A"/>
    <w:rsid w:val="00522C06"/>
    <w:rsid w:val="0052319B"/>
    <w:rsid w:val="00523378"/>
    <w:rsid w:val="005241B8"/>
    <w:rsid w:val="005243DF"/>
    <w:rsid w:val="00524649"/>
    <w:rsid w:val="0052550F"/>
    <w:rsid w:val="00525CA0"/>
    <w:rsid w:val="00526C0F"/>
    <w:rsid w:val="00526CFA"/>
    <w:rsid w:val="0052702A"/>
    <w:rsid w:val="005279D0"/>
    <w:rsid w:val="0053012B"/>
    <w:rsid w:val="0053018F"/>
    <w:rsid w:val="00530397"/>
    <w:rsid w:val="00530F73"/>
    <w:rsid w:val="00531548"/>
    <w:rsid w:val="00531923"/>
    <w:rsid w:val="00531EC7"/>
    <w:rsid w:val="00531FC9"/>
    <w:rsid w:val="00532847"/>
    <w:rsid w:val="00532897"/>
    <w:rsid w:val="00532A8E"/>
    <w:rsid w:val="00533252"/>
    <w:rsid w:val="005336A3"/>
    <w:rsid w:val="00533B8E"/>
    <w:rsid w:val="00533B92"/>
    <w:rsid w:val="0053436D"/>
    <w:rsid w:val="00534848"/>
    <w:rsid w:val="00534E91"/>
    <w:rsid w:val="00535417"/>
    <w:rsid w:val="00535833"/>
    <w:rsid w:val="005358A1"/>
    <w:rsid w:val="00536D28"/>
    <w:rsid w:val="005372C5"/>
    <w:rsid w:val="005372DF"/>
    <w:rsid w:val="00537A26"/>
    <w:rsid w:val="00537ACE"/>
    <w:rsid w:val="00540E47"/>
    <w:rsid w:val="005426FA"/>
    <w:rsid w:val="00543243"/>
    <w:rsid w:val="00543283"/>
    <w:rsid w:val="0054364C"/>
    <w:rsid w:val="00545CFA"/>
    <w:rsid w:val="00545D74"/>
    <w:rsid w:val="0054616F"/>
    <w:rsid w:val="005462E0"/>
    <w:rsid w:val="00546747"/>
    <w:rsid w:val="00547410"/>
    <w:rsid w:val="00547510"/>
    <w:rsid w:val="005478D5"/>
    <w:rsid w:val="00547B57"/>
    <w:rsid w:val="00547ECC"/>
    <w:rsid w:val="00551931"/>
    <w:rsid w:val="00551CEC"/>
    <w:rsid w:val="00551D5A"/>
    <w:rsid w:val="00551EC3"/>
    <w:rsid w:val="005521BD"/>
    <w:rsid w:val="005522E9"/>
    <w:rsid w:val="0055239A"/>
    <w:rsid w:val="0055281D"/>
    <w:rsid w:val="00552855"/>
    <w:rsid w:val="0055351C"/>
    <w:rsid w:val="00554A44"/>
    <w:rsid w:val="00554C53"/>
    <w:rsid w:val="00554F18"/>
    <w:rsid w:val="00554FCA"/>
    <w:rsid w:val="00555220"/>
    <w:rsid w:val="0055558D"/>
    <w:rsid w:val="005555F0"/>
    <w:rsid w:val="00555739"/>
    <w:rsid w:val="00556E75"/>
    <w:rsid w:val="00556F2D"/>
    <w:rsid w:val="0056069A"/>
    <w:rsid w:val="00560C3B"/>
    <w:rsid w:val="00561A89"/>
    <w:rsid w:val="00561D3C"/>
    <w:rsid w:val="00561EA1"/>
    <w:rsid w:val="005625A3"/>
    <w:rsid w:val="0056274B"/>
    <w:rsid w:val="00562799"/>
    <w:rsid w:val="00564804"/>
    <w:rsid w:val="00564C2E"/>
    <w:rsid w:val="00564E14"/>
    <w:rsid w:val="00565598"/>
    <w:rsid w:val="005657B0"/>
    <w:rsid w:val="00565B5A"/>
    <w:rsid w:val="00566222"/>
    <w:rsid w:val="00566CF5"/>
    <w:rsid w:val="00567C27"/>
    <w:rsid w:val="00567E8F"/>
    <w:rsid w:val="005702D6"/>
    <w:rsid w:val="00570448"/>
    <w:rsid w:val="005707BB"/>
    <w:rsid w:val="0057088A"/>
    <w:rsid w:val="00570C09"/>
    <w:rsid w:val="005710BC"/>
    <w:rsid w:val="00571431"/>
    <w:rsid w:val="00571E30"/>
    <w:rsid w:val="00572588"/>
    <w:rsid w:val="0057309B"/>
    <w:rsid w:val="0057349C"/>
    <w:rsid w:val="00573A50"/>
    <w:rsid w:val="00573C0E"/>
    <w:rsid w:val="00573C5E"/>
    <w:rsid w:val="005743CE"/>
    <w:rsid w:val="005746D2"/>
    <w:rsid w:val="00574B3B"/>
    <w:rsid w:val="00574E8A"/>
    <w:rsid w:val="00575CFB"/>
    <w:rsid w:val="00575F61"/>
    <w:rsid w:val="005767BB"/>
    <w:rsid w:val="00576F6A"/>
    <w:rsid w:val="00577775"/>
    <w:rsid w:val="00577E8E"/>
    <w:rsid w:val="005800B7"/>
    <w:rsid w:val="0058121A"/>
    <w:rsid w:val="005812EB"/>
    <w:rsid w:val="00581863"/>
    <w:rsid w:val="00581EA3"/>
    <w:rsid w:val="0058205A"/>
    <w:rsid w:val="005821F9"/>
    <w:rsid w:val="0058242C"/>
    <w:rsid w:val="0058260B"/>
    <w:rsid w:val="005828F9"/>
    <w:rsid w:val="0058313A"/>
    <w:rsid w:val="005838D7"/>
    <w:rsid w:val="0058423F"/>
    <w:rsid w:val="00584523"/>
    <w:rsid w:val="00584D1E"/>
    <w:rsid w:val="0058519A"/>
    <w:rsid w:val="00585A03"/>
    <w:rsid w:val="00585A6C"/>
    <w:rsid w:val="005862DA"/>
    <w:rsid w:val="00586795"/>
    <w:rsid w:val="00586B82"/>
    <w:rsid w:val="00586C24"/>
    <w:rsid w:val="00587B00"/>
    <w:rsid w:val="00587E13"/>
    <w:rsid w:val="00590945"/>
    <w:rsid w:val="0059191D"/>
    <w:rsid w:val="00591D44"/>
    <w:rsid w:val="00591FBD"/>
    <w:rsid w:val="005923C3"/>
    <w:rsid w:val="005933AA"/>
    <w:rsid w:val="005940AA"/>
    <w:rsid w:val="00594614"/>
    <w:rsid w:val="00594E10"/>
    <w:rsid w:val="00595FC4"/>
    <w:rsid w:val="00596306"/>
    <w:rsid w:val="00596372"/>
    <w:rsid w:val="00596487"/>
    <w:rsid w:val="00596EEB"/>
    <w:rsid w:val="00596F63"/>
    <w:rsid w:val="005A0630"/>
    <w:rsid w:val="005A0809"/>
    <w:rsid w:val="005A0B07"/>
    <w:rsid w:val="005A0B91"/>
    <w:rsid w:val="005A0BF2"/>
    <w:rsid w:val="005A1494"/>
    <w:rsid w:val="005A1F2A"/>
    <w:rsid w:val="005A2453"/>
    <w:rsid w:val="005A3590"/>
    <w:rsid w:val="005A39F3"/>
    <w:rsid w:val="005A3BBA"/>
    <w:rsid w:val="005A4A1C"/>
    <w:rsid w:val="005A53F6"/>
    <w:rsid w:val="005A5BD8"/>
    <w:rsid w:val="005A692A"/>
    <w:rsid w:val="005A6AB8"/>
    <w:rsid w:val="005A7BEA"/>
    <w:rsid w:val="005B0DBB"/>
    <w:rsid w:val="005B0DE2"/>
    <w:rsid w:val="005B0E39"/>
    <w:rsid w:val="005B11C2"/>
    <w:rsid w:val="005B12A2"/>
    <w:rsid w:val="005B13C8"/>
    <w:rsid w:val="005B180A"/>
    <w:rsid w:val="005B22A7"/>
    <w:rsid w:val="005B2A37"/>
    <w:rsid w:val="005B3384"/>
    <w:rsid w:val="005B382C"/>
    <w:rsid w:val="005B3C11"/>
    <w:rsid w:val="005B40DA"/>
    <w:rsid w:val="005B4220"/>
    <w:rsid w:val="005B4226"/>
    <w:rsid w:val="005B4668"/>
    <w:rsid w:val="005B5056"/>
    <w:rsid w:val="005B5AA4"/>
    <w:rsid w:val="005B5B71"/>
    <w:rsid w:val="005B656B"/>
    <w:rsid w:val="005B68C6"/>
    <w:rsid w:val="005B71B3"/>
    <w:rsid w:val="005B76A4"/>
    <w:rsid w:val="005B7CB3"/>
    <w:rsid w:val="005C04A7"/>
    <w:rsid w:val="005C0517"/>
    <w:rsid w:val="005C0793"/>
    <w:rsid w:val="005C132E"/>
    <w:rsid w:val="005C1413"/>
    <w:rsid w:val="005C17A4"/>
    <w:rsid w:val="005C2186"/>
    <w:rsid w:val="005C2189"/>
    <w:rsid w:val="005C2622"/>
    <w:rsid w:val="005C27CC"/>
    <w:rsid w:val="005C32B5"/>
    <w:rsid w:val="005C370D"/>
    <w:rsid w:val="005C3E55"/>
    <w:rsid w:val="005C3F27"/>
    <w:rsid w:val="005C44DB"/>
    <w:rsid w:val="005C504E"/>
    <w:rsid w:val="005C5400"/>
    <w:rsid w:val="005C55C5"/>
    <w:rsid w:val="005C5A4A"/>
    <w:rsid w:val="005C5DCD"/>
    <w:rsid w:val="005C6153"/>
    <w:rsid w:val="005C6F5B"/>
    <w:rsid w:val="005C78B0"/>
    <w:rsid w:val="005C7B95"/>
    <w:rsid w:val="005D01EB"/>
    <w:rsid w:val="005D0BB0"/>
    <w:rsid w:val="005D0DFB"/>
    <w:rsid w:val="005D1112"/>
    <w:rsid w:val="005D12FA"/>
    <w:rsid w:val="005D143F"/>
    <w:rsid w:val="005D1771"/>
    <w:rsid w:val="005D237C"/>
    <w:rsid w:val="005D2498"/>
    <w:rsid w:val="005D25E2"/>
    <w:rsid w:val="005D25FF"/>
    <w:rsid w:val="005D2632"/>
    <w:rsid w:val="005D38E0"/>
    <w:rsid w:val="005D3F32"/>
    <w:rsid w:val="005D4322"/>
    <w:rsid w:val="005D4742"/>
    <w:rsid w:val="005D4D6C"/>
    <w:rsid w:val="005D4E3E"/>
    <w:rsid w:val="005D52C5"/>
    <w:rsid w:val="005D60D8"/>
    <w:rsid w:val="005D6728"/>
    <w:rsid w:val="005D67F7"/>
    <w:rsid w:val="005D68D3"/>
    <w:rsid w:val="005D745D"/>
    <w:rsid w:val="005D79E3"/>
    <w:rsid w:val="005D7D5D"/>
    <w:rsid w:val="005D7D7E"/>
    <w:rsid w:val="005E03ED"/>
    <w:rsid w:val="005E0B59"/>
    <w:rsid w:val="005E1105"/>
    <w:rsid w:val="005E162F"/>
    <w:rsid w:val="005E262A"/>
    <w:rsid w:val="005E2A93"/>
    <w:rsid w:val="005E2AF0"/>
    <w:rsid w:val="005E2B5E"/>
    <w:rsid w:val="005E2C60"/>
    <w:rsid w:val="005E2E76"/>
    <w:rsid w:val="005E31F6"/>
    <w:rsid w:val="005E3622"/>
    <w:rsid w:val="005E4181"/>
    <w:rsid w:val="005E56F7"/>
    <w:rsid w:val="005E59B2"/>
    <w:rsid w:val="005E60B3"/>
    <w:rsid w:val="005E676C"/>
    <w:rsid w:val="005E6B48"/>
    <w:rsid w:val="005E6B7A"/>
    <w:rsid w:val="005E6CB9"/>
    <w:rsid w:val="005E7138"/>
    <w:rsid w:val="005E7743"/>
    <w:rsid w:val="005E7F14"/>
    <w:rsid w:val="005F0154"/>
    <w:rsid w:val="005F0176"/>
    <w:rsid w:val="005F021D"/>
    <w:rsid w:val="005F03DF"/>
    <w:rsid w:val="005F1523"/>
    <w:rsid w:val="005F1CAC"/>
    <w:rsid w:val="005F1EAC"/>
    <w:rsid w:val="005F2731"/>
    <w:rsid w:val="005F308F"/>
    <w:rsid w:val="005F3621"/>
    <w:rsid w:val="005F47A3"/>
    <w:rsid w:val="005F4869"/>
    <w:rsid w:val="005F490B"/>
    <w:rsid w:val="005F4AAE"/>
    <w:rsid w:val="005F4B30"/>
    <w:rsid w:val="005F4BFD"/>
    <w:rsid w:val="005F5748"/>
    <w:rsid w:val="005F5834"/>
    <w:rsid w:val="005F5C31"/>
    <w:rsid w:val="005F5E11"/>
    <w:rsid w:val="005F5FAF"/>
    <w:rsid w:val="005F67A0"/>
    <w:rsid w:val="005F7D5C"/>
    <w:rsid w:val="006003E5"/>
    <w:rsid w:val="00600843"/>
    <w:rsid w:val="00600E63"/>
    <w:rsid w:val="00601561"/>
    <w:rsid w:val="00601712"/>
    <w:rsid w:val="00601851"/>
    <w:rsid w:val="00601CE9"/>
    <w:rsid w:val="00601E55"/>
    <w:rsid w:val="00602037"/>
    <w:rsid w:val="0060220D"/>
    <w:rsid w:val="0060294D"/>
    <w:rsid w:val="006029DD"/>
    <w:rsid w:val="00602C6A"/>
    <w:rsid w:val="00602E7B"/>
    <w:rsid w:val="00603AF5"/>
    <w:rsid w:val="006047A6"/>
    <w:rsid w:val="00605D10"/>
    <w:rsid w:val="00605EF3"/>
    <w:rsid w:val="00605F71"/>
    <w:rsid w:val="00605F82"/>
    <w:rsid w:val="00606546"/>
    <w:rsid w:val="00606C66"/>
    <w:rsid w:val="00607574"/>
    <w:rsid w:val="00610145"/>
    <w:rsid w:val="00610D1F"/>
    <w:rsid w:val="006110A2"/>
    <w:rsid w:val="006123C6"/>
    <w:rsid w:val="00612C02"/>
    <w:rsid w:val="00612CDD"/>
    <w:rsid w:val="006134AF"/>
    <w:rsid w:val="006135B4"/>
    <w:rsid w:val="0061375B"/>
    <w:rsid w:val="00614445"/>
    <w:rsid w:val="006145C2"/>
    <w:rsid w:val="00614BB4"/>
    <w:rsid w:val="00615058"/>
    <w:rsid w:val="0061562E"/>
    <w:rsid w:val="00616D41"/>
    <w:rsid w:val="00617292"/>
    <w:rsid w:val="006172CD"/>
    <w:rsid w:val="006200A9"/>
    <w:rsid w:val="00620485"/>
    <w:rsid w:val="00620E4F"/>
    <w:rsid w:val="00621ECB"/>
    <w:rsid w:val="00622225"/>
    <w:rsid w:val="00622802"/>
    <w:rsid w:val="0062288A"/>
    <w:rsid w:val="0062291E"/>
    <w:rsid w:val="00622D03"/>
    <w:rsid w:val="00622DCD"/>
    <w:rsid w:val="00622F57"/>
    <w:rsid w:val="00623043"/>
    <w:rsid w:val="00623DD5"/>
    <w:rsid w:val="00624269"/>
    <w:rsid w:val="00624A34"/>
    <w:rsid w:val="00625252"/>
    <w:rsid w:val="0062568D"/>
    <w:rsid w:val="006256D3"/>
    <w:rsid w:val="006260E2"/>
    <w:rsid w:val="0062614B"/>
    <w:rsid w:val="00626502"/>
    <w:rsid w:val="006267F5"/>
    <w:rsid w:val="00626AEA"/>
    <w:rsid w:val="00627337"/>
    <w:rsid w:val="006274E1"/>
    <w:rsid w:val="00630069"/>
    <w:rsid w:val="00630583"/>
    <w:rsid w:val="00630A15"/>
    <w:rsid w:val="00630D2E"/>
    <w:rsid w:val="00630D39"/>
    <w:rsid w:val="00631E19"/>
    <w:rsid w:val="00631F9A"/>
    <w:rsid w:val="006322B2"/>
    <w:rsid w:val="006330D5"/>
    <w:rsid w:val="00633E76"/>
    <w:rsid w:val="00633EC9"/>
    <w:rsid w:val="006340F5"/>
    <w:rsid w:val="0063416D"/>
    <w:rsid w:val="00634542"/>
    <w:rsid w:val="006347B6"/>
    <w:rsid w:val="00634A33"/>
    <w:rsid w:val="00634B5A"/>
    <w:rsid w:val="00634F1B"/>
    <w:rsid w:val="00635E4D"/>
    <w:rsid w:val="0063620C"/>
    <w:rsid w:val="006364EB"/>
    <w:rsid w:val="006369C1"/>
    <w:rsid w:val="00636A34"/>
    <w:rsid w:val="006373B8"/>
    <w:rsid w:val="00637B67"/>
    <w:rsid w:val="00637E18"/>
    <w:rsid w:val="0064032E"/>
    <w:rsid w:val="0064038D"/>
    <w:rsid w:val="00640EB7"/>
    <w:rsid w:val="006410BF"/>
    <w:rsid w:val="00641222"/>
    <w:rsid w:val="00641A0B"/>
    <w:rsid w:val="00641D08"/>
    <w:rsid w:val="00641D5A"/>
    <w:rsid w:val="00641E06"/>
    <w:rsid w:val="006420DC"/>
    <w:rsid w:val="00642107"/>
    <w:rsid w:val="00642668"/>
    <w:rsid w:val="00642809"/>
    <w:rsid w:val="00643007"/>
    <w:rsid w:val="006431D0"/>
    <w:rsid w:val="006432C5"/>
    <w:rsid w:val="006436FA"/>
    <w:rsid w:val="00643852"/>
    <w:rsid w:val="00643B71"/>
    <w:rsid w:val="00643C27"/>
    <w:rsid w:val="00644CE3"/>
    <w:rsid w:val="006455E7"/>
    <w:rsid w:val="00645758"/>
    <w:rsid w:val="006461A1"/>
    <w:rsid w:val="00646487"/>
    <w:rsid w:val="00647338"/>
    <w:rsid w:val="00647422"/>
    <w:rsid w:val="00647E6B"/>
    <w:rsid w:val="0065082F"/>
    <w:rsid w:val="00650969"/>
    <w:rsid w:val="00650E84"/>
    <w:rsid w:val="0065198B"/>
    <w:rsid w:val="00651B26"/>
    <w:rsid w:val="00651F91"/>
    <w:rsid w:val="006525AF"/>
    <w:rsid w:val="0065266A"/>
    <w:rsid w:val="00653223"/>
    <w:rsid w:val="0065354A"/>
    <w:rsid w:val="00653B6E"/>
    <w:rsid w:val="00653F9C"/>
    <w:rsid w:val="00654D2D"/>
    <w:rsid w:val="00655470"/>
    <w:rsid w:val="006557E4"/>
    <w:rsid w:val="00656509"/>
    <w:rsid w:val="00656FEE"/>
    <w:rsid w:val="0065758F"/>
    <w:rsid w:val="00660001"/>
    <w:rsid w:val="00660416"/>
    <w:rsid w:val="00660434"/>
    <w:rsid w:val="00660897"/>
    <w:rsid w:val="00661028"/>
    <w:rsid w:val="006617BD"/>
    <w:rsid w:val="0066194D"/>
    <w:rsid w:val="00661A8D"/>
    <w:rsid w:val="00662920"/>
    <w:rsid w:val="00662AB2"/>
    <w:rsid w:val="00662DB1"/>
    <w:rsid w:val="00662F02"/>
    <w:rsid w:val="0066333D"/>
    <w:rsid w:val="00663C04"/>
    <w:rsid w:val="006643BC"/>
    <w:rsid w:val="00664695"/>
    <w:rsid w:val="006646DD"/>
    <w:rsid w:val="00664840"/>
    <w:rsid w:val="00664B44"/>
    <w:rsid w:val="00665216"/>
    <w:rsid w:val="006652BF"/>
    <w:rsid w:val="00665742"/>
    <w:rsid w:val="00665F7D"/>
    <w:rsid w:val="0066630C"/>
    <w:rsid w:val="006664A8"/>
    <w:rsid w:val="00666B40"/>
    <w:rsid w:val="006674D0"/>
    <w:rsid w:val="00667734"/>
    <w:rsid w:val="00667951"/>
    <w:rsid w:val="00667BBD"/>
    <w:rsid w:val="00667CFD"/>
    <w:rsid w:val="00667E16"/>
    <w:rsid w:val="00667E75"/>
    <w:rsid w:val="00670C16"/>
    <w:rsid w:val="00671149"/>
    <w:rsid w:val="00671615"/>
    <w:rsid w:val="00671741"/>
    <w:rsid w:val="00671766"/>
    <w:rsid w:val="00672914"/>
    <w:rsid w:val="00672C9B"/>
    <w:rsid w:val="00673C13"/>
    <w:rsid w:val="00673CBF"/>
    <w:rsid w:val="006744C3"/>
    <w:rsid w:val="0067459C"/>
    <w:rsid w:val="0067537F"/>
    <w:rsid w:val="00675A45"/>
    <w:rsid w:val="00675C2F"/>
    <w:rsid w:val="00676410"/>
    <w:rsid w:val="00676862"/>
    <w:rsid w:val="00680509"/>
    <w:rsid w:val="0068050F"/>
    <w:rsid w:val="006805CB"/>
    <w:rsid w:val="00680DE9"/>
    <w:rsid w:val="006810E0"/>
    <w:rsid w:val="006810E7"/>
    <w:rsid w:val="00681CC1"/>
    <w:rsid w:val="0068233B"/>
    <w:rsid w:val="00682682"/>
    <w:rsid w:val="00682E11"/>
    <w:rsid w:val="00683081"/>
    <w:rsid w:val="0068367C"/>
    <w:rsid w:val="00683F33"/>
    <w:rsid w:val="0068461C"/>
    <w:rsid w:val="00684787"/>
    <w:rsid w:val="00684C95"/>
    <w:rsid w:val="00684CA1"/>
    <w:rsid w:val="00684EA5"/>
    <w:rsid w:val="006850D3"/>
    <w:rsid w:val="00685249"/>
    <w:rsid w:val="0068559F"/>
    <w:rsid w:val="006856B9"/>
    <w:rsid w:val="00685BDE"/>
    <w:rsid w:val="00685F93"/>
    <w:rsid w:val="00686085"/>
    <w:rsid w:val="00687C0D"/>
    <w:rsid w:val="00687FCC"/>
    <w:rsid w:val="00690249"/>
    <w:rsid w:val="00690BD9"/>
    <w:rsid w:val="00690DF4"/>
    <w:rsid w:val="006910CA"/>
    <w:rsid w:val="00691237"/>
    <w:rsid w:val="006915EF"/>
    <w:rsid w:val="006920E6"/>
    <w:rsid w:val="0069224C"/>
    <w:rsid w:val="00692555"/>
    <w:rsid w:val="00695DFA"/>
    <w:rsid w:val="00696566"/>
    <w:rsid w:val="006966BA"/>
    <w:rsid w:val="006969C6"/>
    <w:rsid w:val="0069722D"/>
    <w:rsid w:val="00697BB8"/>
    <w:rsid w:val="006A0052"/>
    <w:rsid w:val="006A0A9E"/>
    <w:rsid w:val="006A0EC7"/>
    <w:rsid w:val="006A10FB"/>
    <w:rsid w:val="006A1142"/>
    <w:rsid w:val="006A1A41"/>
    <w:rsid w:val="006A1B25"/>
    <w:rsid w:val="006A1C4B"/>
    <w:rsid w:val="006A1F1C"/>
    <w:rsid w:val="006A213B"/>
    <w:rsid w:val="006A284A"/>
    <w:rsid w:val="006A2990"/>
    <w:rsid w:val="006A35E3"/>
    <w:rsid w:val="006A3836"/>
    <w:rsid w:val="006A3DD3"/>
    <w:rsid w:val="006A3F8E"/>
    <w:rsid w:val="006A3FF4"/>
    <w:rsid w:val="006A4625"/>
    <w:rsid w:val="006A47AE"/>
    <w:rsid w:val="006A47CB"/>
    <w:rsid w:val="006A4A27"/>
    <w:rsid w:val="006A4DA6"/>
    <w:rsid w:val="006A5B5E"/>
    <w:rsid w:val="006A5D87"/>
    <w:rsid w:val="006A615B"/>
    <w:rsid w:val="006A67CB"/>
    <w:rsid w:val="006A7044"/>
    <w:rsid w:val="006A709E"/>
    <w:rsid w:val="006A7AD0"/>
    <w:rsid w:val="006B0368"/>
    <w:rsid w:val="006B0EAF"/>
    <w:rsid w:val="006B0F6E"/>
    <w:rsid w:val="006B0F80"/>
    <w:rsid w:val="006B1D7B"/>
    <w:rsid w:val="006B27D4"/>
    <w:rsid w:val="006B2C9C"/>
    <w:rsid w:val="006B2F7F"/>
    <w:rsid w:val="006B338F"/>
    <w:rsid w:val="006B39E2"/>
    <w:rsid w:val="006B48EB"/>
    <w:rsid w:val="006B4C00"/>
    <w:rsid w:val="006B4C1A"/>
    <w:rsid w:val="006B5008"/>
    <w:rsid w:val="006B5589"/>
    <w:rsid w:val="006B56FC"/>
    <w:rsid w:val="006B5CD9"/>
    <w:rsid w:val="006B5D11"/>
    <w:rsid w:val="006B614A"/>
    <w:rsid w:val="006B6DDA"/>
    <w:rsid w:val="006B73D9"/>
    <w:rsid w:val="006B762A"/>
    <w:rsid w:val="006B7DF0"/>
    <w:rsid w:val="006B7E74"/>
    <w:rsid w:val="006C068E"/>
    <w:rsid w:val="006C0A4D"/>
    <w:rsid w:val="006C0AB9"/>
    <w:rsid w:val="006C0D75"/>
    <w:rsid w:val="006C119E"/>
    <w:rsid w:val="006C1629"/>
    <w:rsid w:val="006C1C48"/>
    <w:rsid w:val="006C2D8F"/>
    <w:rsid w:val="006C35A6"/>
    <w:rsid w:val="006C3C1D"/>
    <w:rsid w:val="006C41FF"/>
    <w:rsid w:val="006C5145"/>
    <w:rsid w:val="006C61AE"/>
    <w:rsid w:val="006C65A8"/>
    <w:rsid w:val="006C67BC"/>
    <w:rsid w:val="006C6997"/>
    <w:rsid w:val="006C71A9"/>
    <w:rsid w:val="006C7217"/>
    <w:rsid w:val="006C7DBC"/>
    <w:rsid w:val="006D0087"/>
    <w:rsid w:val="006D02FF"/>
    <w:rsid w:val="006D05AD"/>
    <w:rsid w:val="006D0EC1"/>
    <w:rsid w:val="006D16F8"/>
    <w:rsid w:val="006D1813"/>
    <w:rsid w:val="006D1A1F"/>
    <w:rsid w:val="006D24A9"/>
    <w:rsid w:val="006D29D6"/>
    <w:rsid w:val="006D2AF3"/>
    <w:rsid w:val="006D33ED"/>
    <w:rsid w:val="006D4083"/>
    <w:rsid w:val="006D4C09"/>
    <w:rsid w:val="006D4D79"/>
    <w:rsid w:val="006D4FBD"/>
    <w:rsid w:val="006D510E"/>
    <w:rsid w:val="006D5879"/>
    <w:rsid w:val="006D63FD"/>
    <w:rsid w:val="006D65B4"/>
    <w:rsid w:val="006D69BA"/>
    <w:rsid w:val="006D6CE0"/>
    <w:rsid w:val="006D7184"/>
    <w:rsid w:val="006D754A"/>
    <w:rsid w:val="006D7B9C"/>
    <w:rsid w:val="006D7F90"/>
    <w:rsid w:val="006E04C6"/>
    <w:rsid w:val="006E0A65"/>
    <w:rsid w:val="006E0E41"/>
    <w:rsid w:val="006E1728"/>
    <w:rsid w:val="006E1A90"/>
    <w:rsid w:val="006E1B01"/>
    <w:rsid w:val="006E1F2A"/>
    <w:rsid w:val="006E2F5E"/>
    <w:rsid w:val="006E3338"/>
    <w:rsid w:val="006E3E3D"/>
    <w:rsid w:val="006E4836"/>
    <w:rsid w:val="006E5BD9"/>
    <w:rsid w:val="006E5DDD"/>
    <w:rsid w:val="006E5FCE"/>
    <w:rsid w:val="006E7811"/>
    <w:rsid w:val="006F039A"/>
    <w:rsid w:val="006F04DA"/>
    <w:rsid w:val="006F0557"/>
    <w:rsid w:val="006F0EA3"/>
    <w:rsid w:val="006F1B5D"/>
    <w:rsid w:val="006F1B6C"/>
    <w:rsid w:val="006F212B"/>
    <w:rsid w:val="006F220F"/>
    <w:rsid w:val="006F2453"/>
    <w:rsid w:val="006F2AA3"/>
    <w:rsid w:val="006F37F7"/>
    <w:rsid w:val="006F413D"/>
    <w:rsid w:val="006F45BC"/>
    <w:rsid w:val="006F473D"/>
    <w:rsid w:val="006F4A61"/>
    <w:rsid w:val="006F4ADC"/>
    <w:rsid w:val="006F4DAA"/>
    <w:rsid w:val="006F5186"/>
    <w:rsid w:val="006F5399"/>
    <w:rsid w:val="006F5BB1"/>
    <w:rsid w:val="006F5D12"/>
    <w:rsid w:val="006F5DB2"/>
    <w:rsid w:val="006F63A3"/>
    <w:rsid w:val="006F643D"/>
    <w:rsid w:val="006F64D8"/>
    <w:rsid w:val="006F675C"/>
    <w:rsid w:val="006F6A98"/>
    <w:rsid w:val="006F6D13"/>
    <w:rsid w:val="006F6F38"/>
    <w:rsid w:val="006F7759"/>
    <w:rsid w:val="006F7D95"/>
    <w:rsid w:val="007005F2"/>
    <w:rsid w:val="00700A3B"/>
    <w:rsid w:val="00700D41"/>
    <w:rsid w:val="00701B21"/>
    <w:rsid w:val="00701FEB"/>
    <w:rsid w:val="00702384"/>
    <w:rsid w:val="00702823"/>
    <w:rsid w:val="0070288D"/>
    <w:rsid w:val="007029C2"/>
    <w:rsid w:val="00703083"/>
    <w:rsid w:val="00704BAE"/>
    <w:rsid w:val="0070525F"/>
    <w:rsid w:val="00705478"/>
    <w:rsid w:val="00705807"/>
    <w:rsid w:val="00705C74"/>
    <w:rsid w:val="00705C78"/>
    <w:rsid w:val="00705C86"/>
    <w:rsid w:val="00705E12"/>
    <w:rsid w:val="007060E1"/>
    <w:rsid w:val="007064C2"/>
    <w:rsid w:val="00706525"/>
    <w:rsid w:val="00706824"/>
    <w:rsid w:val="00706B85"/>
    <w:rsid w:val="00707103"/>
    <w:rsid w:val="007071FC"/>
    <w:rsid w:val="00707C84"/>
    <w:rsid w:val="007100A6"/>
    <w:rsid w:val="0071095E"/>
    <w:rsid w:val="00710A59"/>
    <w:rsid w:val="00710FDE"/>
    <w:rsid w:val="007116C7"/>
    <w:rsid w:val="007116F2"/>
    <w:rsid w:val="00711C5A"/>
    <w:rsid w:val="0071273B"/>
    <w:rsid w:val="0071291F"/>
    <w:rsid w:val="00712B66"/>
    <w:rsid w:val="00712F21"/>
    <w:rsid w:val="007132C8"/>
    <w:rsid w:val="00713C31"/>
    <w:rsid w:val="00713EC8"/>
    <w:rsid w:val="0071428D"/>
    <w:rsid w:val="007144C9"/>
    <w:rsid w:val="00714BC6"/>
    <w:rsid w:val="007160E5"/>
    <w:rsid w:val="00716B3C"/>
    <w:rsid w:val="007170C2"/>
    <w:rsid w:val="0071763E"/>
    <w:rsid w:val="00717B4E"/>
    <w:rsid w:val="00717EE4"/>
    <w:rsid w:val="00717F2D"/>
    <w:rsid w:val="00720364"/>
    <w:rsid w:val="00720453"/>
    <w:rsid w:val="00720546"/>
    <w:rsid w:val="00720853"/>
    <w:rsid w:val="00720EAB"/>
    <w:rsid w:val="00722129"/>
    <w:rsid w:val="007226A8"/>
    <w:rsid w:val="007227EA"/>
    <w:rsid w:val="00722AF6"/>
    <w:rsid w:val="00722D94"/>
    <w:rsid w:val="007236C1"/>
    <w:rsid w:val="00724173"/>
    <w:rsid w:val="0072478E"/>
    <w:rsid w:val="00724B41"/>
    <w:rsid w:val="00724F3B"/>
    <w:rsid w:val="00725100"/>
    <w:rsid w:val="00725431"/>
    <w:rsid w:val="00725635"/>
    <w:rsid w:val="00725EFA"/>
    <w:rsid w:val="00726421"/>
    <w:rsid w:val="00726689"/>
    <w:rsid w:val="00726730"/>
    <w:rsid w:val="00726A4C"/>
    <w:rsid w:val="00727256"/>
    <w:rsid w:val="00727823"/>
    <w:rsid w:val="00727CDD"/>
    <w:rsid w:val="00730497"/>
    <w:rsid w:val="00730598"/>
    <w:rsid w:val="00730E41"/>
    <w:rsid w:val="007312BC"/>
    <w:rsid w:val="007313B0"/>
    <w:rsid w:val="00731438"/>
    <w:rsid w:val="00731C24"/>
    <w:rsid w:val="00731DB1"/>
    <w:rsid w:val="00731F51"/>
    <w:rsid w:val="0073257E"/>
    <w:rsid w:val="007328E0"/>
    <w:rsid w:val="00732A32"/>
    <w:rsid w:val="00732B9A"/>
    <w:rsid w:val="00733066"/>
    <w:rsid w:val="00733469"/>
    <w:rsid w:val="00733539"/>
    <w:rsid w:val="007336E1"/>
    <w:rsid w:val="00733EE7"/>
    <w:rsid w:val="00734265"/>
    <w:rsid w:val="007348C4"/>
    <w:rsid w:val="0073506E"/>
    <w:rsid w:val="00735557"/>
    <w:rsid w:val="00735DF8"/>
    <w:rsid w:val="00737108"/>
    <w:rsid w:val="0073741F"/>
    <w:rsid w:val="007375CD"/>
    <w:rsid w:val="00737676"/>
    <w:rsid w:val="007379CE"/>
    <w:rsid w:val="00737EF4"/>
    <w:rsid w:val="00740704"/>
    <w:rsid w:val="00740F0D"/>
    <w:rsid w:val="00740F2B"/>
    <w:rsid w:val="007410BE"/>
    <w:rsid w:val="00741328"/>
    <w:rsid w:val="0074175F"/>
    <w:rsid w:val="007419A7"/>
    <w:rsid w:val="007419AF"/>
    <w:rsid w:val="00741B21"/>
    <w:rsid w:val="00741DD8"/>
    <w:rsid w:val="00741E49"/>
    <w:rsid w:val="0074250D"/>
    <w:rsid w:val="007428F3"/>
    <w:rsid w:val="007445E2"/>
    <w:rsid w:val="00745143"/>
    <w:rsid w:val="00745496"/>
    <w:rsid w:val="00745EB9"/>
    <w:rsid w:val="007460DA"/>
    <w:rsid w:val="0074672C"/>
    <w:rsid w:val="007469BE"/>
    <w:rsid w:val="00746D24"/>
    <w:rsid w:val="00746E80"/>
    <w:rsid w:val="0074705B"/>
    <w:rsid w:val="007470EC"/>
    <w:rsid w:val="00747BA5"/>
    <w:rsid w:val="0075020B"/>
    <w:rsid w:val="00750518"/>
    <w:rsid w:val="0075077A"/>
    <w:rsid w:val="00751017"/>
    <w:rsid w:val="00751960"/>
    <w:rsid w:val="00751D69"/>
    <w:rsid w:val="00751DF8"/>
    <w:rsid w:val="00752BAF"/>
    <w:rsid w:val="007535C7"/>
    <w:rsid w:val="0075389A"/>
    <w:rsid w:val="00753AE1"/>
    <w:rsid w:val="00753C06"/>
    <w:rsid w:val="00753C0C"/>
    <w:rsid w:val="00753E96"/>
    <w:rsid w:val="007540CA"/>
    <w:rsid w:val="00754312"/>
    <w:rsid w:val="007544E6"/>
    <w:rsid w:val="007550E9"/>
    <w:rsid w:val="00755852"/>
    <w:rsid w:val="0075595C"/>
    <w:rsid w:val="00756232"/>
    <w:rsid w:val="007564FE"/>
    <w:rsid w:val="00756551"/>
    <w:rsid w:val="00757769"/>
    <w:rsid w:val="0076067E"/>
    <w:rsid w:val="00760FD2"/>
    <w:rsid w:val="00761BFD"/>
    <w:rsid w:val="00761D5C"/>
    <w:rsid w:val="00761D89"/>
    <w:rsid w:val="00761FE5"/>
    <w:rsid w:val="00762476"/>
    <w:rsid w:val="00762A18"/>
    <w:rsid w:val="00763AE2"/>
    <w:rsid w:val="0076467D"/>
    <w:rsid w:val="007649D2"/>
    <w:rsid w:val="007653AD"/>
    <w:rsid w:val="00765766"/>
    <w:rsid w:val="00765A38"/>
    <w:rsid w:val="00765EF1"/>
    <w:rsid w:val="00766A7F"/>
    <w:rsid w:val="00766D85"/>
    <w:rsid w:val="00766D90"/>
    <w:rsid w:val="00767BF3"/>
    <w:rsid w:val="00767C19"/>
    <w:rsid w:val="00767CB5"/>
    <w:rsid w:val="00767D4E"/>
    <w:rsid w:val="00771067"/>
    <w:rsid w:val="007721D3"/>
    <w:rsid w:val="007722ED"/>
    <w:rsid w:val="00773594"/>
    <w:rsid w:val="0077408B"/>
    <w:rsid w:val="00774AF6"/>
    <w:rsid w:val="00774EC8"/>
    <w:rsid w:val="00775058"/>
    <w:rsid w:val="00775CE0"/>
    <w:rsid w:val="00776557"/>
    <w:rsid w:val="00776781"/>
    <w:rsid w:val="00776917"/>
    <w:rsid w:val="00776B2F"/>
    <w:rsid w:val="00776CC7"/>
    <w:rsid w:val="00776D30"/>
    <w:rsid w:val="007776CC"/>
    <w:rsid w:val="00777A9D"/>
    <w:rsid w:val="00777CE9"/>
    <w:rsid w:val="00777E27"/>
    <w:rsid w:val="007800F3"/>
    <w:rsid w:val="00780D05"/>
    <w:rsid w:val="007821E2"/>
    <w:rsid w:val="007825B4"/>
    <w:rsid w:val="007826C0"/>
    <w:rsid w:val="00782B1A"/>
    <w:rsid w:val="00782EAF"/>
    <w:rsid w:val="0078315C"/>
    <w:rsid w:val="007831A4"/>
    <w:rsid w:val="00783C7B"/>
    <w:rsid w:val="0078556C"/>
    <w:rsid w:val="007855C5"/>
    <w:rsid w:val="007856D3"/>
    <w:rsid w:val="00785ABD"/>
    <w:rsid w:val="00785E04"/>
    <w:rsid w:val="007860C6"/>
    <w:rsid w:val="00786254"/>
    <w:rsid w:val="007865C9"/>
    <w:rsid w:val="00786DB0"/>
    <w:rsid w:val="007870A8"/>
    <w:rsid w:val="007877B5"/>
    <w:rsid w:val="00787D47"/>
    <w:rsid w:val="0079014E"/>
    <w:rsid w:val="0079137C"/>
    <w:rsid w:val="0079148B"/>
    <w:rsid w:val="0079182E"/>
    <w:rsid w:val="00792788"/>
    <w:rsid w:val="00792971"/>
    <w:rsid w:val="007935C6"/>
    <w:rsid w:val="00794129"/>
    <w:rsid w:val="00794516"/>
    <w:rsid w:val="00794878"/>
    <w:rsid w:val="00794BD2"/>
    <w:rsid w:val="00795512"/>
    <w:rsid w:val="00795AB7"/>
    <w:rsid w:val="00795E37"/>
    <w:rsid w:val="0079694C"/>
    <w:rsid w:val="00796AC0"/>
    <w:rsid w:val="00796D89"/>
    <w:rsid w:val="00796DA2"/>
    <w:rsid w:val="00796EFC"/>
    <w:rsid w:val="007970AB"/>
    <w:rsid w:val="007972FC"/>
    <w:rsid w:val="0079760B"/>
    <w:rsid w:val="00797779"/>
    <w:rsid w:val="007A0415"/>
    <w:rsid w:val="007A06BA"/>
    <w:rsid w:val="007A27BD"/>
    <w:rsid w:val="007A294A"/>
    <w:rsid w:val="007A36F6"/>
    <w:rsid w:val="007A4324"/>
    <w:rsid w:val="007A4960"/>
    <w:rsid w:val="007A4B8F"/>
    <w:rsid w:val="007A4C96"/>
    <w:rsid w:val="007A51A6"/>
    <w:rsid w:val="007A523D"/>
    <w:rsid w:val="007A5629"/>
    <w:rsid w:val="007A56E5"/>
    <w:rsid w:val="007A60CA"/>
    <w:rsid w:val="007A6392"/>
    <w:rsid w:val="007A6F0F"/>
    <w:rsid w:val="007A708C"/>
    <w:rsid w:val="007A75B5"/>
    <w:rsid w:val="007A7985"/>
    <w:rsid w:val="007A7ABE"/>
    <w:rsid w:val="007AF2A5"/>
    <w:rsid w:val="007B010C"/>
    <w:rsid w:val="007B03C5"/>
    <w:rsid w:val="007B094F"/>
    <w:rsid w:val="007B0B16"/>
    <w:rsid w:val="007B1DF6"/>
    <w:rsid w:val="007B26E1"/>
    <w:rsid w:val="007B2807"/>
    <w:rsid w:val="007B2941"/>
    <w:rsid w:val="007B3045"/>
    <w:rsid w:val="007B3B23"/>
    <w:rsid w:val="007B3EB2"/>
    <w:rsid w:val="007B3F17"/>
    <w:rsid w:val="007B46D7"/>
    <w:rsid w:val="007B46E9"/>
    <w:rsid w:val="007B4C0F"/>
    <w:rsid w:val="007B50AB"/>
    <w:rsid w:val="007B583D"/>
    <w:rsid w:val="007B5E25"/>
    <w:rsid w:val="007B62F3"/>
    <w:rsid w:val="007B65E0"/>
    <w:rsid w:val="007B6E0E"/>
    <w:rsid w:val="007B6E10"/>
    <w:rsid w:val="007B7239"/>
    <w:rsid w:val="007B799D"/>
    <w:rsid w:val="007B79F4"/>
    <w:rsid w:val="007B7F5D"/>
    <w:rsid w:val="007C0713"/>
    <w:rsid w:val="007C0E49"/>
    <w:rsid w:val="007C27FB"/>
    <w:rsid w:val="007C2CBB"/>
    <w:rsid w:val="007C2CCB"/>
    <w:rsid w:val="007C309C"/>
    <w:rsid w:val="007C31F2"/>
    <w:rsid w:val="007C3F2C"/>
    <w:rsid w:val="007C4209"/>
    <w:rsid w:val="007C4A21"/>
    <w:rsid w:val="007C4AD5"/>
    <w:rsid w:val="007C569F"/>
    <w:rsid w:val="007C5D74"/>
    <w:rsid w:val="007C5EB9"/>
    <w:rsid w:val="007C665E"/>
    <w:rsid w:val="007C6BB6"/>
    <w:rsid w:val="007C73B9"/>
    <w:rsid w:val="007C7449"/>
    <w:rsid w:val="007C7564"/>
    <w:rsid w:val="007C7EA5"/>
    <w:rsid w:val="007D0193"/>
    <w:rsid w:val="007D0DDD"/>
    <w:rsid w:val="007D0FF0"/>
    <w:rsid w:val="007D1A95"/>
    <w:rsid w:val="007D245E"/>
    <w:rsid w:val="007D2512"/>
    <w:rsid w:val="007D3764"/>
    <w:rsid w:val="007D485A"/>
    <w:rsid w:val="007D54FF"/>
    <w:rsid w:val="007D55DD"/>
    <w:rsid w:val="007D57D4"/>
    <w:rsid w:val="007D59A5"/>
    <w:rsid w:val="007D5CAB"/>
    <w:rsid w:val="007D6315"/>
    <w:rsid w:val="007D63C7"/>
    <w:rsid w:val="007D6CA3"/>
    <w:rsid w:val="007D724A"/>
    <w:rsid w:val="007D75A3"/>
    <w:rsid w:val="007D76CD"/>
    <w:rsid w:val="007E14DB"/>
    <w:rsid w:val="007E16A2"/>
    <w:rsid w:val="007E16E2"/>
    <w:rsid w:val="007E19FE"/>
    <w:rsid w:val="007E1AAC"/>
    <w:rsid w:val="007E2555"/>
    <w:rsid w:val="007E2573"/>
    <w:rsid w:val="007E3518"/>
    <w:rsid w:val="007E3B9C"/>
    <w:rsid w:val="007E3E7A"/>
    <w:rsid w:val="007E40E6"/>
    <w:rsid w:val="007E4A2F"/>
    <w:rsid w:val="007E4A39"/>
    <w:rsid w:val="007E55C8"/>
    <w:rsid w:val="007E5B00"/>
    <w:rsid w:val="007E5C30"/>
    <w:rsid w:val="007E5C4A"/>
    <w:rsid w:val="007E6915"/>
    <w:rsid w:val="007E6D6A"/>
    <w:rsid w:val="007E724A"/>
    <w:rsid w:val="007E74CA"/>
    <w:rsid w:val="007E7AD3"/>
    <w:rsid w:val="007F0070"/>
    <w:rsid w:val="007F0353"/>
    <w:rsid w:val="007F0441"/>
    <w:rsid w:val="007F0658"/>
    <w:rsid w:val="007F0E99"/>
    <w:rsid w:val="007F12B4"/>
    <w:rsid w:val="007F20F1"/>
    <w:rsid w:val="007F23FE"/>
    <w:rsid w:val="007F267B"/>
    <w:rsid w:val="007F2F6E"/>
    <w:rsid w:val="007F4224"/>
    <w:rsid w:val="007F4710"/>
    <w:rsid w:val="007F4DD2"/>
    <w:rsid w:val="007F4E63"/>
    <w:rsid w:val="007F4FB9"/>
    <w:rsid w:val="007F60EF"/>
    <w:rsid w:val="007F6B13"/>
    <w:rsid w:val="007F6F36"/>
    <w:rsid w:val="007F7022"/>
    <w:rsid w:val="007F7676"/>
    <w:rsid w:val="007F7690"/>
    <w:rsid w:val="007F7C5C"/>
    <w:rsid w:val="00800089"/>
    <w:rsid w:val="00800B00"/>
    <w:rsid w:val="008011CC"/>
    <w:rsid w:val="00801404"/>
    <w:rsid w:val="008017AA"/>
    <w:rsid w:val="008017D8"/>
    <w:rsid w:val="00801CBA"/>
    <w:rsid w:val="00801D92"/>
    <w:rsid w:val="00802101"/>
    <w:rsid w:val="0080297D"/>
    <w:rsid w:val="00802BC9"/>
    <w:rsid w:val="00803A4F"/>
    <w:rsid w:val="00804033"/>
    <w:rsid w:val="00804977"/>
    <w:rsid w:val="00804BCF"/>
    <w:rsid w:val="00804FA4"/>
    <w:rsid w:val="00805275"/>
    <w:rsid w:val="0080531A"/>
    <w:rsid w:val="0080591D"/>
    <w:rsid w:val="00806A62"/>
    <w:rsid w:val="00806E47"/>
    <w:rsid w:val="00806E55"/>
    <w:rsid w:val="008075CE"/>
    <w:rsid w:val="00807B4A"/>
    <w:rsid w:val="00810B41"/>
    <w:rsid w:val="00812179"/>
    <w:rsid w:val="008124E2"/>
    <w:rsid w:val="008125A4"/>
    <w:rsid w:val="00812B73"/>
    <w:rsid w:val="008131E2"/>
    <w:rsid w:val="008134A9"/>
    <w:rsid w:val="0081363C"/>
    <w:rsid w:val="00813928"/>
    <w:rsid w:val="00813FEE"/>
    <w:rsid w:val="008144EF"/>
    <w:rsid w:val="008148B2"/>
    <w:rsid w:val="00814BDB"/>
    <w:rsid w:val="00814D20"/>
    <w:rsid w:val="00814F6E"/>
    <w:rsid w:val="00815321"/>
    <w:rsid w:val="00815B5F"/>
    <w:rsid w:val="0081604D"/>
    <w:rsid w:val="008160DC"/>
    <w:rsid w:val="0081655B"/>
    <w:rsid w:val="008165A3"/>
    <w:rsid w:val="008166DB"/>
    <w:rsid w:val="00816D2A"/>
    <w:rsid w:val="008173E0"/>
    <w:rsid w:val="008175C1"/>
    <w:rsid w:val="008200D4"/>
    <w:rsid w:val="008200FC"/>
    <w:rsid w:val="00820370"/>
    <w:rsid w:val="00820CC6"/>
    <w:rsid w:val="00820CFC"/>
    <w:rsid w:val="0082105C"/>
    <w:rsid w:val="008217DB"/>
    <w:rsid w:val="00821A4A"/>
    <w:rsid w:val="00821E9F"/>
    <w:rsid w:val="008225DA"/>
    <w:rsid w:val="00822C41"/>
    <w:rsid w:val="008234B8"/>
    <w:rsid w:val="00825043"/>
    <w:rsid w:val="00825267"/>
    <w:rsid w:val="0082642A"/>
    <w:rsid w:val="008264EC"/>
    <w:rsid w:val="00827C0D"/>
    <w:rsid w:val="00827FA9"/>
    <w:rsid w:val="008301DA"/>
    <w:rsid w:val="0083028D"/>
    <w:rsid w:val="008302C6"/>
    <w:rsid w:val="008302EB"/>
    <w:rsid w:val="008305AD"/>
    <w:rsid w:val="00830642"/>
    <w:rsid w:val="00830729"/>
    <w:rsid w:val="00830997"/>
    <w:rsid w:val="00830C62"/>
    <w:rsid w:val="00830E62"/>
    <w:rsid w:val="00831250"/>
    <w:rsid w:val="00831D8D"/>
    <w:rsid w:val="00831E1D"/>
    <w:rsid w:val="008333B7"/>
    <w:rsid w:val="008336EC"/>
    <w:rsid w:val="008337B9"/>
    <w:rsid w:val="00834832"/>
    <w:rsid w:val="00834C2C"/>
    <w:rsid w:val="00834CAA"/>
    <w:rsid w:val="00834FD2"/>
    <w:rsid w:val="00835084"/>
    <w:rsid w:val="00835184"/>
    <w:rsid w:val="00835569"/>
    <w:rsid w:val="00835802"/>
    <w:rsid w:val="00835DCB"/>
    <w:rsid w:val="00835EDA"/>
    <w:rsid w:val="00835F2E"/>
    <w:rsid w:val="008360C9"/>
    <w:rsid w:val="0083620E"/>
    <w:rsid w:val="00836287"/>
    <w:rsid w:val="00836295"/>
    <w:rsid w:val="0083685A"/>
    <w:rsid w:val="00836AF5"/>
    <w:rsid w:val="008370EE"/>
    <w:rsid w:val="00837479"/>
    <w:rsid w:val="008403D1"/>
    <w:rsid w:val="0084093F"/>
    <w:rsid w:val="0084098A"/>
    <w:rsid w:val="00840DB0"/>
    <w:rsid w:val="00840EDE"/>
    <w:rsid w:val="008418A5"/>
    <w:rsid w:val="00841EBF"/>
    <w:rsid w:val="00841EDC"/>
    <w:rsid w:val="00843007"/>
    <w:rsid w:val="00843548"/>
    <w:rsid w:val="0084383C"/>
    <w:rsid w:val="00843CC0"/>
    <w:rsid w:val="00843F7F"/>
    <w:rsid w:val="008441DA"/>
    <w:rsid w:val="00844943"/>
    <w:rsid w:val="00844ADD"/>
    <w:rsid w:val="0084534E"/>
    <w:rsid w:val="00846062"/>
    <w:rsid w:val="00846412"/>
    <w:rsid w:val="00846BDB"/>
    <w:rsid w:val="008471E4"/>
    <w:rsid w:val="008474C1"/>
    <w:rsid w:val="00847AAB"/>
    <w:rsid w:val="00847C1C"/>
    <w:rsid w:val="0085055E"/>
    <w:rsid w:val="008505CE"/>
    <w:rsid w:val="00850C3B"/>
    <w:rsid w:val="00851605"/>
    <w:rsid w:val="00851A1B"/>
    <w:rsid w:val="00852302"/>
    <w:rsid w:val="00852CA0"/>
    <w:rsid w:val="00852D85"/>
    <w:rsid w:val="00852F6C"/>
    <w:rsid w:val="00854081"/>
    <w:rsid w:val="0085425D"/>
    <w:rsid w:val="0085465C"/>
    <w:rsid w:val="00854886"/>
    <w:rsid w:val="00854967"/>
    <w:rsid w:val="0085540B"/>
    <w:rsid w:val="00855511"/>
    <w:rsid w:val="0085582C"/>
    <w:rsid w:val="00855B96"/>
    <w:rsid w:val="00855FD3"/>
    <w:rsid w:val="0085618E"/>
    <w:rsid w:val="00857086"/>
    <w:rsid w:val="00857572"/>
    <w:rsid w:val="0085759B"/>
    <w:rsid w:val="0085783B"/>
    <w:rsid w:val="00860A40"/>
    <w:rsid w:val="00860F4D"/>
    <w:rsid w:val="008611DE"/>
    <w:rsid w:val="00861375"/>
    <w:rsid w:val="00861C56"/>
    <w:rsid w:val="00861F29"/>
    <w:rsid w:val="008620A2"/>
    <w:rsid w:val="00862741"/>
    <w:rsid w:val="008627D8"/>
    <w:rsid w:val="008629F3"/>
    <w:rsid w:val="00862BBD"/>
    <w:rsid w:val="00863226"/>
    <w:rsid w:val="008639DD"/>
    <w:rsid w:val="00863C9F"/>
    <w:rsid w:val="00863EA3"/>
    <w:rsid w:val="008645D6"/>
    <w:rsid w:val="0086541A"/>
    <w:rsid w:val="008654B3"/>
    <w:rsid w:val="0086552B"/>
    <w:rsid w:val="008655A2"/>
    <w:rsid w:val="0086584F"/>
    <w:rsid w:val="008663E1"/>
    <w:rsid w:val="008671C7"/>
    <w:rsid w:val="00867EB8"/>
    <w:rsid w:val="00870335"/>
    <w:rsid w:val="0087066C"/>
    <w:rsid w:val="0087095A"/>
    <w:rsid w:val="00870AA2"/>
    <w:rsid w:val="00872D2A"/>
    <w:rsid w:val="00873D88"/>
    <w:rsid w:val="00874188"/>
    <w:rsid w:val="0087424E"/>
    <w:rsid w:val="0087433B"/>
    <w:rsid w:val="00875A8E"/>
    <w:rsid w:val="00875E97"/>
    <w:rsid w:val="0087621E"/>
    <w:rsid w:val="008767B2"/>
    <w:rsid w:val="00876D79"/>
    <w:rsid w:val="00877328"/>
    <w:rsid w:val="0087787A"/>
    <w:rsid w:val="00877EB8"/>
    <w:rsid w:val="0088008A"/>
    <w:rsid w:val="00880196"/>
    <w:rsid w:val="008802F0"/>
    <w:rsid w:val="00880992"/>
    <w:rsid w:val="00881692"/>
    <w:rsid w:val="008816B0"/>
    <w:rsid w:val="0088176B"/>
    <w:rsid w:val="00882977"/>
    <w:rsid w:val="00883063"/>
    <w:rsid w:val="00883143"/>
    <w:rsid w:val="00883A7D"/>
    <w:rsid w:val="00884014"/>
    <w:rsid w:val="00884073"/>
    <w:rsid w:val="008840F6"/>
    <w:rsid w:val="00884EC8"/>
    <w:rsid w:val="00885360"/>
    <w:rsid w:val="00886154"/>
    <w:rsid w:val="0088665C"/>
    <w:rsid w:val="00887352"/>
    <w:rsid w:val="00887FC7"/>
    <w:rsid w:val="00890277"/>
    <w:rsid w:val="00890302"/>
    <w:rsid w:val="00890560"/>
    <w:rsid w:val="0089061A"/>
    <w:rsid w:val="0089067E"/>
    <w:rsid w:val="00890F5F"/>
    <w:rsid w:val="00891369"/>
    <w:rsid w:val="008915C6"/>
    <w:rsid w:val="008915E9"/>
    <w:rsid w:val="00891677"/>
    <w:rsid w:val="0089199F"/>
    <w:rsid w:val="00892A01"/>
    <w:rsid w:val="00892A20"/>
    <w:rsid w:val="00892C8D"/>
    <w:rsid w:val="00892DB5"/>
    <w:rsid w:val="008931A1"/>
    <w:rsid w:val="0089340C"/>
    <w:rsid w:val="0089462E"/>
    <w:rsid w:val="00894976"/>
    <w:rsid w:val="00894B61"/>
    <w:rsid w:val="00895255"/>
    <w:rsid w:val="00895DF1"/>
    <w:rsid w:val="00895F32"/>
    <w:rsid w:val="00896066"/>
    <w:rsid w:val="00896377"/>
    <w:rsid w:val="00896645"/>
    <w:rsid w:val="00896AC7"/>
    <w:rsid w:val="00896B0F"/>
    <w:rsid w:val="008975D2"/>
    <w:rsid w:val="00897E74"/>
    <w:rsid w:val="008A035B"/>
    <w:rsid w:val="008A0459"/>
    <w:rsid w:val="008A10C3"/>
    <w:rsid w:val="008A1218"/>
    <w:rsid w:val="008A15B6"/>
    <w:rsid w:val="008A19EE"/>
    <w:rsid w:val="008A1A6E"/>
    <w:rsid w:val="008A1A8E"/>
    <w:rsid w:val="008A1C0E"/>
    <w:rsid w:val="008A202A"/>
    <w:rsid w:val="008A2EE4"/>
    <w:rsid w:val="008A3036"/>
    <w:rsid w:val="008A365C"/>
    <w:rsid w:val="008A36C9"/>
    <w:rsid w:val="008A39BC"/>
    <w:rsid w:val="008A3D78"/>
    <w:rsid w:val="008A4463"/>
    <w:rsid w:val="008A5360"/>
    <w:rsid w:val="008A5702"/>
    <w:rsid w:val="008A5AF9"/>
    <w:rsid w:val="008A5B29"/>
    <w:rsid w:val="008A6A9F"/>
    <w:rsid w:val="008A717A"/>
    <w:rsid w:val="008B0017"/>
    <w:rsid w:val="008B00F9"/>
    <w:rsid w:val="008B0A80"/>
    <w:rsid w:val="008B0B42"/>
    <w:rsid w:val="008B16DE"/>
    <w:rsid w:val="008B1E3E"/>
    <w:rsid w:val="008B1F07"/>
    <w:rsid w:val="008B22A3"/>
    <w:rsid w:val="008B251F"/>
    <w:rsid w:val="008B2602"/>
    <w:rsid w:val="008B2727"/>
    <w:rsid w:val="008B292C"/>
    <w:rsid w:val="008B2B89"/>
    <w:rsid w:val="008B30B1"/>
    <w:rsid w:val="008B316B"/>
    <w:rsid w:val="008B3A26"/>
    <w:rsid w:val="008B4829"/>
    <w:rsid w:val="008B5059"/>
    <w:rsid w:val="008B53F0"/>
    <w:rsid w:val="008B56DF"/>
    <w:rsid w:val="008B5BF2"/>
    <w:rsid w:val="008B6581"/>
    <w:rsid w:val="008B6934"/>
    <w:rsid w:val="008B6CF8"/>
    <w:rsid w:val="008B6FB4"/>
    <w:rsid w:val="008B707B"/>
    <w:rsid w:val="008B72F6"/>
    <w:rsid w:val="008B74C2"/>
    <w:rsid w:val="008B7E3B"/>
    <w:rsid w:val="008C119E"/>
    <w:rsid w:val="008C1E24"/>
    <w:rsid w:val="008C296B"/>
    <w:rsid w:val="008C2A46"/>
    <w:rsid w:val="008C2DE7"/>
    <w:rsid w:val="008C31C4"/>
    <w:rsid w:val="008C31D3"/>
    <w:rsid w:val="008C4278"/>
    <w:rsid w:val="008C4DCE"/>
    <w:rsid w:val="008C520E"/>
    <w:rsid w:val="008C563B"/>
    <w:rsid w:val="008C567E"/>
    <w:rsid w:val="008C58A6"/>
    <w:rsid w:val="008C5952"/>
    <w:rsid w:val="008C5970"/>
    <w:rsid w:val="008C5B2D"/>
    <w:rsid w:val="008C5DEE"/>
    <w:rsid w:val="008C6285"/>
    <w:rsid w:val="008C6447"/>
    <w:rsid w:val="008C6A7E"/>
    <w:rsid w:val="008C7182"/>
    <w:rsid w:val="008C7268"/>
    <w:rsid w:val="008C7CA5"/>
    <w:rsid w:val="008C7D9D"/>
    <w:rsid w:val="008D0416"/>
    <w:rsid w:val="008D125D"/>
    <w:rsid w:val="008D13C6"/>
    <w:rsid w:val="008D16B3"/>
    <w:rsid w:val="008D1A2C"/>
    <w:rsid w:val="008D1B04"/>
    <w:rsid w:val="008D2AC4"/>
    <w:rsid w:val="008D3235"/>
    <w:rsid w:val="008D33C8"/>
    <w:rsid w:val="008D36E0"/>
    <w:rsid w:val="008D3893"/>
    <w:rsid w:val="008D3DDD"/>
    <w:rsid w:val="008D3EE1"/>
    <w:rsid w:val="008D45CD"/>
    <w:rsid w:val="008D526D"/>
    <w:rsid w:val="008D55F1"/>
    <w:rsid w:val="008D5CD7"/>
    <w:rsid w:val="008D718E"/>
    <w:rsid w:val="008D72DD"/>
    <w:rsid w:val="008D7379"/>
    <w:rsid w:val="008D7F98"/>
    <w:rsid w:val="008E09C5"/>
    <w:rsid w:val="008E0AA7"/>
    <w:rsid w:val="008E0AB9"/>
    <w:rsid w:val="008E13DD"/>
    <w:rsid w:val="008E2355"/>
    <w:rsid w:val="008E28EC"/>
    <w:rsid w:val="008E2F96"/>
    <w:rsid w:val="008E3151"/>
    <w:rsid w:val="008E3386"/>
    <w:rsid w:val="008E5410"/>
    <w:rsid w:val="008E55D9"/>
    <w:rsid w:val="008E5A3F"/>
    <w:rsid w:val="008E62EA"/>
    <w:rsid w:val="008E63BC"/>
    <w:rsid w:val="008E63E4"/>
    <w:rsid w:val="008E662E"/>
    <w:rsid w:val="008E6B1D"/>
    <w:rsid w:val="008E7209"/>
    <w:rsid w:val="008E7448"/>
    <w:rsid w:val="008F0AC1"/>
    <w:rsid w:val="008F0D14"/>
    <w:rsid w:val="008F11BB"/>
    <w:rsid w:val="008F1398"/>
    <w:rsid w:val="008F16FF"/>
    <w:rsid w:val="008F182F"/>
    <w:rsid w:val="008F1E95"/>
    <w:rsid w:val="008F1ECE"/>
    <w:rsid w:val="008F20AF"/>
    <w:rsid w:val="008F2304"/>
    <w:rsid w:val="008F28CE"/>
    <w:rsid w:val="008F3180"/>
    <w:rsid w:val="008F57DD"/>
    <w:rsid w:val="008F5AEE"/>
    <w:rsid w:val="008F5DE6"/>
    <w:rsid w:val="008F61F7"/>
    <w:rsid w:val="008F6540"/>
    <w:rsid w:val="008F65D0"/>
    <w:rsid w:val="008F6EAA"/>
    <w:rsid w:val="008F7800"/>
    <w:rsid w:val="008F7BCA"/>
    <w:rsid w:val="00900E70"/>
    <w:rsid w:val="00900F4D"/>
    <w:rsid w:val="00900FA2"/>
    <w:rsid w:val="009013F8"/>
    <w:rsid w:val="0090167B"/>
    <w:rsid w:val="00901B09"/>
    <w:rsid w:val="00902692"/>
    <w:rsid w:val="009029EC"/>
    <w:rsid w:val="00902B86"/>
    <w:rsid w:val="00902CFD"/>
    <w:rsid w:val="00902D68"/>
    <w:rsid w:val="00902DEC"/>
    <w:rsid w:val="0090335B"/>
    <w:rsid w:val="0090342E"/>
    <w:rsid w:val="00903A4D"/>
    <w:rsid w:val="00903D3A"/>
    <w:rsid w:val="009044B9"/>
    <w:rsid w:val="00904586"/>
    <w:rsid w:val="009047B1"/>
    <w:rsid w:val="00904C86"/>
    <w:rsid w:val="00905EB4"/>
    <w:rsid w:val="00906326"/>
    <w:rsid w:val="0090680D"/>
    <w:rsid w:val="00906E9A"/>
    <w:rsid w:val="009073BC"/>
    <w:rsid w:val="00909045"/>
    <w:rsid w:val="0091045D"/>
    <w:rsid w:val="0091126A"/>
    <w:rsid w:val="00911A19"/>
    <w:rsid w:val="0091281A"/>
    <w:rsid w:val="009129C6"/>
    <w:rsid w:val="00912B24"/>
    <w:rsid w:val="009139B5"/>
    <w:rsid w:val="0091446F"/>
    <w:rsid w:val="00914514"/>
    <w:rsid w:val="00914549"/>
    <w:rsid w:val="00914991"/>
    <w:rsid w:val="00914C08"/>
    <w:rsid w:val="00914F2F"/>
    <w:rsid w:val="00915136"/>
    <w:rsid w:val="00915F73"/>
    <w:rsid w:val="00916057"/>
    <w:rsid w:val="00916AD1"/>
    <w:rsid w:val="00916EED"/>
    <w:rsid w:val="00917603"/>
    <w:rsid w:val="00917637"/>
    <w:rsid w:val="00917B5D"/>
    <w:rsid w:val="00917FEE"/>
    <w:rsid w:val="0092023D"/>
    <w:rsid w:val="00920472"/>
    <w:rsid w:val="00920713"/>
    <w:rsid w:val="00921251"/>
    <w:rsid w:val="0092154A"/>
    <w:rsid w:val="00921724"/>
    <w:rsid w:val="00921861"/>
    <w:rsid w:val="0092189E"/>
    <w:rsid w:val="009219FD"/>
    <w:rsid w:val="00921A89"/>
    <w:rsid w:val="00921D82"/>
    <w:rsid w:val="00921DF7"/>
    <w:rsid w:val="00921E6C"/>
    <w:rsid w:val="00922297"/>
    <w:rsid w:val="009231AB"/>
    <w:rsid w:val="0092411B"/>
    <w:rsid w:val="00924594"/>
    <w:rsid w:val="009257B0"/>
    <w:rsid w:val="009258BD"/>
    <w:rsid w:val="00925DEB"/>
    <w:rsid w:val="009263C0"/>
    <w:rsid w:val="00926912"/>
    <w:rsid w:val="00926B3B"/>
    <w:rsid w:val="00926DB5"/>
    <w:rsid w:val="0092757C"/>
    <w:rsid w:val="00927789"/>
    <w:rsid w:val="00927877"/>
    <w:rsid w:val="00927D5A"/>
    <w:rsid w:val="009302D4"/>
    <w:rsid w:val="009307F2"/>
    <w:rsid w:val="009308E4"/>
    <w:rsid w:val="00930CEC"/>
    <w:rsid w:val="00930F4A"/>
    <w:rsid w:val="00932733"/>
    <w:rsid w:val="0093279B"/>
    <w:rsid w:val="00932B35"/>
    <w:rsid w:val="00932F0A"/>
    <w:rsid w:val="0093375E"/>
    <w:rsid w:val="00933BEF"/>
    <w:rsid w:val="00933D08"/>
    <w:rsid w:val="00935BF7"/>
    <w:rsid w:val="0093651C"/>
    <w:rsid w:val="00936575"/>
    <w:rsid w:val="00936E78"/>
    <w:rsid w:val="0093787E"/>
    <w:rsid w:val="00937C72"/>
    <w:rsid w:val="00940455"/>
    <w:rsid w:val="009407E7"/>
    <w:rsid w:val="009408DE"/>
    <w:rsid w:val="009412CC"/>
    <w:rsid w:val="0094181C"/>
    <w:rsid w:val="009418E3"/>
    <w:rsid w:val="00941A3B"/>
    <w:rsid w:val="009425C1"/>
    <w:rsid w:val="00943335"/>
    <w:rsid w:val="009433F6"/>
    <w:rsid w:val="00943723"/>
    <w:rsid w:val="0094388B"/>
    <w:rsid w:val="00943D09"/>
    <w:rsid w:val="00943D4F"/>
    <w:rsid w:val="00944826"/>
    <w:rsid w:val="00944B32"/>
    <w:rsid w:val="00944B3B"/>
    <w:rsid w:val="009451FB"/>
    <w:rsid w:val="009457A1"/>
    <w:rsid w:val="0094582D"/>
    <w:rsid w:val="00946C13"/>
    <w:rsid w:val="00946EF4"/>
    <w:rsid w:val="0094701F"/>
    <w:rsid w:val="00947C5D"/>
    <w:rsid w:val="00947CA9"/>
    <w:rsid w:val="00947E22"/>
    <w:rsid w:val="00950478"/>
    <w:rsid w:val="009504BD"/>
    <w:rsid w:val="009506F1"/>
    <w:rsid w:val="00950888"/>
    <w:rsid w:val="00950AF9"/>
    <w:rsid w:val="00950B5F"/>
    <w:rsid w:val="00950D35"/>
    <w:rsid w:val="0095144C"/>
    <w:rsid w:val="0095165B"/>
    <w:rsid w:val="009516DC"/>
    <w:rsid w:val="00951B17"/>
    <w:rsid w:val="00951B8D"/>
    <w:rsid w:val="00951C48"/>
    <w:rsid w:val="00951EE2"/>
    <w:rsid w:val="00952025"/>
    <w:rsid w:val="00952C14"/>
    <w:rsid w:val="0095319D"/>
    <w:rsid w:val="009533B1"/>
    <w:rsid w:val="009536A8"/>
    <w:rsid w:val="00953BE8"/>
    <w:rsid w:val="00953F26"/>
    <w:rsid w:val="00954596"/>
    <w:rsid w:val="00954E63"/>
    <w:rsid w:val="009551D7"/>
    <w:rsid w:val="0095541B"/>
    <w:rsid w:val="00955851"/>
    <w:rsid w:val="00955B9A"/>
    <w:rsid w:val="00955C63"/>
    <w:rsid w:val="00956530"/>
    <w:rsid w:val="0095693C"/>
    <w:rsid w:val="00956A9C"/>
    <w:rsid w:val="00956C42"/>
    <w:rsid w:val="00956CB6"/>
    <w:rsid w:val="00956FDA"/>
    <w:rsid w:val="009579AC"/>
    <w:rsid w:val="00957E23"/>
    <w:rsid w:val="00960CBD"/>
    <w:rsid w:val="00961487"/>
    <w:rsid w:val="00961BA7"/>
    <w:rsid w:val="00961F01"/>
    <w:rsid w:val="00962162"/>
    <w:rsid w:val="009623BC"/>
    <w:rsid w:val="009628BE"/>
    <w:rsid w:val="00962B7D"/>
    <w:rsid w:val="00962EB2"/>
    <w:rsid w:val="009631C8"/>
    <w:rsid w:val="009639E0"/>
    <w:rsid w:val="00963AE4"/>
    <w:rsid w:val="00963C14"/>
    <w:rsid w:val="00964110"/>
    <w:rsid w:val="009645CD"/>
    <w:rsid w:val="009652F7"/>
    <w:rsid w:val="00965473"/>
    <w:rsid w:val="00965940"/>
    <w:rsid w:val="00965A4E"/>
    <w:rsid w:val="00965DAC"/>
    <w:rsid w:val="009661B4"/>
    <w:rsid w:val="0096621D"/>
    <w:rsid w:val="00966532"/>
    <w:rsid w:val="009665F2"/>
    <w:rsid w:val="00966BE5"/>
    <w:rsid w:val="00966EB0"/>
    <w:rsid w:val="00966F32"/>
    <w:rsid w:val="00967A3F"/>
    <w:rsid w:val="00970BD4"/>
    <w:rsid w:val="00970D93"/>
    <w:rsid w:val="00971116"/>
    <w:rsid w:val="009716ED"/>
    <w:rsid w:val="00971736"/>
    <w:rsid w:val="009717D5"/>
    <w:rsid w:val="00972E28"/>
    <w:rsid w:val="00972E8A"/>
    <w:rsid w:val="00973030"/>
    <w:rsid w:val="009733F3"/>
    <w:rsid w:val="00974033"/>
    <w:rsid w:val="009748E4"/>
    <w:rsid w:val="00974F05"/>
    <w:rsid w:val="0097582E"/>
    <w:rsid w:val="00975EC7"/>
    <w:rsid w:val="009761E4"/>
    <w:rsid w:val="0097657A"/>
    <w:rsid w:val="00976D65"/>
    <w:rsid w:val="0097755A"/>
    <w:rsid w:val="00977ABF"/>
    <w:rsid w:val="00977AFF"/>
    <w:rsid w:val="00977C76"/>
    <w:rsid w:val="00977CE6"/>
    <w:rsid w:val="00977EE6"/>
    <w:rsid w:val="009807AC"/>
    <w:rsid w:val="00980C18"/>
    <w:rsid w:val="00980C21"/>
    <w:rsid w:val="00980D4B"/>
    <w:rsid w:val="009810E9"/>
    <w:rsid w:val="0098141C"/>
    <w:rsid w:val="00981AA9"/>
    <w:rsid w:val="00981C91"/>
    <w:rsid w:val="00981F9E"/>
    <w:rsid w:val="00983132"/>
    <w:rsid w:val="00983295"/>
    <w:rsid w:val="00983314"/>
    <w:rsid w:val="009834E7"/>
    <w:rsid w:val="009838A7"/>
    <w:rsid w:val="00983906"/>
    <w:rsid w:val="00983A4B"/>
    <w:rsid w:val="00983DF2"/>
    <w:rsid w:val="0098428A"/>
    <w:rsid w:val="0098433A"/>
    <w:rsid w:val="00984652"/>
    <w:rsid w:val="009848BB"/>
    <w:rsid w:val="0098496C"/>
    <w:rsid w:val="00984CE4"/>
    <w:rsid w:val="00984EBF"/>
    <w:rsid w:val="009851DD"/>
    <w:rsid w:val="00985675"/>
    <w:rsid w:val="00985939"/>
    <w:rsid w:val="00985C93"/>
    <w:rsid w:val="0098637F"/>
    <w:rsid w:val="00986A9B"/>
    <w:rsid w:val="00986B9C"/>
    <w:rsid w:val="00986D19"/>
    <w:rsid w:val="00987BAB"/>
    <w:rsid w:val="0099032B"/>
    <w:rsid w:val="009906BF"/>
    <w:rsid w:val="00990F62"/>
    <w:rsid w:val="009913F3"/>
    <w:rsid w:val="00991493"/>
    <w:rsid w:val="009916E2"/>
    <w:rsid w:val="00991B16"/>
    <w:rsid w:val="00991DA1"/>
    <w:rsid w:val="00992345"/>
    <w:rsid w:val="009927F1"/>
    <w:rsid w:val="009936C4"/>
    <w:rsid w:val="009945A3"/>
    <w:rsid w:val="00994658"/>
    <w:rsid w:val="009948ED"/>
    <w:rsid w:val="00995ADA"/>
    <w:rsid w:val="00995B15"/>
    <w:rsid w:val="009960BB"/>
    <w:rsid w:val="009962F1"/>
    <w:rsid w:val="0099643A"/>
    <w:rsid w:val="00997520"/>
    <w:rsid w:val="00997959"/>
    <w:rsid w:val="00997BFB"/>
    <w:rsid w:val="00997D8B"/>
    <w:rsid w:val="00997ED9"/>
    <w:rsid w:val="009A018D"/>
    <w:rsid w:val="009A071D"/>
    <w:rsid w:val="009A0BAF"/>
    <w:rsid w:val="009A0D44"/>
    <w:rsid w:val="009A1431"/>
    <w:rsid w:val="009A153D"/>
    <w:rsid w:val="009A162D"/>
    <w:rsid w:val="009A1634"/>
    <w:rsid w:val="009A1C6F"/>
    <w:rsid w:val="009A3053"/>
    <w:rsid w:val="009A3348"/>
    <w:rsid w:val="009A3A34"/>
    <w:rsid w:val="009A3F65"/>
    <w:rsid w:val="009A3FE2"/>
    <w:rsid w:val="009A400C"/>
    <w:rsid w:val="009A464E"/>
    <w:rsid w:val="009A4B2C"/>
    <w:rsid w:val="009A5592"/>
    <w:rsid w:val="009A57FE"/>
    <w:rsid w:val="009A59BA"/>
    <w:rsid w:val="009A6417"/>
    <w:rsid w:val="009A6E81"/>
    <w:rsid w:val="009A724F"/>
    <w:rsid w:val="009A7CF3"/>
    <w:rsid w:val="009B01DF"/>
    <w:rsid w:val="009B020D"/>
    <w:rsid w:val="009B0697"/>
    <w:rsid w:val="009B072F"/>
    <w:rsid w:val="009B07A1"/>
    <w:rsid w:val="009B083B"/>
    <w:rsid w:val="009B086F"/>
    <w:rsid w:val="009B0872"/>
    <w:rsid w:val="009B09CC"/>
    <w:rsid w:val="009B0E06"/>
    <w:rsid w:val="009B1040"/>
    <w:rsid w:val="009B1504"/>
    <w:rsid w:val="009B173B"/>
    <w:rsid w:val="009B1744"/>
    <w:rsid w:val="009B192A"/>
    <w:rsid w:val="009B1A1A"/>
    <w:rsid w:val="009B2559"/>
    <w:rsid w:val="009B2608"/>
    <w:rsid w:val="009B2833"/>
    <w:rsid w:val="009B2A71"/>
    <w:rsid w:val="009B2DF4"/>
    <w:rsid w:val="009B303E"/>
    <w:rsid w:val="009B3C4C"/>
    <w:rsid w:val="009B4027"/>
    <w:rsid w:val="009B4975"/>
    <w:rsid w:val="009B5277"/>
    <w:rsid w:val="009B54DD"/>
    <w:rsid w:val="009B561F"/>
    <w:rsid w:val="009B5773"/>
    <w:rsid w:val="009B5981"/>
    <w:rsid w:val="009B5BD8"/>
    <w:rsid w:val="009B5D2D"/>
    <w:rsid w:val="009B5E42"/>
    <w:rsid w:val="009B6AB7"/>
    <w:rsid w:val="009B7BCD"/>
    <w:rsid w:val="009C03BF"/>
    <w:rsid w:val="009C058F"/>
    <w:rsid w:val="009C11CA"/>
    <w:rsid w:val="009C1BBA"/>
    <w:rsid w:val="009C2B3E"/>
    <w:rsid w:val="009C2E58"/>
    <w:rsid w:val="009C2EA2"/>
    <w:rsid w:val="009C3721"/>
    <w:rsid w:val="009C4141"/>
    <w:rsid w:val="009C4285"/>
    <w:rsid w:val="009C48A7"/>
    <w:rsid w:val="009C4B55"/>
    <w:rsid w:val="009C5B09"/>
    <w:rsid w:val="009C5DA3"/>
    <w:rsid w:val="009C5FCC"/>
    <w:rsid w:val="009C61A2"/>
    <w:rsid w:val="009C6855"/>
    <w:rsid w:val="009C6DF6"/>
    <w:rsid w:val="009C6E92"/>
    <w:rsid w:val="009C7A47"/>
    <w:rsid w:val="009CEDCA"/>
    <w:rsid w:val="009D045C"/>
    <w:rsid w:val="009D04F7"/>
    <w:rsid w:val="009D0547"/>
    <w:rsid w:val="009D1047"/>
    <w:rsid w:val="009D1589"/>
    <w:rsid w:val="009D1BDC"/>
    <w:rsid w:val="009D2003"/>
    <w:rsid w:val="009D247B"/>
    <w:rsid w:val="009D24D1"/>
    <w:rsid w:val="009D2E8C"/>
    <w:rsid w:val="009D3190"/>
    <w:rsid w:val="009D38C2"/>
    <w:rsid w:val="009D3A86"/>
    <w:rsid w:val="009D3CD1"/>
    <w:rsid w:val="009D417F"/>
    <w:rsid w:val="009D43CC"/>
    <w:rsid w:val="009D45E5"/>
    <w:rsid w:val="009D49E8"/>
    <w:rsid w:val="009D4B85"/>
    <w:rsid w:val="009D535B"/>
    <w:rsid w:val="009D5CF9"/>
    <w:rsid w:val="009D5E39"/>
    <w:rsid w:val="009D62C2"/>
    <w:rsid w:val="009D630B"/>
    <w:rsid w:val="009D651F"/>
    <w:rsid w:val="009D66F5"/>
    <w:rsid w:val="009D6AE4"/>
    <w:rsid w:val="009D6CAA"/>
    <w:rsid w:val="009D6CF6"/>
    <w:rsid w:val="009D6E69"/>
    <w:rsid w:val="009E02DC"/>
    <w:rsid w:val="009E065F"/>
    <w:rsid w:val="009E0B42"/>
    <w:rsid w:val="009E0DF7"/>
    <w:rsid w:val="009E13BB"/>
    <w:rsid w:val="009E2040"/>
    <w:rsid w:val="009E2D1A"/>
    <w:rsid w:val="009E486B"/>
    <w:rsid w:val="009E49AE"/>
    <w:rsid w:val="009E4C4E"/>
    <w:rsid w:val="009E4DC7"/>
    <w:rsid w:val="009E56C6"/>
    <w:rsid w:val="009E595A"/>
    <w:rsid w:val="009E628B"/>
    <w:rsid w:val="009E660A"/>
    <w:rsid w:val="009E6B64"/>
    <w:rsid w:val="009E6DF8"/>
    <w:rsid w:val="009E6F08"/>
    <w:rsid w:val="009E72E5"/>
    <w:rsid w:val="009E7384"/>
    <w:rsid w:val="009F0961"/>
    <w:rsid w:val="009F18CF"/>
    <w:rsid w:val="009F1E69"/>
    <w:rsid w:val="009F2084"/>
    <w:rsid w:val="009F22EB"/>
    <w:rsid w:val="009F2744"/>
    <w:rsid w:val="009F2C37"/>
    <w:rsid w:val="009F2ED5"/>
    <w:rsid w:val="009F4547"/>
    <w:rsid w:val="009F46C8"/>
    <w:rsid w:val="009F4F2A"/>
    <w:rsid w:val="009F5C1B"/>
    <w:rsid w:val="009F660B"/>
    <w:rsid w:val="009F671E"/>
    <w:rsid w:val="009F684E"/>
    <w:rsid w:val="009F6B44"/>
    <w:rsid w:val="009F6C49"/>
    <w:rsid w:val="009F6C73"/>
    <w:rsid w:val="009F6E51"/>
    <w:rsid w:val="009F7EA2"/>
    <w:rsid w:val="009F7ED1"/>
    <w:rsid w:val="009F7F14"/>
    <w:rsid w:val="00A007CC"/>
    <w:rsid w:val="00A0149B"/>
    <w:rsid w:val="00A014E5"/>
    <w:rsid w:val="00A01607"/>
    <w:rsid w:val="00A01888"/>
    <w:rsid w:val="00A018D4"/>
    <w:rsid w:val="00A01946"/>
    <w:rsid w:val="00A0252F"/>
    <w:rsid w:val="00A02697"/>
    <w:rsid w:val="00A0287E"/>
    <w:rsid w:val="00A02F9D"/>
    <w:rsid w:val="00A033D3"/>
    <w:rsid w:val="00A035B8"/>
    <w:rsid w:val="00A03767"/>
    <w:rsid w:val="00A04091"/>
    <w:rsid w:val="00A0438D"/>
    <w:rsid w:val="00A04834"/>
    <w:rsid w:val="00A05628"/>
    <w:rsid w:val="00A05CEE"/>
    <w:rsid w:val="00A07B53"/>
    <w:rsid w:val="00A07DCF"/>
    <w:rsid w:val="00A115DA"/>
    <w:rsid w:val="00A12979"/>
    <w:rsid w:val="00A131A9"/>
    <w:rsid w:val="00A13511"/>
    <w:rsid w:val="00A13E2D"/>
    <w:rsid w:val="00A13E79"/>
    <w:rsid w:val="00A13FD3"/>
    <w:rsid w:val="00A14847"/>
    <w:rsid w:val="00A1496E"/>
    <w:rsid w:val="00A14F84"/>
    <w:rsid w:val="00A154FC"/>
    <w:rsid w:val="00A16093"/>
    <w:rsid w:val="00A16436"/>
    <w:rsid w:val="00A16D6D"/>
    <w:rsid w:val="00A16DB7"/>
    <w:rsid w:val="00A1790F"/>
    <w:rsid w:val="00A17C75"/>
    <w:rsid w:val="00A17FDC"/>
    <w:rsid w:val="00A1CAF4"/>
    <w:rsid w:val="00A20FBB"/>
    <w:rsid w:val="00A21094"/>
    <w:rsid w:val="00A211C8"/>
    <w:rsid w:val="00A2121E"/>
    <w:rsid w:val="00A21EAC"/>
    <w:rsid w:val="00A221DE"/>
    <w:rsid w:val="00A22CB2"/>
    <w:rsid w:val="00A23138"/>
    <w:rsid w:val="00A23536"/>
    <w:rsid w:val="00A23569"/>
    <w:rsid w:val="00A23940"/>
    <w:rsid w:val="00A23C51"/>
    <w:rsid w:val="00A23E91"/>
    <w:rsid w:val="00A23ECC"/>
    <w:rsid w:val="00A2473B"/>
    <w:rsid w:val="00A24CD3"/>
    <w:rsid w:val="00A25461"/>
    <w:rsid w:val="00A26367"/>
    <w:rsid w:val="00A26549"/>
    <w:rsid w:val="00A2678A"/>
    <w:rsid w:val="00A269E1"/>
    <w:rsid w:val="00A27C1C"/>
    <w:rsid w:val="00A27C5B"/>
    <w:rsid w:val="00A30F6A"/>
    <w:rsid w:val="00A31033"/>
    <w:rsid w:val="00A31229"/>
    <w:rsid w:val="00A31444"/>
    <w:rsid w:val="00A320A5"/>
    <w:rsid w:val="00A32630"/>
    <w:rsid w:val="00A32AEA"/>
    <w:rsid w:val="00A32EFE"/>
    <w:rsid w:val="00A32F32"/>
    <w:rsid w:val="00A33E80"/>
    <w:rsid w:val="00A33EFE"/>
    <w:rsid w:val="00A34B60"/>
    <w:rsid w:val="00A34E23"/>
    <w:rsid w:val="00A368F9"/>
    <w:rsid w:val="00A3761C"/>
    <w:rsid w:val="00A40237"/>
    <w:rsid w:val="00A41139"/>
    <w:rsid w:val="00A4148D"/>
    <w:rsid w:val="00A41FDF"/>
    <w:rsid w:val="00A433B0"/>
    <w:rsid w:val="00A435F0"/>
    <w:rsid w:val="00A43E53"/>
    <w:rsid w:val="00A44080"/>
    <w:rsid w:val="00A4419C"/>
    <w:rsid w:val="00A441B2"/>
    <w:rsid w:val="00A4473F"/>
    <w:rsid w:val="00A448EB"/>
    <w:rsid w:val="00A44D0E"/>
    <w:rsid w:val="00A4521F"/>
    <w:rsid w:val="00A457DA"/>
    <w:rsid w:val="00A4607D"/>
    <w:rsid w:val="00A4621D"/>
    <w:rsid w:val="00A47398"/>
    <w:rsid w:val="00A47464"/>
    <w:rsid w:val="00A47591"/>
    <w:rsid w:val="00A47657"/>
    <w:rsid w:val="00A5001F"/>
    <w:rsid w:val="00A50735"/>
    <w:rsid w:val="00A509FB"/>
    <w:rsid w:val="00A511F6"/>
    <w:rsid w:val="00A5138A"/>
    <w:rsid w:val="00A51C19"/>
    <w:rsid w:val="00A51E04"/>
    <w:rsid w:val="00A51FDB"/>
    <w:rsid w:val="00A522B5"/>
    <w:rsid w:val="00A52C31"/>
    <w:rsid w:val="00A52F37"/>
    <w:rsid w:val="00A533C5"/>
    <w:rsid w:val="00A533FD"/>
    <w:rsid w:val="00A5346A"/>
    <w:rsid w:val="00A5388C"/>
    <w:rsid w:val="00A5397B"/>
    <w:rsid w:val="00A53BE1"/>
    <w:rsid w:val="00A54644"/>
    <w:rsid w:val="00A55306"/>
    <w:rsid w:val="00A55921"/>
    <w:rsid w:val="00A55A4E"/>
    <w:rsid w:val="00A55DBB"/>
    <w:rsid w:val="00A560E3"/>
    <w:rsid w:val="00A5624E"/>
    <w:rsid w:val="00A5628F"/>
    <w:rsid w:val="00A564AF"/>
    <w:rsid w:val="00A5668E"/>
    <w:rsid w:val="00A566A8"/>
    <w:rsid w:val="00A56D0B"/>
    <w:rsid w:val="00A571FC"/>
    <w:rsid w:val="00A5775C"/>
    <w:rsid w:val="00A5787A"/>
    <w:rsid w:val="00A60E72"/>
    <w:rsid w:val="00A615E7"/>
    <w:rsid w:val="00A61734"/>
    <w:rsid w:val="00A61B02"/>
    <w:rsid w:val="00A61B4F"/>
    <w:rsid w:val="00A61F0C"/>
    <w:rsid w:val="00A61FF0"/>
    <w:rsid w:val="00A62580"/>
    <w:rsid w:val="00A62D1F"/>
    <w:rsid w:val="00A62E08"/>
    <w:rsid w:val="00A6336D"/>
    <w:rsid w:val="00A63AC9"/>
    <w:rsid w:val="00A6418B"/>
    <w:rsid w:val="00A64502"/>
    <w:rsid w:val="00A64543"/>
    <w:rsid w:val="00A649E3"/>
    <w:rsid w:val="00A64B5F"/>
    <w:rsid w:val="00A652C0"/>
    <w:rsid w:val="00A658CF"/>
    <w:rsid w:val="00A65EA0"/>
    <w:rsid w:val="00A66517"/>
    <w:rsid w:val="00A67299"/>
    <w:rsid w:val="00A6763E"/>
    <w:rsid w:val="00A67685"/>
    <w:rsid w:val="00A6768A"/>
    <w:rsid w:val="00A67B0E"/>
    <w:rsid w:val="00A707B7"/>
    <w:rsid w:val="00A7105A"/>
    <w:rsid w:val="00A715F0"/>
    <w:rsid w:val="00A718EF"/>
    <w:rsid w:val="00A71ABC"/>
    <w:rsid w:val="00A71BE1"/>
    <w:rsid w:val="00A72134"/>
    <w:rsid w:val="00A726A8"/>
    <w:rsid w:val="00A728AB"/>
    <w:rsid w:val="00A72951"/>
    <w:rsid w:val="00A73090"/>
    <w:rsid w:val="00A73505"/>
    <w:rsid w:val="00A7364C"/>
    <w:rsid w:val="00A73851"/>
    <w:rsid w:val="00A73A95"/>
    <w:rsid w:val="00A73ECE"/>
    <w:rsid w:val="00A74271"/>
    <w:rsid w:val="00A743C8"/>
    <w:rsid w:val="00A75959"/>
    <w:rsid w:val="00A75E02"/>
    <w:rsid w:val="00A76E79"/>
    <w:rsid w:val="00A77121"/>
    <w:rsid w:val="00A7771B"/>
    <w:rsid w:val="00A778C1"/>
    <w:rsid w:val="00A77ABC"/>
    <w:rsid w:val="00A77B53"/>
    <w:rsid w:val="00A806D4"/>
    <w:rsid w:val="00A80733"/>
    <w:rsid w:val="00A80FFF"/>
    <w:rsid w:val="00A811F1"/>
    <w:rsid w:val="00A81CC4"/>
    <w:rsid w:val="00A82887"/>
    <w:rsid w:val="00A83010"/>
    <w:rsid w:val="00A8372C"/>
    <w:rsid w:val="00A8386C"/>
    <w:rsid w:val="00A83BF5"/>
    <w:rsid w:val="00A84AD2"/>
    <w:rsid w:val="00A84CD1"/>
    <w:rsid w:val="00A8547A"/>
    <w:rsid w:val="00A85A52"/>
    <w:rsid w:val="00A85E2E"/>
    <w:rsid w:val="00A861F3"/>
    <w:rsid w:val="00A8728F"/>
    <w:rsid w:val="00A87391"/>
    <w:rsid w:val="00A8756A"/>
    <w:rsid w:val="00A8768A"/>
    <w:rsid w:val="00A87F7D"/>
    <w:rsid w:val="00A906B7"/>
    <w:rsid w:val="00A9070E"/>
    <w:rsid w:val="00A90BA4"/>
    <w:rsid w:val="00A90F54"/>
    <w:rsid w:val="00A911ED"/>
    <w:rsid w:val="00A911FE"/>
    <w:rsid w:val="00A91688"/>
    <w:rsid w:val="00A92C61"/>
    <w:rsid w:val="00A92DD4"/>
    <w:rsid w:val="00A92FBE"/>
    <w:rsid w:val="00A93BCA"/>
    <w:rsid w:val="00A93E59"/>
    <w:rsid w:val="00A944AC"/>
    <w:rsid w:val="00A94D0F"/>
    <w:rsid w:val="00A94F13"/>
    <w:rsid w:val="00A9568C"/>
    <w:rsid w:val="00A95BED"/>
    <w:rsid w:val="00A95EA2"/>
    <w:rsid w:val="00A9680F"/>
    <w:rsid w:val="00A9787E"/>
    <w:rsid w:val="00A97AF9"/>
    <w:rsid w:val="00A97E20"/>
    <w:rsid w:val="00AA08E8"/>
    <w:rsid w:val="00AA0A51"/>
    <w:rsid w:val="00AA0DB4"/>
    <w:rsid w:val="00AA11C5"/>
    <w:rsid w:val="00AA12B9"/>
    <w:rsid w:val="00AA17E2"/>
    <w:rsid w:val="00AA21B7"/>
    <w:rsid w:val="00AA2951"/>
    <w:rsid w:val="00AA3827"/>
    <w:rsid w:val="00AA382D"/>
    <w:rsid w:val="00AA42DB"/>
    <w:rsid w:val="00AA489A"/>
    <w:rsid w:val="00AA4A2C"/>
    <w:rsid w:val="00AA5502"/>
    <w:rsid w:val="00AA59A6"/>
    <w:rsid w:val="00AA5CF8"/>
    <w:rsid w:val="00AA6299"/>
    <w:rsid w:val="00AA6478"/>
    <w:rsid w:val="00AA6E05"/>
    <w:rsid w:val="00AB0262"/>
    <w:rsid w:val="00AB02B7"/>
    <w:rsid w:val="00AB06BC"/>
    <w:rsid w:val="00AB14A1"/>
    <w:rsid w:val="00AB179A"/>
    <w:rsid w:val="00AB1D1D"/>
    <w:rsid w:val="00AB202A"/>
    <w:rsid w:val="00AB231C"/>
    <w:rsid w:val="00AB27BC"/>
    <w:rsid w:val="00AB3DC4"/>
    <w:rsid w:val="00AB42D3"/>
    <w:rsid w:val="00AB477B"/>
    <w:rsid w:val="00AB5555"/>
    <w:rsid w:val="00AB55AD"/>
    <w:rsid w:val="00AB5BFD"/>
    <w:rsid w:val="00AB5D1B"/>
    <w:rsid w:val="00AB5E24"/>
    <w:rsid w:val="00AB6837"/>
    <w:rsid w:val="00AB6918"/>
    <w:rsid w:val="00AB6B40"/>
    <w:rsid w:val="00AB740A"/>
    <w:rsid w:val="00AB7509"/>
    <w:rsid w:val="00AB79BE"/>
    <w:rsid w:val="00AC108A"/>
    <w:rsid w:val="00AC152F"/>
    <w:rsid w:val="00AC1533"/>
    <w:rsid w:val="00AC1DA5"/>
    <w:rsid w:val="00AC216B"/>
    <w:rsid w:val="00AC26B1"/>
    <w:rsid w:val="00AC2BCB"/>
    <w:rsid w:val="00AC3832"/>
    <w:rsid w:val="00AC42B8"/>
    <w:rsid w:val="00AC4365"/>
    <w:rsid w:val="00AC45C5"/>
    <w:rsid w:val="00AC4791"/>
    <w:rsid w:val="00AC4E05"/>
    <w:rsid w:val="00AC4FB6"/>
    <w:rsid w:val="00AC4FD1"/>
    <w:rsid w:val="00AC51DD"/>
    <w:rsid w:val="00AC5774"/>
    <w:rsid w:val="00AC5FEF"/>
    <w:rsid w:val="00AC6036"/>
    <w:rsid w:val="00AC675F"/>
    <w:rsid w:val="00AC67C4"/>
    <w:rsid w:val="00AD0328"/>
    <w:rsid w:val="00AD09A3"/>
    <w:rsid w:val="00AD11DC"/>
    <w:rsid w:val="00AD152F"/>
    <w:rsid w:val="00AD1966"/>
    <w:rsid w:val="00AD19A5"/>
    <w:rsid w:val="00AD19E8"/>
    <w:rsid w:val="00AD1C11"/>
    <w:rsid w:val="00AD214D"/>
    <w:rsid w:val="00AD227F"/>
    <w:rsid w:val="00AD240C"/>
    <w:rsid w:val="00AD2893"/>
    <w:rsid w:val="00AD2B03"/>
    <w:rsid w:val="00AD2E07"/>
    <w:rsid w:val="00AD37DC"/>
    <w:rsid w:val="00AD38A9"/>
    <w:rsid w:val="00AD3A6E"/>
    <w:rsid w:val="00AD4071"/>
    <w:rsid w:val="00AD44EA"/>
    <w:rsid w:val="00AD4782"/>
    <w:rsid w:val="00AD48F8"/>
    <w:rsid w:val="00AD4B41"/>
    <w:rsid w:val="00AD5236"/>
    <w:rsid w:val="00AD527D"/>
    <w:rsid w:val="00AD53A8"/>
    <w:rsid w:val="00AD54E0"/>
    <w:rsid w:val="00AD5963"/>
    <w:rsid w:val="00AD758E"/>
    <w:rsid w:val="00AD771A"/>
    <w:rsid w:val="00AD7AB5"/>
    <w:rsid w:val="00AE0130"/>
    <w:rsid w:val="00AE0538"/>
    <w:rsid w:val="00AE08B7"/>
    <w:rsid w:val="00AE0DBA"/>
    <w:rsid w:val="00AE1468"/>
    <w:rsid w:val="00AE160F"/>
    <w:rsid w:val="00AE1755"/>
    <w:rsid w:val="00AE21DC"/>
    <w:rsid w:val="00AE239B"/>
    <w:rsid w:val="00AE240A"/>
    <w:rsid w:val="00AE2506"/>
    <w:rsid w:val="00AE25D2"/>
    <w:rsid w:val="00AE2B47"/>
    <w:rsid w:val="00AE2CAD"/>
    <w:rsid w:val="00AE3064"/>
    <w:rsid w:val="00AE3090"/>
    <w:rsid w:val="00AE331F"/>
    <w:rsid w:val="00AE380E"/>
    <w:rsid w:val="00AE3AAD"/>
    <w:rsid w:val="00AE4189"/>
    <w:rsid w:val="00AE45C2"/>
    <w:rsid w:val="00AE503A"/>
    <w:rsid w:val="00AE5919"/>
    <w:rsid w:val="00AE5985"/>
    <w:rsid w:val="00AE67F0"/>
    <w:rsid w:val="00AE68E2"/>
    <w:rsid w:val="00AE70F0"/>
    <w:rsid w:val="00AE72F2"/>
    <w:rsid w:val="00AE7C5D"/>
    <w:rsid w:val="00AE7CD4"/>
    <w:rsid w:val="00AF0157"/>
    <w:rsid w:val="00AF1B2E"/>
    <w:rsid w:val="00AF2B0A"/>
    <w:rsid w:val="00AF2EC7"/>
    <w:rsid w:val="00AF323B"/>
    <w:rsid w:val="00AF38D3"/>
    <w:rsid w:val="00AF3AC0"/>
    <w:rsid w:val="00AF4527"/>
    <w:rsid w:val="00AF4B0B"/>
    <w:rsid w:val="00AF4F4A"/>
    <w:rsid w:val="00AF5738"/>
    <w:rsid w:val="00AF60FE"/>
    <w:rsid w:val="00AF74A7"/>
    <w:rsid w:val="00B00278"/>
    <w:rsid w:val="00B00A2D"/>
    <w:rsid w:val="00B00C24"/>
    <w:rsid w:val="00B00F93"/>
    <w:rsid w:val="00B01BBE"/>
    <w:rsid w:val="00B01E32"/>
    <w:rsid w:val="00B02367"/>
    <w:rsid w:val="00B033A9"/>
    <w:rsid w:val="00B0341D"/>
    <w:rsid w:val="00B034A7"/>
    <w:rsid w:val="00B03AC0"/>
    <w:rsid w:val="00B03F92"/>
    <w:rsid w:val="00B05375"/>
    <w:rsid w:val="00B055D8"/>
    <w:rsid w:val="00B063B8"/>
    <w:rsid w:val="00B06CD6"/>
    <w:rsid w:val="00B06EBC"/>
    <w:rsid w:val="00B071CC"/>
    <w:rsid w:val="00B07CC8"/>
    <w:rsid w:val="00B07F66"/>
    <w:rsid w:val="00B114CA"/>
    <w:rsid w:val="00B114F5"/>
    <w:rsid w:val="00B11BE2"/>
    <w:rsid w:val="00B11D2D"/>
    <w:rsid w:val="00B123F0"/>
    <w:rsid w:val="00B1278A"/>
    <w:rsid w:val="00B12891"/>
    <w:rsid w:val="00B12F6C"/>
    <w:rsid w:val="00B1366F"/>
    <w:rsid w:val="00B13A9B"/>
    <w:rsid w:val="00B13FDE"/>
    <w:rsid w:val="00B146C1"/>
    <w:rsid w:val="00B146E7"/>
    <w:rsid w:val="00B14C51"/>
    <w:rsid w:val="00B152CB"/>
    <w:rsid w:val="00B156DF"/>
    <w:rsid w:val="00B15ABB"/>
    <w:rsid w:val="00B15DEE"/>
    <w:rsid w:val="00B16973"/>
    <w:rsid w:val="00B17FE1"/>
    <w:rsid w:val="00B2036A"/>
    <w:rsid w:val="00B20F40"/>
    <w:rsid w:val="00B21057"/>
    <w:rsid w:val="00B21E52"/>
    <w:rsid w:val="00B2202B"/>
    <w:rsid w:val="00B22446"/>
    <w:rsid w:val="00B22632"/>
    <w:rsid w:val="00B228D2"/>
    <w:rsid w:val="00B23101"/>
    <w:rsid w:val="00B23422"/>
    <w:rsid w:val="00B23650"/>
    <w:rsid w:val="00B24290"/>
    <w:rsid w:val="00B24948"/>
    <w:rsid w:val="00B24C6C"/>
    <w:rsid w:val="00B24CBD"/>
    <w:rsid w:val="00B25CA3"/>
    <w:rsid w:val="00B26330"/>
    <w:rsid w:val="00B2757C"/>
    <w:rsid w:val="00B275AF"/>
    <w:rsid w:val="00B27E07"/>
    <w:rsid w:val="00B27E2D"/>
    <w:rsid w:val="00B30028"/>
    <w:rsid w:val="00B3016B"/>
    <w:rsid w:val="00B30DEC"/>
    <w:rsid w:val="00B31B4D"/>
    <w:rsid w:val="00B31E8D"/>
    <w:rsid w:val="00B320C3"/>
    <w:rsid w:val="00B32609"/>
    <w:rsid w:val="00B32B82"/>
    <w:rsid w:val="00B3313B"/>
    <w:rsid w:val="00B331E8"/>
    <w:rsid w:val="00B331EA"/>
    <w:rsid w:val="00B33ACA"/>
    <w:rsid w:val="00B34732"/>
    <w:rsid w:val="00B34F26"/>
    <w:rsid w:val="00B350B5"/>
    <w:rsid w:val="00B353B8"/>
    <w:rsid w:val="00B35500"/>
    <w:rsid w:val="00B35C56"/>
    <w:rsid w:val="00B361BC"/>
    <w:rsid w:val="00B36371"/>
    <w:rsid w:val="00B36F17"/>
    <w:rsid w:val="00B371E7"/>
    <w:rsid w:val="00B3724E"/>
    <w:rsid w:val="00B372ED"/>
    <w:rsid w:val="00B37CF8"/>
    <w:rsid w:val="00B40603"/>
    <w:rsid w:val="00B40617"/>
    <w:rsid w:val="00B4070C"/>
    <w:rsid w:val="00B40AF6"/>
    <w:rsid w:val="00B41071"/>
    <w:rsid w:val="00B4113F"/>
    <w:rsid w:val="00B417AF"/>
    <w:rsid w:val="00B41B53"/>
    <w:rsid w:val="00B425C0"/>
    <w:rsid w:val="00B42DB6"/>
    <w:rsid w:val="00B43824"/>
    <w:rsid w:val="00B43E83"/>
    <w:rsid w:val="00B43EAB"/>
    <w:rsid w:val="00B4484E"/>
    <w:rsid w:val="00B45A78"/>
    <w:rsid w:val="00B45D70"/>
    <w:rsid w:val="00B4609E"/>
    <w:rsid w:val="00B466E6"/>
    <w:rsid w:val="00B46850"/>
    <w:rsid w:val="00B4688F"/>
    <w:rsid w:val="00B468F4"/>
    <w:rsid w:val="00B46957"/>
    <w:rsid w:val="00B47B54"/>
    <w:rsid w:val="00B47BB3"/>
    <w:rsid w:val="00B50151"/>
    <w:rsid w:val="00B50E99"/>
    <w:rsid w:val="00B51652"/>
    <w:rsid w:val="00B51926"/>
    <w:rsid w:val="00B5198B"/>
    <w:rsid w:val="00B51F9A"/>
    <w:rsid w:val="00B52179"/>
    <w:rsid w:val="00B52825"/>
    <w:rsid w:val="00B5343B"/>
    <w:rsid w:val="00B54DA7"/>
    <w:rsid w:val="00B55411"/>
    <w:rsid w:val="00B555A2"/>
    <w:rsid w:val="00B566E3"/>
    <w:rsid w:val="00B569E6"/>
    <w:rsid w:val="00B5710E"/>
    <w:rsid w:val="00B572AE"/>
    <w:rsid w:val="00B57A56"/>
    <w:rsid w:val="00B57F2C"/>
    <w:rsid w:val="00B600C6"/>
    <w:rsid w:val="00B60167"/>
    <w:rsid w:val="00B60C07"/>
    <w:rsid w:val="00B60E34"/>
    <w:rsid w:val="00B60FC0"/>
    <w:rsid w:val="00B61665"/>
    <w:rsid w:val="00B61CA0"/>
    <w:rsid w:val="00B61CD6"/>
    <w:rsid w:val="00B6203B"/>
    <w:rsid w:val="00B621C6"/>
    <w:rsid w:val="00B62AEF"/>
    <w:rsid w:val="00B62BF3"/>
    <w:rsid w:val="00B62EEA"/>
    <w:rsid w:val="00B63528"/>
    <w:rsid w:val="00B63DAF"/>
    <w:rsid w:val="00B63E98"/>
    <w:rsid w:val="00B64CB1"/>
    <w:rsid w:val="00B65754"/>
    <w:rsid w:val="00B65F30"/>
    <w:rsid w:val="00B660F7"/>
    <w:rsid w:val="00B661AA"/>
    <w:rsid w:val="00B66242"/>
    <w:rsid w:val="00B670D3"/>
    <w:rsid w:val="00B67958"/>
    <w:rsid w:val="00B701D1"/>
    <w:rsid w:val="00B7036B"/>
    <w:rsid w:val="00B70A7A"/>
    <w:rsid w:val="00B711D3"/>
    <w:rsid w:val="00B71675"/>
    <w:rsid w:val="00B716BB"/>
    <w:rsid w:val="00B716FD"/>
    <w:rsid w:val="00B71D19"/>
    <w:rsid w:val="00B71E78"/>
    <w:rsid w:val="00B72247"/>
    <w:rsid w:val="00B734C2"/>
    <w:rsid w:val="00B736FA"/>
    <w:rsid w:val="00B739A2"/>
    <w:rsid w:val="00B73BDA"/>
    <w:rsid w:val="00B73FB4"/>
    <w:rsid w:val="00B74053"/>
    <w:rsid w:val="00B75544"/>
    <w:rsid w:val="00B76190"/>
    <w:rsid w:val="00B765A0"/>
    <w:rsid w:val="00B766B2"/>
    <w:rsid w:val="00B76731"/>
    <w:rsid w:val="00B76B94"/>
    <w:rsid w:val="00B76C02"/>
    <w:rsid w:val="00B771B8"/>
    <w:rsid w:val="00B77BD2"/>
    <w:rsid w:val="00B808B7"/>
    <w:rsid w:val="00B8114C"/>
    <w:rsid w:val="00B812E3"/>
    <w:rsid w:val="00B814CB"/>
    <w:rsid w:val="00B8159B"/>
    <w:rsid w:val="00B816A0"/>
    <w:rsid w:val="00B81858"/>
    <w:rsid w:val="00B81944"/>
    <w:rsid w:val="00B81B6A"/>
    <w:rsid w:val="00B820F4"/>
    <w:rsid w:val="00B82CB4"/>
    <w:rsid w:val="00B835E0"/>
    <w:rsid w:val="00B8381E"/>
    <w:rsid w:val="00B8396D"/>
    <w:rsid w:val="00B83BC9"/>
    <w:rsid w:val="00B84A24"/>
    <w:rsid w:val="00B84BA0"/>
    <w:rsid w:val="00B85524"/>
    <w:rsid w:val="00B858C3"/>
    <w:rsid w:val="00B86963"/>
    <w:rsid w:val="00B874EC"/>
    <w:rsid w:val="00B87682"/>
    <w:rsid w:val="00B90331"/>
    <w:rsid w:val="00B903ED"/>
    <w:rsid w:val="00B906F7"/>
    <w:rsid w:val="00B90B2D"/>
    <w:rsid w:val="00B91A33"/>
    <w:rsid w:val="00B91C3D"/>
    <w:rsid w:val="00B9229A"/>
    <w:rsid w:val="00B92900"/>
    <w:rsid w:val="00B935A1"/>
    <w:rsid w:val="00B95DAD"/>
    <w:rsid w:val="00B96C0C"/>
    <w:rsid w:val="00B96C1A"/>
    <w:rsid w:val="00B9734D"/>
    <w:rsid w:val="00B974AC"/>
    <w:rsid w:val="00B97732"/>
    <w:rsid w:val="00BA15EE"/>
    <w:rsid w:val="00BA176B"/>
    <w:rsid w:val="00BA2111"/>
    <w:rsid w:val="00BA21C0"/>
    <w:rsid w:val="00BA27F4"/>
    <w:rsid w:val="00BA2B67"/>
    <w:rsid w:val="00BA2E40"/>
    <w:rsid w:val="00BA33CC"/>
    <w:rsid w:val="00BA3792"/>
    <w:rsid w:val="00BA3CB7"/>
    <w:rsid w:val="00BA3E54"/>
    <w:rsid w:val="00BA41DE"/>
    <w:rsid w:val="00BA4DFE"/>
    <w:rsid w:val="00BA556C"/>
    <w:rsid w:val="00BA6572"/>
    <w:rsid w:val="00BB04AD"/>
    <w:rsid w:val="00BB07E1"/>
    <w:rsid w:val="00BB0A8B"/>
    <w:rsid w:val="00BB0ED4"/>
    <w:rsid w:val="00BB0F31"/>
    <w:rsid w:val="00BB12E1"/>
    <w:rsid w:val="00BB15AB"/>
    <w:rsid w:val="00BB189B"/>
    <w:rsid w:val="00BB1D21"/>
    <w:rsid w:val="00BB2559"/>
    <w:rsid w:val="00BB2664"/>
    <w:rsid w:val="00BB269E"/>
    <w:rsid w:val="00BB2B03"/>
    <w:rsid w:val="00BB2E51"/>
    <w:rsid w:val="00BB33C5"/>
    <w:rsid w:val="00BB396A"/>
    <w:rsid w:val="00BB42B1"/>
    <w:rsid w:val="00BB4BEA"/>
    <w:rsid w:val="00BB4C1A"/>
    <w:rsid w:val="00BB4E1F"/>
    <w:rsid w:val="00BB50AB"/>
    <w:rsid w:val="00BB52C9"/>
    <w:rsid w:val="00BB6664"/>
    <w:rsid w:val="00BB6E99"/>
    <w:rsid w:val="00BB79D9"/>
    <w:rsid w:val="00BC01FC"/>
    <w:rsid w:val="00BC093E"/>
    <w:rsid w:val="00BC1C35"/>
    <w:rsid w:val="00BC1F79"/>
    <w:rsid w:val="00BC2201"/>
    <w:rsid w:val="00BC3262"/>
    <w:rsid w:val="00BC3618"/>
    <w:rsid w:val="00BC3B08"/>
    <w:rsid w:val="00BC3C7A"/>
    <w:rsid w:val="00BC51EC"/>
    <w:rsid w:val="00BC5FE5"/>
    <w:rsid w:val="00BC635A"/>
    <w:rsid w:val="00BC63E0"/>
    <w:rsid w:val="00BC6C77"/>
    <w:rsid w:val="00BC7683"/>
    <w:rsid w:val="00BC7DC6"/>
    <w:rsid w:val="00BD1039"/>
    <w:rsid w:val="00BD113D"/>
    <w:rsid w:val="00BD13B5"/>
    <w:rsid w:val="00BD13E3"/>
    <w:rsid w:val="00BD1418"/>
    <w:rsid w:val="00BD1C4B"/>
    <w:rsid w:val="00BD1F88"/>
    <w:rsid w:val="00BD2486"/>
    <w:rsid w:val="00BD2958"/>
    <w:rsid w:val="00BD2EFC"/>
    <w:rsid w:val="00BD2F63"/>
    <w:rsid w:val="00BD340E"/>
    <w:rsid w:val="00BD4569"/>
    <w:rsid w:val="00BD60AD"/>
    <w:rsid w:val="00BD6C02"/>
    <w:rsid w:val="00BD6C2F"/>
    <w:rsid w:val="00BD7712"/>
    <w:rsid w:val="00BE0868"/>
    <w:rsid w:val="00BE1244"/>
    <w:rsid w:val="00BE165D"/>
    <w:rsid w:val="00BE1A7C"/>
    <w:rsid w:val="00BE1BB1"/>
    <w:rsid w:val="00BE2394"/>
    <w:rsid w:val="00BE2620"/>
    <w:rsid w:val="00BE2702"/>
    <w:rsid w:val="00BE295E"/>
    <w:rsid w:val="00BE3523"/>
    <w:rsid w:val="00BE3727"/>
    <w:rsid w:val="00BE4326"/>
    <w:rsid w:val="00BE4702"/>
    <w:rsid w:val="00BE5F4F"/>
    <w:rsid w:val="00BE5F8D"/>
    <w:rsid w:val="00BE60DB"/>
    <w:rsid w:val="00BE686F"/>
    <w:rsid w:val="00BE6C70"/>
    <w:rsid w:val="00BE74FE"/>
    <w:rsid w:val="00BE77E1"/>
    <w:rsid w:val="00BE7A05"/>
    <w:rsid w:val="00BF0191"/>
    <w:rsid w:val="00BF0507"/>
    <w:rsid w:val="00BF054A"/>
    <w:rsid w:val="00BF0622"/>
    <w:rsid w:val="00BF08ED"/>
    <w:rsid w:val="00BF0A24"/>
    <w:rsid w:val="00BF10E1"/>
    <w:rsid w:val="00BF1101"/>
    <w:rsid w:val="00BF11FD"/>
    <w:rsid w:val="00BF13EC"/>
    <w:rsid w:val="00BF1C07"/>
    <w:rsid w:val="00BF2321"/>
    <w:rsid w:val="00BF23AF"/>
    <w:rsid w:val="00BF38F2"/>
    <w:rsid w:val="00BF3DEE"/>
    <w:rsid w:val="00BF3E4F"/>
    <w:rsid w:val="00BF4576"/>
    <w:rsid w:val="00BF4618"/>
    <w:rsid w:val="00BF54AC"/>
    <w:rsid w:val="00BF54BD"/>
    <w:rsid w:val="00BF5A70"/>
    <w:rsid w:val="00BF6B8E"/>
    <w:rsid w:val="00BF6C06"/>
    <w:rsid w:val="00C00AF5"/>
    <w:rsid w:val="00C01D13"/>
    <w:rsid w:val="00C01E70"/>
    <w:rsid w:val="00C025A5"/>
    <w:rsid w:val="00C02EA7"/>
    <w:rsid w:val="00C03085"/>
    <w:rsid w:val="00C03A04"/>
    <w:rsid w:val="00C03C78"/>
    <w:rsid w:val="00C0415E"/>
    <w:rsid w:val="00C04289"/>
    <w:rsid w:val="00C04A2A"/>
    <w:rsid w:val="00C04BC1"/>
    <w:rsid w:val="00C04F56"/>
    <w:rsid w:val="00C04FD3"/>
    <w:rsid w:val="00C05D1E"/>
    <w:rsid w:val="00C05D69"/>
    <w:rsid w:val="00C065A2"/>
    <w:rsid w:val="00C06953"/>
    <w:rsid w:val="00C06F3C"/>
    <w:rsid w:val="00C07021"/>
    <w:rsid w:val="00C07360"/>
    <w:rsid w:val="00C07919"/>
    <w:rsid w:val="00C103F9"/>
    <w:rsid w:val="00C104AC"/>
    <w:rsid w:val="00C110E1"/>
    <w:rsid w:val="00C1198F"/>
    <w:rsid w:val="00C11A56"/>
    <w:rsid w:val="00C11C47"/>
    <w:rsid w:val="00C11CC8"/>
    <w:rsid w:val="00C11FA1"/>
    <w:rsid w:val="00C12AC1"/>
    <w:rsid w:val="00C12E21"/>
    <w:rsid w:val="00C12E65"/>
    <w:rsid w:val="00C13C20"/>
    <w:rsid w:val="00C13F74"/>
    <w:rsid w:val="00C14040"/>
    <w:rsid w:val="00C14482"/>
    <w:rsid w:val="00C146D3"/>
    <w:rsid w:val="00C14B3D"/>
    <w:rsid w:val="00C151C4"/>
    <w:rsid w:val="00C1538F"/>
    <w:rsid w:val="00C15748"/>
    <w:rsid w:val="00C16961"/>
    <w:rsid w:val="00C1699D"/>
    <w:rsid w:val="00C16BE0"/>
    <w:rsid w:val="00C16E79"/>
    <w:rsid w:val="00C177EB"/>
    <w:rsid w:val="00C17C40"/>
    <w:rsid w:val="00C17F6A"/>
    <w:rsid w:val="00C20204"/>
    <w:rsid w:val="00C204F1"/>
    <w:rsid w:val="00C207A6"/>
    <w:rsid w:val="00C2197C"/>
    <w:rsid w:val="00C21BAC"/>
    <w:rsid w:val="00C21C39"/>
    <w:rsid w:val="00C21CC4"/>
    <w:rsid w:val="00C2325C"/>
    <w:rsid w:val="00C239ED"/>
    <w:rsid w:val="00C24754"/>
    <w:rsid w:val="00C24D9D"/>
    <w:rsid w:val="00C25CF3"/>
    <w:rsid w:val="00C263A2"/>
    <w:rsid w:val="00C263E9"/>
    <w:rsid w:val="00C27522"/>
    <w:rsid w:val="00C2775A"/>
    <w:rsid w:val="00C303B2"/>
    <w:rsid w:val="00C3063A"/>
    <w:rsid w:val="00C30BAD"/>
    <w:rsid w:val="00C30D63"/>
    <w:rsid w:val="00C31145"/>
    <w:rsid w:val="00C319CD"/>
    <w:rsid w:val="00C31E8F"/>
    <w:rsid w:val="00C322C1"/>
    <w:rsid w:val="00C32A16"/>
    <w:rsid w:val="00C32E18"/>
    <w:rsid w:val="00C3303B"/>
    <w:rsid w:val="00C335DA"/>
    <w:rsid w:val="00C33D3E"/>
    <w:rsid w:val="00C33E18"/>
    <w:rsid w:val="00C34608"/>
    <w:rsid w:val="00C34805"/>
    <w:rsid w:val="00C35593"/>
    <w:rsid w:val="00C359EF"/>
    <w:rsid w:val="00C362E0"/>
    <w:rsid w:val="00C36ED4"/>
    <w:rsid w:val="00C3727D"/>
    <w:rsid w:val="00C376CC"/>
    <w:rsid w:val="00C37FC9"/>
    <w:rsid w:val="00C400F7"/>
    <w:rsid w:val="00C404DC"/>
    <w:rsid w:val="00C40EC6"/>
    <w:rsid w:val="00C419AD"/>
    <w:rsid w:val="00C41B5F"/>
    <w:rsid w:val="00C42C04"/>
    <w:rsid w:val="00C43498"/>
    <w:rsid w:val="00C43700"/>
    <w:rsid w:val="00C437BA"/>
    <w:rsid w:val="00C44395"/>
    <w:rsid w:val="00C443B3"/>
    <w:rsid w:val="00C44E3F"/>
    <w:rsid w:val="00C45014"/>
    <w:rsid w:val="00C45AE4"/>
    <w:rsid w:val="00C45CE8"/>
    <w:rsid w:val="00C46071"/>
    <w:rsid w:val="00C46BF6"/>
    <w:rsid w:val="00C46F06"/>
    <w:rsid w:val="00C47DA6"/>
    <w:rsid w:val="00C50100"/>
    <w:rsid w:val="00C5017D"/>
    <w:rsid w:val="00C504C6"/>
    <w:rsid w:val="00C50986"/>
    <w:rsid w:val="00C50ABF"/>
    <w:rsid w:val="00C50EF2"/>
    <w:rsid w:val="00C51256"/>
    <w:rsid w:val="00C51566"/>
    <w:rsid w:val="00C516B7"/>
    <w:rsid w:val="00C516C4"/>
    <w:rsid w:val="00C51C1F"/>
    <w:rsid w:val="00C51C25"/>
    <w:rsid w:val="00C52433"/>
    <w:rsid w:val="00C52788"/>
    <w:rsid w:val="00C528B3"/>
    <w:rsid w:val="00C52B55"/>
    <w:rsid w:val="00C52D62"/>
    <w:rsid w:val="00C52EF3"/>
    <w:rsid w:val="00C533D4"/>
    <w:rsid w:val="00C53801"/>
    <w:rsid w:val="00C53A4C"/>
    <w:rsid w:val="00C542E9"/>
    <w:rsid w:val="00C5448D"/>
    <w:rsid w:val="00C54552"/>
    <w:rsid w:val="00C5477F"/>
    <w:rsid w:val="00C547B7"/>
    <w:rsid w:val="00C5503B"/>
    <w:rsid w:val="00C5533C"/>
    <w:rsid w:val="00C555FF"/>
    <w:rsid w:val="00C55A32"/>
    <w:rsid w:val="00C5618B"/>
    <w:rsid w:val="00C564F2"/>
    <w:rsid w:val="00C5659C"/>
    <w:rsid w:val="00C5674E"/>
    <w:rsid w:val="00C56F11"/>
    <w:rsid w:val="00C57965"/>
    <w:rsid w:val="00C5797A"/>
    <w:rsid w:val="00C61312"/>
    <w:rsid w:val="00C61F3A"/>
    <w:rsid w:val="00C629CB"/>
    <w:rsid w:val="00C62B75"/>
    <w:rsid w:val="00C63D8A"/>
    <w:rsid w:val="00C642AF"/>
    <w:rsid w:val="00C64428"/>
    <w:rsid w:val="00C64758"/>
    <w:rsid w:val="00C647C9"/>
    <w:rsid w:val="00C64BB8"/>
    <w:rsid w:val="00C64D6A"/>
    <w:rsid w:val="00C65615"/>
    <w:rsid w:val="00C657B5"/>
    <w:rsid w:val="00C65896"/>
    <w:rsid w:val="00C661E1"/>
    <w:rsid w:val="00C66686"/>
    <w:rsid w:val="00C66689"/>
    <w:rsid w:val="00C66B97"/>
    <w:rsid w:val="00C678C4"/>
    <w:rsid w:val="00C67A95"/>
    <w:rsid w:val="00C70683"/>
    <w:rsid w:val="00C707F1"/>
    <w:rsid w:val="00C71215"/>
    <w:rsid w:val="00C717EA"/>
    <w:rsid w:val="00C71802"/>
    <w:rsid w:val="00C7216B"/>
    <w:rsid w:val="00C72186"/>
    <w:rsid w:val="00C724BA"/>
    <w:rsid w:val="00C727BE"/>
    <w:rsid w:val="00C732A9"/>
    <w:rsid w:val="00C73448"/>
    <w:rsid w:val="00C73AC2"/>
    <w:rsid w:val="00C73E2E"/>
    <w:rsid w:val="00C74415"/>
    <w:rsid w:val="00C74546"/>
    <w:rsid w:val="00C748E2"/>
    <w:rsid w:val="00C74947"/>
    <w:rsid w:val="00C759D5"/>
    <w:rsid w:val="00C76280"/>
    <w:rsid w:val="00C762BF"/>
    <w:rsid w:val="00C76AB5"/>
    <w:rsid w:val="00C7776C"/>
    <w:rsid w:val="00C77CD3"/>
    <w:rsid w:val="00C808BC"/>
    <w:rsid w:val="00C80CCD"/>
    <w:rsid w:val="00C81659"/>
    <w:rsid w:val="00C82E55"/>
    <w:rsid w:val="00C8304B"/>
    <w:rsid w:val="00C837CB"/>
    <w:rsid w:val="00C8398D"/>
    <w:rsid w:val="00C83DDB"/>
    <w:rsid w:val="00C84731"/>
    <w:rsid w:val="00C84750"/>
    <w:rsid w:val="00C84BC2"/>
    <w:rsid w:val="00C85139"/>
    <w:rsid w:val="00C854C6"/>
    <w:rsid w:val="00C85657"/>
    <w:rsid w:val="00C85DB1"/>
    <w:rsid w:val="00C86F63"/>
    <w:rsid w:val="00C90417"/>
    <w:rsid w:val="00C907E3"/>
    <w:rsid w:val="00C90A9D"/>
    <w:rsid w:val="00C9149B"/>
    <w:rsid w:val="00C917C4"/>
    <w:rsid w:val="00C91C88"/>
    <w:rsid w:val="00C91D23"/>
    <w:rsid w:val="00C925D5"/>
    <w:rsid w:val="00C927F0"/>
    <w:rsid w:val="00C9303C"/>
    <w:rsid w:val="00C930AB"/>
    <w:rsid w:val="00C935C9"/>
    <w:rsid w:val="00C9391D"/>
    <w:rsid w:val="00C939C3"/>
    <w:rsid w:val="00C93D76"/>
    <w:rsid w:val="00C94228"/>
    <w:rsid w:val="00C94A75"/>
    <w:rsid w:val="00C94B5A"/>
    <w:rsid w:val="00C94E6A"/>
    <w:rsid w:val="00C9508B"/>
    <w:rsid w:val="00C95556"/>
    <w:rsid w:val="00C956A0"/>
    <w:rsid w:val="00C9584F"/>
    <w:rsid w:val="00C958C2"/>
    <w:rsid w:val="00C96322"/>
    <w:rsid w:val="00C96B88"/>
    <w:rsid w:val="00C96D56"/>
    <w:rsid w:val="00C974A1"/>
    <w:rsid w:val="00C977E6"/>
    <w:rsid w:val="00CA0020"/>
    <w:rsid w:val="00CA0AC7"/>
    <w:rsid w:val="00CA0B01"/>
    <w:rsid w:val="00CA0B2E"/>
    <w:rsid w:val="00CA0CD0"/>
    <w:rsid w:val="00CA0FF3"/>
    <w:rsid w:val="00CA18CA"/>
    <w:rsid w:val="00CA2557"/>
    <w:rsid w:val="00CA2EBA"/>
    <w:rsid w:val="00CA35BF"/>
    <w:rsid w:val="00CA3647"/>
    <w:rsid w:val="00CA432F"/>
    <w:rsid w:val="00CA4A81"/>
    <w:rsid w:val="00CA53D9"/>
    <w:rsid w:val="00CA5413"/>
    <w:rsid w:val="00CA5674"/>
    <w:rsid w:val="00CA582F"/>
    <w:rsid w:val="00CA5BDA"/>
    <w:rsid w:val="00CA5C1A"/>
    <w:rsid w:val="00CA6042"/>
    <w:rsid w:val="00CA633F"/>
    <w:rsid w:val="00CA641E"/>
    <w:rsid w:val="00CA6809"/>
    <w:rsid w:val="00CA7558"/>
    <w:rsid w:val="00CA785F"/>
    <w:rsid w:val="00CA792A"/>
    <w:rsid w:val="00CA7949"/>
    <w:rsid w:val="00CA7EC6"/>
    <w:rsid w:val="00CB0400"/>
    <w:rsid w:val="00CB04F5"/>
    <w:rsid w:val="00CB06D1"/>
    <w:rsid w:val="00CB0C6E"/>
    <w:rsid w:val="00CB0C89"/>
    <w:rsid w:val="00CB226B"/>
    <w:rsid w:val="00CB229B"/>
    <w:rsid w:val="00CB27F0"/>
    <w:rsid w:val="00CB2816"/>
    <w:rsid w:val="00CB33B4"/>
    <w:rsid w:val="00CB36EF"/>
    <w:rsid w:val="00CB3D93"/>
    <w:rsid w:val="00CB4441"/>
    <w:rsid w:val="00CB4788"/>
    <w:rsid w:val="00CB495E"/>
    <w:rsid w:val="00CB4B1A"/>
    <w:rsid w:val="00CB4E12"/>
    <w:rsid w:val="00CB4E1F"/>
    <w:rsid w:val="00CB517B"/>
    <w:rsid w:val="00CB5E70"/>
    <w:rsid w:val="00CB5EBE"/>
    <w:rsid w:val="00CB62FD"/>
    <w:rsid w:val="00CB6C5D"/>
    <w:rsid w:val="00CB6CB5"/>
    <w:rsid w:val="00CB6D4B"/>
    <w:rsid w:val="00CB7674"/>
    <w:rsid w:val="00CB7AA7"/>
    <w:rsid w:val="00CC152E"/>
    <w:rsid w:val="00CC1703"/>
    <w:rsid w:val="00CC2493"/>
    <w:rsid w:val="00CC2A71"/>
    <w:rsid w:val="00CC2B64"/>
    <w:rsid w:val="00CC30AF"/>
    <w:rsid w:val="00CC3222"/>
    <w:rsid w:val="00CC35F1"/>
    <w:rsid w:val="00CC35FF"/>
    <w:rsid w:val="00CC4494"/>
    <w:rsid w:val="00CC46AF"/>
    <w:rsid w:val="00CC4D3B"/>
    <w:rsid w:val="00CC5420"/>
    <w:rsid w:val="00CC5666"/>
    <w:rsid w:val="00CC76CE"/>
    <w:rsid w:val="00CC7D6D"/>
    <w:rsid w:val="00CD0018"/>
    <w:rsid w:val="00CD01D7"/>
    <w:rsid w:val="00CD022F"/>
    <w:rsid w:val="00CD0E6E"/>
    <w:rsid w:val="00CD0F01"/>
    <w:rsid w:val="00CD171D"/>
    <w:rsid w:val="00CD23AE"/>
    <w:rsid w:val="00CD27DF"/>
    <w:rsid w:val="00CD2D8A"/>
    <w:rsid w:val="00CD3ABC"/>
    <w:rsid w:val="00CD3AE0"/>
    <w:rsid w:val="00CD3BAC"/>
    <w:rsid w:val="00CD3FF2"/>
    <w:rsid w:val="00CD4080"/>
    <w:rsid w:val="00CD430B"/>
    <w:rsid w:val="00CD47A1"/>
    <w:rsid w:val="00CD4A65"/>
    <w:rsid w:val="00CD4CE9"/>
    <w:rsid w:val="00CD531F"/>
    <w:rsid w:val="00CD6287"/>
    <w:rsid w:val="00CD6435"/>
    <w:rsid w:val="00CD67AD"/>
    <w:rsid w:val="00CD6FA3"/>
    <w:rsid w:val="00CD7B02"/>
    <w:rsid w:val="00CD7D11"/>
    <w:rsid w:val="00CD7FED"/>
    <w:rsid w:val="00CE051D"/>
    <w:rsid w:val="00CE1648"/>
    <w:rsid w:val="00CE2184"/>
    <w:rsid w:val="00CE291C"/>
    <w:rsid w:val="00CE3B7F"/>
    <w:rsid w:val="00CE3FA2"/>
    <w:rsid w:val="00CE41A0"/>
    <w:rsid w:val="00CE438A"/>
    <w:rsid w:val="00CE4958"/>
    <w:rsid w:val="00CE571D"/>
    <w:rsid w:val="00CE58B2"/>
    <w:rsid w:val="00CE633D"/>
    <w:rsid w:val="00CE68E2"/>
    <w:rsid w:val="00CE6C89"/>
    <w:rsid w:val="00CE6F1B"/>
    <w:rsid w:val="00CE706E"/>
    <w:rsid w:val="00CE70B1"/>
    <w:rsid w:val="00CE79F4"/>
    <w:rsid w:val="00CE7AE4"/>
    <w:rsid w:val="00CF0683"/>
    <w:rsid w:val="00CF0A4C"/>
    <w:rsid w:val="00CF150A"/>
    <w:rsid w:val="00CF1995"/>
    <w:rsid w:val="00CF2225"/>
    <w:rsid w:val="00CF2314"/>
    <w:rsid w:val="00CF254F"/>
    <w:rsid w:val="00CF25E7"/>
    <w:rsid w:val="00CF2DC4"/>
    <w:rsid w:val="00CF3C77"/>
    <w:rsid w:val="00CF4345"/>
    <w:rsid w:val="00CF45A2"/>
    <w:rsid w:val="00CF52E7"/>
    <w:rsid w:val="00CF5A6B"/>
    <w:rsid w:val="00CF5BEB"/>
    <w:rsid w:val="00CF5D3E"/>
    <w:rsid w:val="00CF642C"/>
    <w:rsid w:val="00CF64B5"/>
    <w:rsid w:val="00CF6BE4"/>
    <w:rsid w:val="00CF6F4A"/>
    <w:rsid w:val="00CF7226"/>
    <w:rsid w:val="00CF72B4"/>
    <w:rsid w:val="00CF768C"/>
    <w:rsid w:val="00CF76FA"/>
    <w:rsid w:val="00CF7853"/>
    <w:rsid w:val="00CF7C20"/>
    <w:rsid w:val="00D004ED"/>
    <w:rsid w:val="00D005C0"/>
    <w:rsid w:val="00D007F8"/>
    <w:rsid w:val="00D01015"/>
    <w:rsid w:val="00D01737"/>
    <w:rsid w:val="00D0260F"/>
    <w:rsid w:val="00D02BD2"/>
    <w:rsid w:val="00D02D93"/>
    <w:rsid w:val="00D03708"/>
    <w:rsid w:val="00D03A75"/>
    <w:rsid w:val="00D03B93"/>
    <w:rsid w:val="00D04585"/>
    <w:rsid w:val="00D04602"/>
    <w:rsid w:val="00D04DEE"/>
    <w:rsid w:val="00D05644"/>
    <w:rsid w:val="00D05D83"/>
    <w:rsid w:val="00D06776"/>
    <w:rsid w:val="00D06E46"/>
    <w:rsid w:val="00D06F95"/>
    <w:rsid w:val="00D074A8"/>
    <w:rsid w:val="00D07B22"/>
    <w:rsid w:val="00D1069C"/>
    <w:rsid w:val="00D110D2"/>
    <w:rsid w:val="00D1158C"/>
    <w:rsid w:val="00D11600"/>
    <w:rsid w:val="00D119A2"/>
    <w:rsid w:val="00D127BA"/>
    <w:rsid w:val="00D1284B"/>
    <w:rsid w:val="00D12E31"/>
    <w:rsid w:val="00D137F9"/>
    <w:rsid w:val="00D13EA3"/>
    <w:rsid w:val="00D1458C"/>
    <w:rsid w:val="00D14F55"/>
    <w:rsid w:val="00D15178"/>
    <w:rsid w:val="00D154B6"/>
    <w:rsid w:val="00D15C03"/>
    <w:rsid w:val="00D1620E"/>
    <w:rsid w:val="00D16867"/>
    <w:rsid w:val="00D16EEC"/>
    <w:rsid w:val="00D17068"/>
    <w:rsid w:val="00D174BD"/>
    <w:rsid w:val="00D177B8"/>
    <w:rsid w:val="00D1793F"/>
    <w:rsid w:val="00D2047A"/>
    <w:rsid w:val="00D20631"/>
    <w:rsid w:val="00D207FC"/>
    <w:rsid w:val="00D21C2B"/>
    <w:rsid w:val="00D22252"/>
    <w:rsid w:val="00D2260B"/>
    <w:rsid w:val="00D22A68"/>
    <w:rsid w:val="00D22D49"/>
    <w:rsid w:val="00D23010"/>
    <w:rsid w:val="00D238B6"/>
    <w:rsid w:val="00D23930"/>
    <w:rsid w:val="00D23A23"/>
    <w:rsid w:val="00D2481E"/>
    <w:rsid w:val="00D24D8A"/>
    <w:rsid w:val="00D24DA4"/>
    <w:rsid w:val="00D25235"/>
    <w:rsid w:val="00D25383"/>
    <w:rsid w:val="00D25670"/>
    <w:rsid w:val="00D258CE"/>
    <w:rsid w:val="00D265E5"/>
    <w:rsid w:val="00D26D37"/>
    <w:rsid w:val="00D27B16"/>
    <w:rsid w:val="00D301FF"/>
    <w:rsid w:val="00D3056C"/>
    <w:rsid w:val="00D306F3"/>
    <w:rsid w:val="00D30921"/>
    <w:rsid w:val="00D30F1E"/>
    <w:rsid w:val="00D31F9B"/>
    <w:rsid w:val="00D3257F"/>
    <w:rsid w:val="00D33046"/>
    <w:rsid w:val="00D33913"/>
    <w:rsid w:val="00D33C34"/>
    <w:rsid w:val="00D33FD8"/>
    <w:rsid w:val="00D340E2"/>
    <w:rsid w:val="00D341A5"/>
    <w:rsid w:val="00D341C3"/>
    <w:rsid w:val="00D34A9C"/>
    <w:rsid w:val="00D34E82"/>
    <w:rsid w:val="00D35EFE"/>
    <w:rsid w:val="00D36887"/>
    <w:rsid w:val="00D36D43"/>
    <w:rsid w:val="00D37563"/>
    <w:rsid w:val="00D379EB"/>
    <w:rsid w:val="00D37AFA"/>
    <w:rsid w:val="00D37C89"/>
    <w:rsid w:val="00D400B8"/>
    <w:rsid w:val="00D4022C"/>
    <w:rsid w:val="00D41023"/>
    <w:rsid w:val="00D41508"/>
    <w:rsid w:val="00D41C6C"/>
    <w:rsid w:val="00D42009"/>
    <w:rsid w:val="00D4245B"/>
    <w:rsid w:val="00D42465"/>
    <w:rsid w:val="00D429CD"/>
    <w:rsid w:val="00D42A49"/>
    <w:rsid w:val="00D42AAB"/>
    <w:rsid w:val="00D42C81"/>
    <w:rsid w:val="00D42E5B"/>
    <w:rsid w:val="00D439D1"/>
    <w:rsid w:val="00D43C68"/>
    <w:rsid w:val="00D443E1"/>
    <w:rsid w:val="00D444B2"/>
    <w:rsid w:val="00D444EF"/>
    <w:rsid w:val="00D453E4"/>
    <w:rsid w:val="00D45AEB"/>
    <w:rsid w:val="00D45D34"/>
    <w:rsid w:val="00D45D4D"/>
    <w:rsid w:val="00D4615F"/>
    <w:rsid w:val="00D46837"/>
    <w:rsid w:val="00D47226"/>
    <w:rsid w:val="00D4759F"/>
    <w:rsid w:val="00D47868"/>
    <w:rsid w:val="00D507C3"/>
    <w:rsid w:val="00D50A2E"/>
    <w:rsid w:val="00D50B21"/>
    <w:rsid w:val="00D51349"/>
    <w:rsid w:val="00D525A6"/>
    <w:rsid w:val="00D527AF"/>
    <w:rsid w:val="00D529E1"/>
    <w:rsid w:val="00D52B6D"/>
    <w:rsid w:val="00D534C2"/>
    <w:rsid w:val="00D538DC"/>
    <w:rsid w:val="00D54049"/>
    <w:rsid w:val="00D5410F"/>
    <w:rsid w:val="00D54EF3"/>
    <w:rsid w:val="00D564DF"/>
    <w:rsid w:val="00D565EB"/>
    <w:rsid w:val="00D56CA9"/>
    <w:rsid w:val="00D56E00"/>
    <w:rsid w:val="00D576A3"/>
    <w:rsid w:val="00D576DD"/>
    <w:rsid w:val="00D57723"/>
    <w:rsid w:val="00D57CB4"/>
    <w:rsid w:val="00D57CCA"/>
    <w:rsid w:val="00D57F64"/>
    <w:rsid w:val="00D60273"/>
    <w:rsid w:val="00D605D5"/>
    <w:rsid w:val="00D609AA"/>
    <w:rsid w:val="00D61477"/>
    <w:rsid w:val="00D61728"/>
    <w:rsid w:val="00D619E2"/>
    <w:rsid w:val="00D62036"/>
    <w:rsid w:val="00D620CC"/>
    <w:rsid w:val="00D634B8"/>
    <w:rsid w:val="00D63B6A"/>
    <w:rsid w:val="00D63EF3"/>
    <w:rsid w:val="00D64441"/>
    <w:rsid w:val="00D64E17"/>
    <w:rsid w:val="00D64FB0"/>
    <w:rsid w:val="00D653E1"/>
    <w:rsid w:val="00D65497"/>
    <w:rsid w:val="00D654DA"/>
    <w:rsid w:val="00D6609E"/>
    <w:rsid w:val="00D662DE"/>
    <w:rsid w:val="00D664D0"/>
    <w:rsid w:val="00D670DA"/>
    <w:rsid w:val="00D6783C"/>
    <w:rsid w:val="00D6789F"/>
    <w:rsid w:val="00D67A9F"/>
    <w:rsid w:val="00D67C20"/>
    <w:rsid w:val="00D708F0"/>
    <w:rsid w:val="00D70BFD"/>
    <w:rsid w:val="00D70C1A"/>
    <w:rsid w:val="00D70C1B"/>
    <w:rsid w:val="00D70E5C"/>
    <w:rsid w:val="00D71293"/>
    <w:rsid w:val="00D7146C"/>
    <w:rsid w:val="00D718CD"/>
    <w:rsid w:val="00D71D8F"/>
    <w:rsid w:val="00D73795"/>
    <w:rsid w:val="00D73E70"/>
    <w:rsid w:val="00D7416F"/>
    <w:rsid w:val="00D748FA"/>
    <w:rsid w:val="00D755F2"/>
    <w:rsid w:val="00D75BC8"/>
    <w:rsid w:val="00D762AC"/>
    <w:rsid w:val="00D76EA3"/>
    <w:rsid w:val="00D7735C"/>
    <w:rsid w:val="00D775E7"/>
    <w:rsid w:val="00D77B9E"/>
    <w:rsid w:val="00D77C5F"/>
    <w:rsid w:val="00D77D73"/>
    <w:rsid w:val="00D805B2"/>
    <w:rsid w:val="00D808FE"/>
    <w:rsid w:val="00D815B2"/>
    <w:rsid w:val="00D81AA4"/>
    <w:rsid w:val="00D81B73"/>
    <w:rsid w:val="00D81CA9"/>
    <w:rsid w:val="00D82888"/>
    <w:rsid w:val="00D839BE"/>
    <w:rsid w:val="00D839D8"/>
    <w:rsid w:val="00D83F9E"/>
    <w:rsid w:val="00D840C2"/>
    <w:rsid w:val="00D84562"/>
    <w:rsid w:val="00D85A41"/>
    <w:rsid w:val="00D85C16"/>
    <w:rsid w:val="00D86169"/>
    <w:rsid w:val="00D866B0"/>
    <w:rsid w:val="00D8732E"/>
    <w:rsid w:val="00D87B42"/>
    <w:rsid w:val="00D90DC8"/>
    <w:rsid w:val="00D91294"/>
    <w:rsid w:val="00D9182A"/>
    <w:rsid w:val="00D9186A"/>
    <w:rsid w:val="00D92D47"/>
    <w:rsid w:val="00D93BE6"/>
    <w:rsid w:val="00D94213"/>
    <w:rsid w:val="00D946C5"/>
    <w:rsid w:val="00D94A4A"/>
    <w:rsid w:val="00D94BEB"/>
    <w:rsid w:val="00D94EA5"/>
    <w:rsid w:val="00D9540F"/>
    <w:rsid w:val="00D956DE"/>
    <w:rsid w:val="00D95F32"/>
    <w:rsid w:val="00D95F5B"/>
    <w:rsid w:val="00D961CC"/>
    <w:rsid w:val="00D973C8"/>
    <w:rsid w:val="00D974C8"/>
    <w:rsid w:val="00D97557"/>
    <w:rsid w:val="00D97B59"/>
    <w:rsid w:val="00DA024A"/>
    <w:rsid w:val="00DA0653"/>
    <w:rsid w:val="00DA07EE"/>
    <w:rsid w:val="00DA0A58"/>
    <w:rsid w:val="00DA168D"/>
    <w:rsid w:val="00DA1905"/>
    <w:rsid w:val="00DA1BC3"/>
    <w:rsid w:val="00DA1C85"/>
    <w:rsid w:val="00DA1CC9"/>
    <w:rsid w:val="00DA1D98"/>
    <w:rsid w:val="00DA2D06"/>
    <w:rsid w:val="00DA2D1E"/>
    <w:rsid w:val="00DA2E58"/>
    <w:rsid w:val="00DA3052"/>
    <w:rsid w:val="00DA3257"/>
    <w:rsid w:val="00DA328E"/>
    <w:rsid w:val="00DA3AA6"/>
    <w:rsid w:val="00DA46C1"/>
    <w:rsid w:val="00DA46EB"/>
    <w:rsid w:val="00DA4AD9"/>
    <w:rsid w:val="00DA6363"/>
    <w:rsid w:val="00DA6700"/>
    <w:rsid w:val="00DA6783"/>
    <w:rsid w:val="00DA6C7F"/>
    <w:rsid w:val="00DA70DD"/>
    <w:rsid w:val="00DA74BF"/>
    <w:rsid w:val="00DB088F"/>
    <w:rsid w:val="00DB0B4A"/>
    <w:rsid w:val="00DB1487"/>
    <w:rsid w:val="00DB1577"/>
    <w:rsid w:val="00DB19B4"/>
    <w:rsid w:val="00DB19F1"/>
    <w:rsid w:val="00DB26AE"/>
    <w:rsid w:val="00DB3214"/>
    <w:rsid w:val="00DB3670"/>
    <w:rsid w:val="00DB3948"/>
    <w:rsid w:val="00DB3B8B"/>
    <w:rsid w:val="00DB3D43"/>
    <w:rsid w:val="00DB3E80"/>
    <w:rsid w:val="00DB4325"/>
    <w:rsid w:val="00DB43D1"/>
    <w:rsid w:val="00DB4411"/>
    <w:rsid w:val="00DB456F"/>
    <w:rsid w:val="00DB466D"/>
    <w:rsid w:val="00DB4753"/>
    <w:rsid w:val="00DB4DAF"/>
    <w:rsid w:val="00DB4DCD"/>
    <w:rsid w:val="00DB4FA5"/>
    <w:rsid w:val="00DB5FD0"/>
    <w:rsid w:val="00DB61D3"/>
    <w:rsid w:val="00DB7395"/>
    <w:rsid w:val="00DB75C2"/>
    <w:rsid w:val="00DB77FC"/>
    <w:rsid w:val="00DB7BF9"/>
    <w:rsid w:val="00DB7CC5"/>
    <w:rsid w:val="00DB7CC8"/>
    <w:rsid w:val="00DB7E2C"/>
    <w:rsid w:val="00DC027B"/>
    <w:rsid w:val="00DC0A64"/>
    <w:rsid w:val="00DC0FB8"/>
    <w:rsid w:val="00DC0FC4"/>
    <w:rsid w:val="00DC10B4"/>
    <w:rsid w:val="00DC1B9A"/>
    <w:rsid w:val="00DC2344"/>
    <w:rsid w:val="00DC26A8"/>
    <w:rsid w:val="00DC2E4F"/>
    <w:rsid w:val="00DC384C"/>
    <w:rsid w:val="00DC3C3C"/>
    <w:rsid w:val="00DC40C4"/>
    <w:rsid w:val="00DC447A"/>
    <w:rsid w:val="00DC4AFD"/>
    <w:rsid w:val="00DC4D87"/>
    <w:rsid w:val="00DC4D8A"/>
    <w:rsid w:val="00DC53AA"/>
    <w:rsid w:val="00DC69DB"/>
    <w:rsid w:val="00DC6DF6"/>
    <w:rsid w:val="00DC7BE1"/>
    <w:rsid w:val="00DC7BFE"/>
    <w:rsid w:val="00DC7C5E"/>
    <w:rsid w:val="00DC7F2C"/>
    <w:rsid w:val="00DD08C7"/>
    <w:rsid w:val="00DD08D9"/>
    <w:rsid w:val="00DD0C30"/>
    <w:rsid w:val="00DD0ECA"/>
    <w:rsid w:val="00DD146D"/>
    <w:rsid w:val="00DD1498"/>
    <w:rsid w:val="00DD174A"/>
    <w:rsid w:val="00DD1784"/>
    <w:rsid w:val="00DD1A10"/>
    <w:rsid w:val="00DD1B6F"/>
    <w:rsid w:val="00DD1CE7"/>
    <w:rsid w:val="00DD200D"/>
    <w:rsid w:val="00DD2990"/>
    <w:rsid w:val="00DD2BCD"/>
    <w:rsid w:val="00DD2FE9"/>
    <w:rsid w:val="00DD3A7E"/>
    <w:rsid w:val="00DD3D22"/>
    <w:rsid w:val="00DD42AF"/>
    <w:rsid w:val="00DD434E"/>
    <w:rsid w:val="00DD4402"/>
    <w:rsid w:val="00DD53B1"/>
    <w:rsid w:val="00DD5DD5"/>
    <w:rsid w:val="00DD60D0"/>
    <w:rsid w:val="00DD6200"/>
    <w:rsid w:val="00DD686C"/>
    <w:rsid w:val="00DD68F3"/>
    <w:rsid w:val="00DD699C"/>
    <w:rsid w:val="00DD6B98"/>
    <w:rsid w:val="00DD6E86"/>
    <w:rsid w:val="00DD79F4"/>
    <w:rsid w:val="00DD7D91"/>
    <w:rsid w:val="00DDDBAB"/>
    <w:rsid w:val="00DE0793"/>
    <w:rsid w:val="00DE0E5D"/>
    <w:rsid w:val="00DE0E87"/>
    <w:rsid w:val="00DE1854"/>
    <w:rsid w:val="00DE28E2"/>
    <w:rsid w:val="00DE2C39"/>
    <w:rsid w:val="00DE3D65"/>
    <w:rsid w:val="00DE401D"/>
    <w:rsid w:val="00DE41D1"/>
    <w:rsid w:val="00DE447F"/>
    <w:rsid w:val="00DE48F0"/>
    <w:rsid w:val="00DE4A77"/>
    <w:rsid w:val="00DE50CC"/>
    <w:rsid w:val="00DE5642"/>
    <w:rsid w:val="00DE5E04"/>
    <w:rsid w:val="00DE6089"/>
    <w:rsid w:val="00DE612F"/>
    <w:rsid w:val="00DE68EE"/>
    <w:rsid w:val="00DE6D24"/>
    <w:rsid w:val="00DE7285"/>
    <w:rsid w:val="00DE7C40"/>
    <w:rsid w:val="00DF01DC"/>
    <w:rsid w:val="00DF050C"/>
    <w:rsid w:val="00DF0747"/>
    <w:rsid w:val="00DF0C22"/>
    <w:rsid w:val="00DF0EA5"/>
    <w:rsid w:val="00DF18AD"/>
    <w:rsid w:val="00DF1F1D"/>
    <w:rsid w:val="00DF23A5"/>
    <w:rsid w:val="00DF3C6C"/>
    <w:rsid w:val="00DF41B1"/>
    <w:rsid w:val="00DF4C6E"/>
    <w:rsid w:val="00DF5946"/>
    <w:rsid w:val="00DF5DBC"/>
    <w:rsid w:val="00DF60C0"/>
    <w:rsid w:val="00DF6392"/>
    <w:rsid w:val="00DF6666"/>
    <w:rsid w:val="00DF6891"/>
    <w:rsid w:val="00DF73F8"/>
    <w:rsid w:val="00DF745E"/>
    <w:rsid w:val="00DF749F"/>
    <w:rsid w:val="00DF762E"/>
    <w:rsid w:val="00E00048"/>
    <w:rsid w:val="00E0044E"/>
    <w:rsid w:val="00E0073F"/>
    <w:rsid w:val="00E00816"/>
    <w:rsid w:val="00E00CAE"/>
    <w:rsid w:val="00E0159E"/>
    <w:rsid w:val="00E01C58"/>
    <w:rsid w:val="00E01D92"/>
    <w:rsid w:val="00E02304"/>
    <w:rsid w:val="00E0239F"/>
    <w:rsid w:val="00E0267B"/>
    <w:rsid w:val="00E0307A"/>
    <w:rsid w:val="00E04441"/>
    <w:rsid w:val="00E04D9A"/>
    <w:rsid w:val="00E050A6"/>
    <w:rsid w:val="00E0550C"/>
    <w:rsid w:val="00E05A5A"/>
    <w:rsid w:val="00E05E76"/>
    <w:rsid w:val="00E05F03"/>
    <w:rsid w:val="00E06370"/>
    <w:rsid w:val="00E06B7B"/>
    <w:rsid w:val="00E06CA7"/>
    <w:rsid w:val="00E06E20"/>
    <w:rsid w:val="00E07A27"/>
    <w:rsid w:val="00E07BEE"/>
    <w:rsid w:val="00E07D5A"/>
    <w:rsid w:val="00E07DD9"/>
    <w:rsid w:val="00E1020D"/>
    <w:rsid w:val="00E102F8"/>
    <w:rsid w:val="00E11C77"/>
    <w:rsid w:val="00E12E1A"/>
    <w:rsid w:val="00E12FCF"/>
    <w:rsid w:val="00E130EE"/>
    <w:rsid w:val="00E13273"/>
    <w:rsid w:val="00E13379"/>
    <w:rsid w:val="00E1351A"/>
    <w:rsid w:val="00E139EE"/>
    <w:rsid w:val="00E13F05"/>
    <w:rsid w:val="00E14360"/>
    <w:rsid w:val="00E147C9"/>
    <w:rsid w:val="00E149B8"/>
    <w:rsid w:val="00E14D83"/>
    <w:rsid w:val="00E14FA6"/>
    <w:rsid w:val="00E1528B"/>
    <w:rsid w:val="00E157FD"/>
    <w:rsid w:val="00E15A0D"/>
    <w:rsid w:val="00E15C54"/>
    <w:rsid w:val="00E15EFC"/>
    <w:rsid w:val="00E16640"/>
    <w:rsid w:val="00E1740F"/>
    <w:rsid w:val="00E17820"/>
    <w:rsid w:val="00E17C25"/>
    <w:rsid w:val="00E200CF"/>
    <w:rsid w:val="00E20BCD"/>
    <w:rsid w:val="00E21504"/>
    <w:rsid w:val="00E21981"/>
    <w:rsid w:val="00E23D90"/>
    <w:rsid w:val="00E24190"/>
    <w:rsid w:val="00E24287"/>
    <w:rsid w:val="00E24327"/>
    <w:rsid w:val="00E24B91"/>
    <w:rsid w:val="00E2530D"/>
    <w:rsid w:val="00E253A2"/>
    <w:rsid w:val="00E253CD"/>
    <w:rsid w:val="00E259A8"/>
    <w:rsid w:val="00E277C3"/>
    <w:rsid w:val="00E3087E"/>
    <w:rsid w:val="00E31367"/>
    <w:rsid w:val="00E3181C"/>
    <w:rsid w:val="00E32516"/>
    <w:rsid w:val="00E3286A"/>
    <w:rsid w:val="00E3297C"/>
    <w:rsid w:val="00E32EF3"/>
    <w:rsid w:val="00E33E21"/>
    <w:rsid w:val="00E34317"/>
    <w:rsid w:val="00E3457C"/>
    <w:rsid w:val="00E34BC4"/>
    <w:rsid w:val="00E3540C"/>
    <w:rsid w:val="00E35977"/>
    <w:rsid w:val="00E35B4A"/>
    <w:rsid w:val="00E35DD8"/>
    <w:rsid w:val="00E36187"/>
    <w:rsid w:val="00E36332"/>
    <w:rsid w:val="00E365A5"/>
    <w:rsid w:val="00E36C9B"/>
    <w:rsid w:val="00E373E7"/>
    <w:rsid w:val="00E37638"/>
    <w:rsid w:val="00E37745"/>
    <w:rsid w:val="00E37E22"/>
    <w:rsid w:val="00E37E9D"/>
    <w:rsid w:val="00E40072"/>
    <w:rsid w:val="00E40BF1"/>
    <w:rsid w:val="00E40D1E"/>
    <w:rsid w:val="00E410AE"/>
    <w:rsid w:val="00E4166C"/>
    <w:rsid w:val="00E416AF"/>
    <w:rsid w:val="00E416C5"/>
    <w:rsid w:val="00E41B71"/>
    <w:rsid w:val="00E41B85"/>
    <w:rsid w:val="00E41CAA"/>
    <w:rsid w:val="00E42569"/>
    <w:rsid w:val="00E4260A"/>
    <w:rsid w:val="00E434A0"/>
    <w:rsid w:val="00E43FD3"/>
    <w:rsid w:val="00E441E7"/>
    <w:rsid w:val="00E44D30"/>
    <w:rsid w:val="00E44EA5"/>
    <w:rsid w:val="00E453D5"/>
    <w:rsid w:val="00E4597F"/>
    <w:rsid w:val="00E45C3A"/>
    <w:rsid w:val="00E45E69"/>
    <w:rsid w:val="00E46540"/>
    <w:rsid w:val="00E46CB7"/>
    <w:rsid w:val="00E46F83"/>
    <w:rsid w:val="00E46FB9"/>
    <w:rsid w:val="00E4723D"/>
    <w:rsid w:val="00E5077C"/>
    <w:rsid w:val="00E50D98"/>
    <w:rsid w:val="00E50EC8"/>
    <w:rsid w:val="00E5159B"/>
    <w:rsid w:val="00E515C6"/>
    <w:rsid w:val="00E521BC"/>
    <w:rsid w:val="00E524EB"/>
    <w:rsid w:val="00E52BD6"/>
    <w:rsid w:val="00E52E0D"/>
    <w:rsid w:val="00E52FE2"/>
    <w:rsid w:val="00E5309C"/>
    <w:rsid w:val="00E54629"/>
    <w:rsid w:val="00E54715"/>
    <w:rsid w:val="00E54D6B"/>
    <w:rsid w:val="00E54E6F"/>
    <w:rsid w:val="00E54FB2"/>
    <w:rsid w:val="00E55338"/>
    <w:rsid w:val="00E55795"/>
    <w:rsid w:val="00E56042"/>
    <w:rsid w:val="00E569AF"/>
    <w:rsid w:val="00E5710F"/>
    <w:rsid w:val="00E576B1"/>
    <w:rsid w:val="00E5774E"/>
    <w:rsid w:val="00E57EEB"/>
    <w:rsid w:val="00E57FB2"/>
    <w:rsid w:val="00E6004E"/>
    <w:rsid w:val="00E60318"/>
    <w:rsid w:val="00E603B3"/>
    <w:rsid w:val="00E6086D"/>
    <w:rsid w:val="00E60BA8"/>
    <w:rsid w:val="00E61E25"/>
    <w:rsid w:val="00E61E28"/>
    <w:rsid w:val="00E626C3"/>
    <w:rsid w:val="00E62861"/>
    <w:rsid w:val="00E628E4"/>
    <w:rsid w:val="00E62925"/>
    <w:rsid w:val="00E63AF2"/>
    <w:rsid w:val="00E63B4A"/>
    <w:rsid w:val="00E6402D"/>
    <w:rsid w:val="00E64713"/>
    <w:rsid w:val="00E647F7"/>
    <w:rsid w:val="00E64C87"/>
    <w:rsid w:val="00E64CDA"/>
    <w:rsid w:val="00E65E54"/>
    <w:rsid w:val="00E65F35"/>
    <w:rsid w:val="00E65FF5"/>
    <w:rsid w:val="00E66380"/>
    <w:rsid w:val="00E66857"/>
    <w:rsid w:val="00E66CC8"/>
    <w:rsid w:val="00E67556"/>
    <w:rsid w:val="00E67688"/>
    <w:rsid w:val="00E67FF8"/>
    <w:rsid w:val="00E70B9E"/>
    <w:rsid w:val="00E71469"/>
    <w:rsid w:val="00E7252F"/>
    <w:rsid w:val="00E72B08"/>
    <w:rsid w:val="00E737A4"/>
    <w:rsid w:val="00E737E3"/>
    <w:rsid w:val="00E73FC2"/>
    <w:rsid w:val="00E742C8"/>
    <w:rsid w:val="00E74458"/>
    <w:rsid w:val="00E74481"/>
    <w:rsid w:val="00E74517"/>
    <w:rsid w:val="00E74A8A"/>
    <w:rsid w:val="00E74DD1"/>
    <w:rsid w:val="00E755D7"/>
    <w:rsid w:val="00E7566D"/>
    <w:rsid w:val="00E75897"/>
    <w:rsid w:val="00E7623B"/>
    <w:rsid w:val="00E76C3C"/>
    <w:rsid w:val="00E76E91"/>
    <w:rsid w:val="00E774B4"/>
    <w:rsid w:val="00E778F5"/>
    <w:rsid w:val="00E77EBD"/>
    <w:rsid w:val="00E80298"/>
    <w:rsid w:val="00E8031E"/>
    <w:rsid w:val="00E80E7C"/>
    <w:rsid w:val="00E81779"/>
    <w:rsid w:val="00E8205B"/>
    <w:rsid w:val="00E82444"/>
    <w:rsid w:val="00E8341C"/>
    <w:rsid w:val="00E83BD4"/>
    <w:rsid w:val="00E84094"/>
    <w:rsid w:val="00E841FC"/>
    <w:rsid w:val="00E8602B"/>
    <w:rsid w:val="00E868C5"/>
    <w:rsid w:val="00E86B5F"/>
    <w:rsid w:val="00E87C50"/>
    <w:rsid w:val="00E87C80"/>
    <w:rsid w:val="00E87D05"/>
    <w:rsid w:val="00E90416"/>
    <w:rsid w:val="00E904C4"/>
    <w:rsid w:val="00E90811"/>
    <w:rsid w:val="00E90930"/>
    <w:rsid w:val="00E90D35"/>
    <w:rsid w:val="00E9197A"/>
    <w:rsid w:val="00E91F5B"/>
    <w:rsid w:val="00E91F96"/>
    <w:rsid w:val="00E92A5D"/>
    <w:rsid w:val="00E92E99"/>
    <w:rsid w:val="00E94546"/>
    <w:rsid w:val="00E94813"/>
    <w:rsid w:val="00E959BA"/>
    <w:rsid w:val="00E9618A"/>
    <w:rsid w:val="00E968FD"/>
    <w:rsid w:val="00E96D55"/>
    <w:rsid w:val="00E971F5"/>
    <w:rsid w:val="00E977EA"/>
    <w:rsid w:val="00E97993"/>
    <w:rsid w:val="00EA05FA"/>
    <w:rsid w:val="00EA0842"/>
    <w:rsid w:val="00EA0D5D"/>
    <w:rsid w:val="00EA1192"/>
    <w:rsid w:val="00EA153F"/>
    <w:rsid w:val="00EA1A1E"/>
    <w:rsid w:val="00EA1C07"/>
    <w:rsid w:val="00EA1EAC"/>
    <w:rsid w:val="00EA270F"/>
    <w:rsid w:val="00EA2788"/>
    <w:rsid w:val="00EA2937"/>
    <w:rsid w:val="00EA2C6E"/>
    <w:rsid w:val="00EA2F9C"/>
    <w:rsid w:val="00EA3575"/>
    <w:rsid w:val="00EA452E"/>
    <w:rsid w:val="00EA45ED"/>
    <w:rsid w:val="00EA46C9"/>
    <w:rsid w:val="00EA4855"/>
    <w:rsid w:val="00EA4964"/>
    <w:rsid w:val="00EA4F1A"/>
    <w:rsid w:val="00EA5410"/>
    <w:rsid w:val="00EA5670"/>
    <w:rsid w:val="00EA706D"/>
    <w:rsid w:val="00EA7B7A"/>
    <w:rsid w:val="00EB02DE"/>
    <w:rsid w:val="00EB069C"/>
    <w:rsid w:val="00EB0991"/>
    <w:rsid w:val="00EB0A07"/>
    <w:rsid w:val="00EB0E79"/>
    <w:rsid w:val="00EB0F70"/>
    <w:rsid w:val="00EB1305"/>
    <w:rsid w:val="00EB1423"/>
    <w:rsid w:val="00EB1598"/>
    <w:rsid w:val="00EB18AC"/>
    <w:rsid w:val="00EB1B69"/>
    <w:rsid w:val="00EB1C78"/>
    <w:rsid w:val="00EB217A"/>
    <w:rsid w:val="00EB25AA"/>
    <w:rsid w:val="00EB2777"/>
    <w:rsid w:val="00EB279F"/>
    <w:rsid w:val="00EB2C25"/>
    <w:rsid w:val="00EB2DDA"/>
    <w:rsid w:val="00EB3182"/>
    <w:rsid w:val="00EB3643"/>
    <w:rsid w:val="00EB3B46"/>
    <w:rsid w:val="00EB407D"/>
    <w:rsid w:val="00EB4192"/>
    <w:rsid w:val="00EB4BD7"/>
    <w:rsid w:val="00EB4F08"/>
    <w:rsid w:val="00EB5F62"/>
    <w:rsid w:val="00EB64B7"/>
    <w:rsid w:val="00EB773E"/>
    <w:rsid w:val="00EB7C11"/>
    <w:rsid w:val="00EB7ECA"/>
    <w:rsid w:val="00EC1AD3"/>
    <w:rsid w:val="00EC1C55"/>
    <w:rsid w:val="00EC2133"/>
    <w:rsid w:val="00EC2E07"/>
    <w:rsid w:val="00EC3375"/>
    <w:rsid w:val="00EC3BFA"/>
    <w:rsid w:val="00EC3EB6"/>
    <w:rsid w:val="00EC43C7"/>
    <w:rsid w:val="00EC43C9"/>
    <w:rsid w:val="00EC465D"/>
    <w:rsid w:val="00EC4C57"/>
    <w:rsid w:val="00EC5702"/>
    <w:rsid w:val="00EC5BC6"/>
    <w:rsid w:val="00EC5C89"/>
    <w:rsid w:val="00EC62EC"/>
    <w:rsid w:val="00EC6318"/>
    <w:rsid w:val="00EC66D2"/>
    <w:rsid w:val="00EC67E7"/>
    <w:rsid w:val="00EC6B8D"/>
    <w:rsid w:val="00EC74DF"/>
    <w:rsid w:val="00EC7542"/>
    <w:rsid w:val="00EC7A11"/>
    <w:rsid w:val="00ED0A1B"/>
    <w:rsid w:val="00ED1006"/>
    <w:rsid w:val="00ED17CC"/>
    <w:rsid w:val="00ED21BC"/>
    <w:rsid w:val="00ED22D7"/>
    <w:rsid w:val="00ED2FEC"/>
    <w:rsid w:val="00ED3224"/>
    <w:rsid w:val="00ED3298"/>
    <w:rsid w:val="00ED3F67"/>
    <w:rsid w:val="00ED440A"/>
    <w:rsid w:val="00ED44F4"/>
    <w:rsid w:val="00ED633C"/>
    <w:rsid w:val="00ED677D"/>
    <w:rsid w:val="00ED7971"/>
    <w:rsid w:val="00ED7B2E"/>
    <w:rsid w:val="00ED7E84"/>
    <w:rsid w:val="00EE0748"/>
    <w:rsid w:val="00EE09C9"/>
    <w:rsid w:val="00EE29A0"/>
    <w:rsid w:val="00EE2CEA"/>
    <w:rsid w:val="00EE3221"/>
    <w:rsid w:val="00EE3365"/>
    <w:rsid w:val="00EE3375"/>
    <w:rsid w:val="00EE40A5"/>
    <w:rsid w:val="00EE434C"/>
    <w:rsid w:val="00EE48DF"/>
    <w:rsid w:val="00EE4AB3"/>
    <w:rsid w:val="00EE5A64"/>
    <w:rsid w:val="00EE679F"/>
    <w:rsid w:val="00EE7405"/>
    <w:rsid w:val="00EF033E"/>
    <w:rsid w:val="00EF0531"/>
    <w:rsid w:val="00EF05D4"/>
    <w:rsid w:val="00EF06EC"/>
    <w:rsid w:val="00EF14FF"/>
    <w:rsid w:val="00EF2BFE"/>
    <w:rsid w:val="00EF2D85"/>
    <w:rsid w:val="00EF3436"/>
    <w:rsid w:val="00EF3CCB"/>
    <w:rsid w:val="00EF402C"/>
    <w:rsid w:val="00EF4536"/>
    <w:rsid w:val="00EF45E0"/>
    <w:rsid w:val="00EF4E6F"/>
    <w:rsid w:val="00EF5615"/>
    <w:rsid w:val="00EF5C82"/>
    <w:rsid w:val="00EF5E8D"/>
    <w:rsid w:val="00EF6A8D"/>
    <w:rsid w:val="00EF7A15"/>
    <w:rsid w:val="00F00202"/>
    <w:rsid w:val="00F0030D"/>
    <w:rsid w:val="00F01174"/>
    <w:rsid w:val="00F01458"/>
    <w:rsid w:val="00F01863"/>
    <w:rsid w:val="00F018F0"/>
    <w:rsid w:val="00F01C7C"/>
    <w:rsid w:val="00F01EFF"/>
    <w:rsid w:val="00F01F8C"/>
    <w:rsid w:val="00F0206E"/>
    <w:rsid w:val="00F02D1E"/>
    <w:rsid w:val="00F03529"/>
    <w:rsid w:val="00F035A6"/>
    <w:rsid w:val="00F0367C"/>
    <w:rsid w:val="00F039D6"/>
    <w:rsid w:val="00F04AD0"/>
    <w:rsid w:val="00F05259"/>
    <w:rsid w:val="00F055C7"/>
    <w:rsid w:val="00F05E3B"/>
    <w:rsid w:val="00F066F9"/>
    <w:rsid w:val="00F10033"/>
    <w:rsid w:val="00F104D6"/>
    <w:rsid w:val="00F10848"/>
    <w:rsid w:val="00F10B68"/>
    <w:rsid w:val="00F10BFA"/>
    <w:rsid w:val="00F11BDE"/>
    <w:rsid w:val="00F11F55"/>
    <w:rsid w:val="00F12DEC"/>
    <w:rsid w:val="00F13151"/>
    <w:rsid w:val="00F135F0"/>
    <w:rsid w:val="00F13757"/>
    <w:rsid w:val="00F1377C"/>
    <w:rsid w:val="00F13894"/>
    <w:rsid w:val="00F14406"/>
    <w:rsid w:val="00F14BFC"/>
    <w:rsid w:val="00F1539B"/>
    <w:rsid w:val="00F154A6"/>
    <w:rsid w:val="00F15523"/>
    <w:rsid w:val="00F16391"/>
    <w:rsid w:val="00F16FB6"/>
    <w:rsid w:val="00F2062B"/>
    <w:rsid w:val="00F20EDD"/>
    <w:rsid w:val="00F21337"/>
    <w:rsid w:val="00F21A18"/>
    <w:rsid w:val="00F21E61"/>
    <w:rsid w:val="00F220EA"/>
    <w:rsid w:val="00F2211B"/>
    <w:rsid w:val="00F222CD"/>
    <w:rsid w:val="00F2257A"/>
    <w:rsid w:val="00F228E9"/>
    <w:rsid w:val="00F22A3B"/>
    <w:rsid w:val="00F23C99"/>
    <w:rsid w:val="00F23DE0"/>
    <w:rsid w:val="00F247E1"/>
    <w:rsid w:val="00F24A05"/>
    <w:rsid w:val="00F24EA4"/>
    <w:rsid w:val="00F24EFA"/>
    <w:rsid w:val="00F25CF6"/>
    <w:rsid w:val="00F2625A"/>
    <w:rsid w:val="00F262A0"/>
    <w:rsid w:val="00F2693E"/>
    <w:rsid w:val="00F3038B"/>
    <w:rsid w:val="00F30B15"/>
    <w:rsid w:val="00F3131F"/>
    <w:rsid w:val="00F31481"/>
    <w:rsid w:val="00F31551"/>
    <w:rsid w:val="00F3182E"/>
    <w:rsid w:val="00F3188D"/>
    <w:rsid w:val="00F31A03"/>
    <w:rsid w:val="00F3207B"/>
    <w:rsid w:val="00F32277"/>
    <w:rsid w:val="00F3283C"/>
    <w:rsid w:val="00F32AD6"/>
    <w:rsid w:val="00F32B46"/>
    <w:rsid w:val="00F32D0F"/>
    <w:rsid w:val="00F343F0"/>
    <w:rsid w:val="00F34620"/>
    <w:rsid w:val="00F34AAB"/>
    <w:rsid w:val="00F34C4D"/>
    <w:rsid w:val="00F350CF"/>
    <w:rsid w:val="00F35157"/>
    <w:rsid w:val="00F35582"/>
    <w:rsid w:val="00F35CBA"/>
    <w:rsid w:val="00F35FE9"/>
    <w:rsid w:val="00F368D2"/>
    <w:rsid w:val="00F36A6B"/>
    <w:rsid w:val="00F36E87"/>
    <w:rsid w:val="00F37004"/>
    <w:rsid w:val="00F37128"/>
    <w:rsid w:val="00F371DF"/>
    <w:rsid w:val="00F37209"/>
    <w:rsid w:val="00F372E8"/>
    <w:rsid w:val="00F376A1"/>
    <w:rsid w:val="00F37B8E"/>
    <w:rsid w:val="00F402DC"/>
    <w:rsid w:val="00F403F1"/>
    <w:rsid w:val="00F40B49"/>
    <w:rsid w:val="00F40C95"/>
    <w:rsid w:val="00F40D51"/>
    <w:rsid w:val="00F41746"/>
    <w:rsid w:val="00F419FF"/>
    <w:rsid w:val="00F41E79"/>
    <w:rsid w:val="00F42151"/>
    <w:rsid w:val="00F42314"/>
    <w:rsid w:val="00F42F1B"/>
    <w:rsid w:val="00F4315F"/>
    <w:rsid w:val="00F4350B"/>
    <w:rsid w:val="00F442AF"/>
    <w:rsid w:val="00F445F6"/>
    <w:rsid w:val="00F4512F"/>
    <w:rsid w:val="00F45763"/>
    <w:rsid w:val="00F45B59"/>
    <w:rsid w:val="00F45BCF"/>
    <w:rsid w:val="00F45BEA"/>
    <w:rsid w:val="00F45CFE"/>
    <w:rsid w:val="00F46451"/>
    <w:rsid w:val="00F46877"/>
    <w:rsid w:val="00F47E40"/>
    <w:rsid w:val="00F47EA7"/>
    <w:rsid w:val="00F47F3E"/>
    <w:rsid w:val="00F50059"/>
    <w:rsid w:val="00F502A0"/>
    <w:rsid w:val="00F523D7"/>
    <w:rsid w:val="00F52DB7"/>
    <w:rsid w:val="00F530E6"/>
    <w:rsid w:val="00F532C7"/>
    <w:rsid w:val="00F53531"/>
    <w:rsid w:val="00F535C7"/>
    <w:rsid w:val="00F54395"/>
    <w:rsid w:val="00F54AFF"/>
    <w:rsid w:val="00F54EE5"/>
    <w:rsid w:val="00F55358"/>
    <w:rsid w:val="00F55E46"/>
    <w:rsid w:val="00F55F3C"/>
    <w:rsid w:val="00F5603C"/>
    <w:rsid w:val="00F5605C"/>
    <w:rsid w:val="00F564B9"/>
    <w:rsid w:val="00F57909"/>
    <w:rsid w:val="00F57EAC"/>
    <w:rsid w:val="00F600DB"/>
    <w:rsid w:val="00F611A8"/>
    <w:rsid w:val="00F612D6"/>
    <w:rsid w:val="00F62C18"/>
    <w:rsid w:val="00F62EE2"/>
    <w:rsid w:val="00F632E0"/>
    <w:rsid w:val="00F63400"/>
    <w:rsid w:val="00F636C6"/>
    <w:rsid w:val="00F63D70"/>
    <w:rsid w:val="00F6433D"/>
    <w:rsid w:val="00F6573E"/>
    <w:rsid w:val="00F662EB"/>
    <w:rsid w:val="00F66395"/>
    <w:rsid w:val="00F66702"/>
    <w:rsid w:val="00F667B1"/>
    <w:rsid w:val="00F66A72"/>
    <w:rsid w:val="00F66B6D"/>
    <w:rsid w:val="00F66C45"/>
    <w:rsid w:val="00F67606"/>
    <w:rsid w:val="00F68B32"/>
    <w:rsid w:val="00F70327"/>
    <w:rsid w:val="00F707F3"/>
    <w:rsid w:val="00F7090E"/>
    <w:rsid w:val="00F70ABB"/>
    <w:rsid w:val="00F70FEF"/>
    <w:rsid w:val="00F71560"/>
    <w:rsid w:val="00F71643"/>
    <w:rsid w:val="00F71974"/>
    <w:rsid w:val="00F72F69"/>
    <w:rsid w:val="00F72FA8"/>
    <w:rsid w:val="00F73EB5"/>
    <w:rsid w:val="00F75415"/>
    <w:rsid w:val="00F760B3"/>
    <w:rsid w:val="00F768EC"/>
    <w:rsid w:val="00F7699C"/>
    <w:rsid w:val="00F77016"/>
    <w:rsid w:val="00F773F9"/>
    <w:rsid w:val="00F77DED"/>
    <w:rsid w:val="00F80109"/>
    <w:rsid w:val="00F80278"/>
    <w:rsid w:val="00F8101C"/>
    <w:rsid w:val="00F81573"/>
    <w:rsid w:val="00F8157D"/>
    <w:rsid w:val="00F817B9"/>
    <w:rsid w:val="00F817E7"/>
    <w:rsid w:val="00F81CB7"/>
    <w:rsid w:val="00F82280"/>
    <w:rsid w:val="00F8235F"/>
    <w:rsid w:val="00F82547"/>
    <w:rsid w:val="00F82872"/>
    <w:rsid w:val="00F82AD8"/>
    <w:rsid w:val="00F82DEF"/>
    <w:rsid w:val="00F82E62"/>
    <w:rsid w:val="00F8371B"/>
    <w:rsid w:val="00F83A22"/>
    <w:rsid w:val="00F83A97"/>
    <w:rsid w:val="00F84439"/>
    <w:rsid w:val="00F844F0"/>
    <w:rsid w:val="00F84895"/>
    <w:rsid w:val="00F84A26"/>
    <w:rsid w:val="00F84E9D"/>
    <w:rsid w:val="00F85EF9"/>
    <w:rsid w:val="00F85F75"/>
    <w:rsid w:val="00F85FC5"/>
    <w:rsid w:val="00F8659E"/>
    <w:rsid w:val="00F86C41"/>
    <w:rsid w:val="00F86CE4"/>
    <w:rsid w:val="00F86F42"/>
    <w:rsid w:val="00F8728E"/>
    <w:rsid w:val="00F87A3C"/>
    <w:rsid w:val="00F90043"/>
    <w:rsid w:val="00F915B5"/>
    <w:rsid w:val="00F91941"/>
    <w:rsid w:val="00F92A39"/>
    <w:rsid w:val="00F92D70"/>
    <w:rsid w:val="00F92E3F"/>
    <w:rsid w:val="00F93170"/>
    <w:rsid w:val="00F9386A"/>
    <w:rsid w:val="00F938D2"/>
    <w:rsid w:val="00F93D15"/>
    <w:rsid w:val="00F93D88"/>
    <w:rsid w:val="00F93E77"/>
    <w:rsid w:val="00F94934"/>
    <w:rsid w:val="00F9579D"/>
    <w:rsid w:val="00F95A65"/>
    <w:rsid w:val="00F95E2D"/>
    <w:rsid w:val="00F96049"/>
    <w:rsid w:val="00F96389"/>
    <w:rsid w:val="00F964C7"/>
    <w:rsid w:val="00F9650E"/>
    <w:rsid w:val="00F966C4"/>
    <w:rsid w:val="00F96B73"/>
    <w:rsid w:val="00F977C7"/>
    <w:rsid w:val="00F97BD5"/>
    <w:rsid w:val="00FA00E2"/>
    <w:rsid w:val="00FA0890"/>
    <w:rsid w:val="00FA09A6"/>
    <w:rsid w:val="00FA0C1F"/>
    <w:rsid w:val="00FA14D9"/>
    <w:rsid w:val="00FA164A"/>
    <w:rsid w:val="00FA1B2B"/>
    <w:rsid w:val="00FA1BCA"/>
    <w:rsid w:val="00FA1F27"/>
    <w:rsid w:val="00FA2068"/>
    <w:rsid w:val="00FA234E"/>
    <w:rsid w:val="00FA2EB0"/>
    <w:rsid w:val="00FA32BC"/>
    <w:rsid w:val="00FA3F3E"/>
    <w:rsid w:val="00FA4272"/>
    <w:rsid w:val="00FA4855"/>
    <w:rsid w:val="00FA4ACD"/>
    <w:rsid w:val="00FA58D9"/>
    <w:rsid w:val="00FA5C13"/>
    <w:rsid w:val="00FA6428"/>
    <w:rsid w:val="00FA7144"/>
    <w:rsid w:val="00FA7184"/>
    <w:rsid w:val="00FA7CE8"/>
    <w:rsid w:val="00FB1068"/>
    <w:rsid w:val="00FB1C4B"/>
    <w:rsid w:val="00FB1D9D"/>
    <w:rsid w:val="00FB2217"/>
    <w:rsid w:val="00FB2C7F"/>
    <w:rsid w:val="00FB3304"/>
    <w:rsid w:val="00FB3E09"/>
    <w:rsid w:val="00FB3E7E"/>
    <w:rsid w:val="00FB46B8"/>
    <w:rsid w:val="00FB46CA"/>
    <w:rsid w:val="00FB4B38"/>
    <w:rsid w:val="00FB50F5"/>
    <w:rsid w:val="00FB51CB"/>
    <w:rsid w:val="00FB54BB"/>
    <w:rsid w:val="00FB5698"/>
    <w:rsid w:val="00FB57E5"/>
    <w:rsid w:val="00FB59AF"/>
    <w:rsid w:val="00FB5AC0"/>
    <w:rsid w:val="00FB6C91"/>
    <w:rsid w:val="00FB6F23"/>
    <w:rsid w:val="00FB74E8"/>
    <w:rsid w:val="00FC0263"/>
    <w:rsid w:val="00FC0348"/>
    <w:rsid w:val="00FC0C48"/>
    <w:rsid w:val="00FC0FB5"/>
    <w:rsid w:val="00FC102A"/>
    <w:rsid w:val="00FC105C"/>
    <w:rsid w:val="00FC1222"/>
    <w:rsid w:val="00FC154C"/>
    <w:rsid w:val="00FC1DBC"/>
    <w:rsid w:val="00FC2637"/>
    <w:rsid w:val="00FC30E1"/>
    <w:rsid w:val="00FC34D0"/>
    <w:rsid w:val="00FC393B"/>
    <w:rsid w:val="00FC4052"/>
    <w:rsid w:val="00FC452C"/>
    <w:rsid w:val="00FC4921"/>
    <w:rsid w:val="00FC5252"/>
    <w:rsid w:val="00FC57A6"/>
    <w:rsid w:val="00FC5C32"/>
    <w:rsid w:val="00FC5F0E"/>
    <w:rsid w:val="00FC6356"/>
    <w:rsid w:val="00FC660E"/>
    <w:rsid w:val="00FC66C0"/>
    <w:rsid w:val="00FC79D2"/>
    <w:rsid w:val="00FC7CF6"/>
    <w:rsid w:val="00FC7D01"/>
    <w:rsid w:val="00FC7D4D"/>
    <w:rsid w:val="00FD0130"/>
    <w:rsid w:val="00FD0373"/>
    <w:rsid w:val="00FD0582"/>
    <w:rsid w:val="00FD069B"/>
    <w:rsid w:val="00FD0C93"/>
    <w:rsid w:val="00FD1062"/>
    <w:rsid w:val="00FD10CA"/>
    <w:rsid w:val="00FD1741"/>
    <w:rsid w:val="00FD20C0"/>
    <w:rsid w:val="00FD2589"/>
    <w:rsid w:val="00FD2BCB"/>
    <w:rsid w:val="00FD2F38"/>
    <w:rsid w:val="00FD42E7"/>
    <w:rsid w:val="00FD4876"/>
    <w:rsid w:val="00FD52A3"/>
    <w:rsid w:val="00FD5352"/>
    <w:rsid w:val="00FD5D20"/>
    <w:rsid w:val="00FD68D4"/>
    <w:rsid w:val="00FE00D9"/>
    <w:rsid w:val="00FE05F3"/>
    <w:rsid w:val="00FE066E"/>
    <w:rsid w:val="00FE0F2B"/>
    <w:rsid w:val="00FE1186"/>
    <w:rsid w:val="00FE177A"/>
    <w:rsid w:val="00FE1A57"/>
    <w:rsid w:val="00FE1EB9"/>
    <w:rsid w:val="00FE228A"/>
    <w:rsid w:val="00FE240A"/>
    <w:rsid w:val="00FE34CD"/>
    <w:rsid w:val="00FE372F"/>
    <w:rsid w:val="00FE3BCD"/>
    <w:rsid w:val="00FE3E3C"/>
    <w:rsid w:val="00FE3ED3"/>
    <w:rsid w:val="00FE43E7"/>
    <w:rsid w:val="00FE458A"/>
    <w:rsid w:val="00FE4B66"/>
    <w:rsid w:val="00FE4F10"/>
    <w:rsid w:val="00FE4F6E"/>
    <w:rsid w:val="00FE556A"/>
    <w:rsid w:val="00FE583F"/>
    <w:rsid w:val="00FE5A41"/>
    <w:rsid w:val="00FE5CC4"/>
    <w:rsid w:val="00FE5DA1"/>
    <w:rsid w:val="00FE6B13"/>
    <w:rsid w:val="00FE6E25"/>
    <w:rsid w:val="00FE7575"/>
    <w:rsid w:val="00FE79EC"/>
    <w:rsid w:val="00FE7CFD"/>
    <w:rsid w:val="00FF0178"/>
    <w:rsid w:val="00FF06E8"/>
    <w:rsid w:val="00FF0BD8"/>
    <w:rsid w:val="00FF1070"/>
    <w:rsid w:val="00FF137D"/>
    <w:rsid w:val="00FF13E2"/>
    <w:rsid w:val="00FF144D"/>
    <w:rsid w:val="00FF21E9"/>
    <w:rsid w:val="00FF2237"/>
    <w:rsid w:val="00FF2B44"/>
    <w:rsid w:val="00FF2EA1"/>
    <w:rsid w:val="00FF3004"/>
    <w:rsid w:val="00FF472C"/>
    <w:rsid w:val="00FF4953"/>
    <w:rsid w:val="00FF59CB"/>
    <w:rsid w:val="00FF5FA3"/>
    <w:rsid w:val="00FF5FCE"/>
    <w:rsid w:val="00FF6177"/>
    <w:rsid w:val="00FF6AD9"/>
    <w:rsid w:val="00FF74B0"/>
    <w:rsid w:val="0111C53C"/>
    <w:rsid w:val="0111FEE4"/>
    <w:rsid w:val="011752B0"/>
    <w:rsid w:val="014D8FDD"/>
    <w:rsid w:val="014EF4EC"/>
    <w:rsid w:val="0170F49E"/>
    <w:rsid w:val="0171D021"/>
    <w:rsid w:val="018CCC70"/>
    <w:rsid w:val="0197F9CC"/>
    <w:rsid w:val="01ABCAE2"/>
    <w:rsid w:val="01AE9178"/>
    <w:rsid w:val="01BBF2EC"/>
    <w:rsid w:val="01C1C030"/>
    <w:rsid w:val="01E5C610"/>
    <w:rsid w:val="01F22D47"/>
    <w:rsid w:val="01F38B35"/>
    <w:rsid w:val="02173935"/>
    <w:rsid w:val="02305467"/>
    <w:rsid w:val="02348CBC"/>
    <w:rsid w:val="0234E262"/>
    <w:rsid w:val="023A0429"/>
    <w:rsid w:val="02487E7B"/>
    <w:rsid w:val="024ED535"/>
    <w:rsid w:val="0273BB45"/>
    <w:rsid w:val="028DA19D"/>
    <w:rsid w:val="02AD959D"/>
    <w:rsid w:val="02ADFD34"/>
    <w:rsid w:val="02BABEAC"/>
    <w:rsid w:val="02D604F0"/>
    <w:rsid w:val="02DB0FF5"/>
    <w:rsid w:val="030F034F"/>
    <w:rsid w:val="03144F17"/>
    <w:rsid w:val="0323F45E"/>
    <w:rsid w:val="03366964"/>
    <w:rsid w:val="03466EB7"/>
    <w:rsid w:val="036B408E"/>
    <w:rsid w:val="03864016"/>
    <w:rsid w:val="039C71EC"/>
    <w:rsid w:val="03A8C19C"/>
    <w:rsid w:val="03ACBE8B"/>
    <w:rsid w:val="03AFF5FC"/>
    <w:rsid w:val="03B30996"/>
    <w:rsid w:val="03B3D66C"/>
    <w:rsid w:val="03B48742"/>
    <w:rsid w:val="03BA20A3"/>
    <w:rsid w:val="03D04738"/>
    <w:rsid w:val="03EAF390"/>
    <w:rsid w:val="03F0F159"/>
    <w:rsid w:val="03F70C89"/>
    <w:rsid w:val="0403DF17"/>
    <w:rsid w:val="040DCD4B"/>
    <w:rsid w:val="040E112F"/>
    <w:rsid w:val="0447CC2C"/>
    <w:rsid w:val="044D4D86"/>
    <w:rsid w:val="04513C43"/>
    <w:rsid w:val="045BBC29"/>
    <w:rsid w:val="04703240"/>
    <w:rsid w:val="048CDE1A"/>
    <w:rsid w:val="04908D54"/>
    <w:rsid w:val="04B58820"/>
    <w:rsid w:val="04BDA5EA"/>
    <w:rsid w:val="04E41BDA"/>
    <w:rsid w:val="04EE46FE"/>
    <w:rsid w:val="04F1E974"/>
    <w:rsid w:val="0502DD0D"/>
    <w:rsid w:val="0509F1EC"/>
    <w:rsid w:val="052695A2"/>
    <w:rsid w:val="05445D3D"/>
    <w:rsid w:val="0555D34F"/>
    <w:rsid w:val="055BE48D"/>
    <w:rsid w:val="05656735"/>
    <w:rsid w:val="0566003A"/>
    <w:rsid w:val="0573D37C"/>
    <w:rsid w:val="05AC7F7A"/>
    <w:rsid w:val="05AD682A"/>
    <w:rsid w:val="05BB91A3"/>
    <w:rsid w:val="05CB9A60"/>
    <w:rsid w:val="05CEDD72"/>
    <w:rsid w:val="05D19B76"/>
    <w:rsid w:val="05D22C73"/>
    <w:rsid w:val="05D7D059"/>
    <w:rsid w:val="05E303E9"/>
    <w:rsid w:val="05E7883C"/>
    <w:rsid w:val="05ED23E5"/>
    <w:rsid w:val="05EE7246"/>
    <w:rsid w:val="05FE480B"/>
    <w:rsid w:val="060BD500"/>
    <w:rsid w:val="060D9228"/>
    <w:rsid w:val="06116EDE"/>
    <w:rsid w:val="061A711C"/>
    <w:rsid w:val="061D1647"/>
    <w:rsid w:val="0639753F"/>
    <w:rsid w:val="0648A36F"/>
    <w:rsid w:val="0657A2ED"/>
    <w:rsid w:val="06617A93"/>
    <w:rsid w:val="068B3ABC"/>
    <w:rsid w:val="069514AD"/>
    <w:rsid w:val="069BF446"/>
    <w:rsid w:val="069D2F66"/>
    <w:rsid w:val="06AF346D"/>
    <w:rsid w:val="06D71DB2"/>
    <w:rsid w:val="06D8F952"/>
    <w:rsid w:val="0705970A"/>
    <w:rsid w:val="071A1B89"/>
    <w:rsid w:val="071B4078"/>
    <w:rsid w:val="072AB493"/>
    <w:rsid w:val="074A0DBF"/>
    <w:rsid w:val="076B708B"/>
    <w:rsid w:val="077B61CC"/>
    <w:rsid w:val="0790CF79"/>
    <w:rsid w:val="07A57144"/>
    <w:rsid w:val="07E3E0F7"/>
    <w:rsid w:val="07E8121D"/>
    <w:rsid w:val="07F3683E"/>
    <w:rsid w:val="07F4510F"/>
    <w:rsid w:val="07F9F203"/>
    <w:rsid w:val="0809285E"/>
    <w:rsid w:val="08196024"/>
    <w:rsid w:val="084E1BE1"/>
    <w:rsid w:val="08734B7B"/>
    <w:rsid w:val="087D4B84"/>
    <w:rsid w:val="089E728E"/>
    <w:rsid w:val="08A0339E"/>
    <w:rsid w:val="08A82581"/>
    <w:rsid w:val="08AB4F3A"/>
    <w:rsid w:val="08B7425B"/>
    <w:rsid w:val="08B854C4"/>
    <w:rsid w:val="08B961D7"/>
    <w:rsid w:val="08CA255F"/>
    <w:rsid w:val="08D3A59A"/>
    <w:rsid w:val="08E65DA0"/>
    <w:rsid w:val="08E6699A"/>
    <w:rsid w:val="08F30D2E"/>
    <w:rsid w:val="09210E27"/>
    <w:rsid w:val="0927092F"/>
    <w:rsid w:val="092B6D7F"/>
    <w:rsid w:val="0930DB56"/>
    <w:rsid w:val="093112C4"/>
    <w:rsid w:val="093CE298"/>
    <w:rsid w:val="0948DDDC"/>
    <w:rsid w:val="0954E7E2"/>
    <w:rsid w:val="09662C94"/>
    <w:rsid w:val="09670CAA"/>
    <w:rsid w:val="096FA9A8"/>
    <w:rsid w:val="09804431"/>
    <w:rsid w:val="09808A08"/>
    <w:rsid w:val="098E5E22"/>
    <w:rsid w:val="099B462E"/>
    <w:rsid w:val="09BB9103"/>
    <w:rsid w:val="09BC0EA3"/>
    <w:rsid w:val="09E31A79"/>
    <w:rsid w:val="09E9AC0D"/>
    <w:rsid w:val="09F496FF"/>
    <w:rsid w:val="0A0C167D"/>
    <w:rsid w:val="0A1834F9"/>
    <w:rsid w:val="0A192850"/>
    <w:rsid w:val="0A192E07"/>
    <w:rsid w:val="0A2291C5"/>
    <w:rsid w:val="0A25AB4A"/>
    <w:rsid w:val="0A5D1C01"/>
    <w:rsid w:val="0A70DDF2"/>
    <w:rsid w:val="0A8C7539"/>
    <w:rsid w:val="0A95EFBB"/>
    <w:rsid w:val="0AA045AD"/>
    <w:rsid w:val="0AB1B70A"/>
    <w:rsid w:val="0AB580AC"/>
    <w:rsid w:val="0AB692D1"/>
    <w:rsid w:val="0AD497FC"/>
    <w:rsid w:val="0AD9AF86"/>
    <w:rsid w:val="0AE8D498"/>
    <w:rsid w:val="0B052D2C"/>
    <w:rsid w:val="0B1073B6"/>
    <w:rsid w:val="0B2EC03B"/>
    <w:rsid w:val="0B7EEADA"/>
    <w:rsid w:val="0B89F458"/>
    <w:rsid w:val="0B91820C"/>
    <w:rsid w:val="0BB1DA8C"/>
    <w:rsid w:val="0BBD2FD2"/>
    <w:rsid w:val="0BC06EAA"/>
    <w:rsid w:val="0BC7E185"/>
    <w:rsid w:val="0BF10299"/>
    <w:rsid w:val="0BF734E9"/>
    <w:rsid w:val="0BF82457"/>
    <w:rsid w:val="0BFEEFBE"/>
    <w:rsid w:val="0C018E1E"/>
    <w:rsid w:val="0C23A30E"/>
    <w:rsid w:val="0C2FC777"/>
    <w:rsid w:val="0C3D4C3F"/>
    <w:rsid w:val="0C400FA3"/>
    <w:rsid w:val="0C478257"/>
    <w:rsid w:val="0C5EC925"/>
    <w:rsid w:val="0C63979B"/>
    <w:rsid w:val="0C652EB8"/>
    <w:rsid w:val="0C6CF983"/>
    <w:rsid w:val="0C765B71"/>
    <w:rsid w:val="0C873D08"/>
    <w:rsid w:val="0C9DF305"/>
    <w:rsid w:val="0CB1D205"/>
    <w:rsid w:val="0CC1273A"/>
    <w:rsid w:val="0CF8A750"/>
    <w:rsid w:val="0D058911"/>
    <w:rsid w:val="0D059E9A"/>
    <w:rsid w:val="0D2AA607"/>
    <w:rsid w:val="0D314CBE"/>
    <w:rsid w:val="0D32328F"/>
    <w:rsid w:val="0D4D755A"/>
    <w:rsid w:val="0D54B11A"/>
    <w:rsid w:val="0D58D314"/>
    <w:rsid w:val="0D5CA233"/>
    <w:rsid w:val="0D635050"/>
    <w:rsid w:val="0D819E5B"/>
    <w:rsid w:val="0DC415FB"/>
    <w:rsid w:val="0DCA5671"/>
    <w:rsid w:val="0DCAB62F"/>
    <w:rsid w:val="0DD22D11"/>
    <w:rsid w:val="0DD8A060"/>
    <w:rsid w:val="0E009078"/>
    <w:rsid w:val="0E3544D9"/>
    <w:rsid w:val="0E6667FB"/>
    <w:rsid w:val="0E74E74C"/>
    <w:rsid w:val="0EA899C2"/>
    <w:rsid w:val="0EAEB342"/>
    <w:rsid w:val="0ECAA031"/>
    <w:rsid w:val="0ECE06D6"/>
    <w:rsid w:val="0ED5DC07"/>
    <w:rsid w:val="0EDAEB00"/>
    <w:rsid w:val="0EE9696B"/>
    <w:rsid w:val="0EFA539B"/>
    <w:rsid w:val="0F1FCD85"/>
    <w:rsid w:val="0F2E1B57"/>
    <w:rsid w:val="0F2E3ADF"/>
    <w:rsid w:val="0F333BBE"/>
    <w:rsid w:val="0F4022BC"/>
    <w:rsid w:val="0F4C95B1"/>
    <w:rsid w:val="0F570719"/>
    <w:rsid w:val="0F5D6425"/>
    <w:rsid w:val="0F62FE7C"/>
    <w:rsid w:val="0F69C8FC"/>
    <w:rsid w:val="0F712E40"/>
    <w:rsid w:val="0F71A45B"/>
    <w:rsid w:val="0FA7E378"/>
    <w:rsid w:val="0FACCD38"/>
    <w:rsid w:val="0FBEE726"/>
    <w:rsid w:val="0FCB7652"/>
    <w:rsid w:val="0FE2BE4F"/>
    <w:rsid w:val="0FFC6059"/>
    <w:rsid w:val="101C6E71"/>
    <w:rsid w:val="1023094A"/>
    <w:rsid w:val="102324E4"/>
    <w:rsid w:val="102CBA4F"/>
    <w:rsid w:val="10396E3A"/>
    <w:rsid w:val="103FC6EB"/>
    <w:rsid w:val="10532A07"/>
    <w:rsid w:val="105B0AAC"/>
    <w:rsid w:val="105BC0D2"/>
    <w:rsid w:val="10620FDC"/>
    <w:rsid w:val="1081C8B5"/>
    <w:rsid w:val="10A8E380"/>
    <w:rsid w:val="10AD0BCF"/>
    <w:rsid w:val="10B5F9ED"/>
    <w:rsid w:val="10DA41A1"/>
    <w:rsid w:val="10E57650"/>
    <w:rsid w:val="10FAC55D"/>
    <w:rsid w:val="10FC47F9"/>
    <w:rsid w:val="1101F5BB"/>
    <w:rsid w:val="1115F8D7"/>
    <w:rsid w:val="1117F1F8"/>
    <w:rsid w:val="11194AC4"/>
    <w:rsid w:val="1122C4DE"/>
    <w:rsid w:val="113C39F8"/>
    <w:rsid w:val="115D01DD"/>
    <w:rsid w:val="11906477"/>
    <w:rsid w:val="1191A8C0"/>
    <w:rsid w:val="11B8E370"/>
    <w:rsid w:val="11BAD304"/>
    <w:rsid w:val="11C2BD04"/>
    <w:rsid w:val="11C91790"/>
    <w:rsid w:val="11ECA46B"/>
    <w:rsid w:val="11F528F2"/>
    <w:rsid w:val="11F74D6D"/>
    <w:rsid w:val="11FA7A14"/>
    <w:rsid w:val="12144B02"/>
    <w:rsid w:val="12215F1C"/>
    <w:rsid w:val="1225DE07"/>
    <w:rsid w:val="12903886"/>
    <w:rsid w:val="129D5CE5"/>
    <w:rsid w:val="12B51B25"/>
    <w:rsid w:val="12BA2B80"/>
    <w:rsid w:val="12BE002E"/>
    <w:rsid w:val="1304896F"/>
    <w:rsid w:val="130E93D0"/>
    <w:rsid w:val="13192FF7"/>
    <w:rsid w:val="131BD258"/>
    <w:rsid w:val="1321EA1A"/>
    <w:rsid w:val="135BA238"/>
    <w:rsid w:val="136B1E8A"/>
    <w:rsid w:val="136CFB1D"/>
    <w:rsid w:val="136D3A1E"/>
    <w:rsid w:val="137B853B"/>
    <w:rsid w:val="138498C8"/>
    <w:rsid w:val="138C9D1B"/>
    <w:rsid w:val="1397D732"/>
    <w:rsid w:val="13C2FE1B"/>
    <w:rsid w:val="13CA5AB8"/>
    <w:rsid w:val="14162695"/>
    <w:rsid w:val="1429DDD8"/>
    <w:rsid w:val="143318A0"/>
    <w:rsid w:val="14419453"/>
    <w:rsid w:val="144C8C09"/>
    <w:rsid w:val="1461C261"/>
    <w:rsid w:val="1492F902"/>
    <w:rsid w:val="14946225"/>
    <w:rsid w:val="149E13AD"/>
    <w:rsid w:val="14A9CCB9"/>
    <w:rsid w:val="14B42D4F"/>
    <w:rsid w:val="14D86A9E"/>
    <w:rsid w:val="14D900DD"/>
    <w:rsid w:val="14E97CFE"/>
    <w:rsid w:val="14EC94A9"/>
    <w:rsid w:val="14F2B3E4"/>
    <w:rsid w:val="14F385A7"/>
    <w:rsid w:val="1500E67A"/>
    <w:rsid w:val="1507781E"/>
    <w:rsid w:val="152921B0"/>
    <w:rsid w:val="154E7854"/>
    <w:rsid w:val="1568B672"/>
    <w:rsid w:val="157053B5"/>
    <w:rsid w:val="15841250"/>
    <w:rsid w:val="15869E95"/>
    <w:rsid w:val="158FB31E"/>
    <w:rsid w:val="1592B269"/>
    <w:rsid w:val="15A2609C"/>
    <w:rsid w:val="15AF20A2"/>
    <w:rsid w:val="15CF9D1C"/>
    <w:rsid w:val="15DBE9ED"/>
    <w:rsid w:val="15E85C6A"/>
    <w:rsid w:val="15F77C28"/>
    <w:rsid w:val="16310767"/>
    <w:rsid w:val="164EA3B3"/>
    <w:rsid w:val="16575656"/>
    <w:rsid w:val="166F0CEF"/>
    <w:rsid w:val="166FA778"/>
    <w:rsid w:val="168D75D3"/>
    <w:rsid w:val="168EF4BF"/>
    <w:rsid w:val="16BB29E9"/>
    <w:rsid w:val="16C2EAD3"/>
    <w:rsid w:val="16CF3BA7"/>
    <w:rsid w:val="16F1D532"/>
    <w:rsid w:val="16F7D770"/>
    <w:rsid w:val="1704432F"/>
    <w:rsid w:val="17051D17"/>
    <w:rsid w:val="170FEE9C"/>
    <w:rsid w:val="171466C2"/>
    <w:rsid w:val="171AA905"/>
    <w:rsid w:val="1735F78C"/>
    <w:rsid w:val="173A9304"/>
    <w:rsid w:val="173B09CF"/>
    <w:rsid w:val="173D7247"/>
    <w:rsid w:val="173D8DF2"/>
    <w:rsid w:val="175EEC77"/>
    <w:rsid w:val="17706225"/>
    <w:rsid w:val="1771A419"/>
    <w:rsid w:val="17752B08"/>
    <w:rsid w:val="177CB507"/>
    <w:rsid w:val="177E0D46"/>
    <w:rsid w:val="179D1431"/>
    <w:rsid w:val="17A16EBA"/>
    <w:rsid w:val="17B0876D"/>
    <w:rsid w:val="17C6D4BE"/>
    <w:rsid w:val="17F9F67D"/>
    <w:rsid w:val="180D6BCE"/>
    <w:rsid w:val="18267ED2"/>
    <w:rsid w:val="1827EA4A"/>
    <w:rsid w:val="18363E7B"/>
    <w:rsid w:val="183A2875"/>
    <w:rsid w:val="1845DE23"/>
    <w:rsid w:val="184677FD"/>
    <w:rsid w:val="184CBBE2"/>
    <w:rsid w:val="1858B261"/>
    <w:rsid w:val="187AF66F"/>
    <w:rsid w:val="18914131"/>
    <w:rsid w:val="1893A7D1"/>
    <w:rsid w:val="189A6A52"/>
    <w:rsid w:val="18C00654"/>
    <w:rsid w:val="18CD1DE0"/>
    <w:rsid w:val="18D95970"/>
    <w:rsid w:val="18DE1623"/>
    <w:rsid w:val="18E0151F"/>
    <w:rsid w:val="1902EEA1"/>
    <w:rsid w:val="1906C8A2"/>
    <w:rsid w:val="192A41E5"/>
    <w:rsid w:val="193D6DA2"/>
    <w:rsid w:val="1953C26C"/>
    <w:rsid w:val="195CDFB8"/>
    <w:rsid w:val="196E9B26"/>
    <w:rsid w:val="197B2FDE"/>
    <w:rsid w:val="19865E59"/>
    <w:rsid w:val="1998C961"/>
    <w:rsid w:val="19AB5033"/>
    <w:rsid w:val="19E42013"/>
    <w:rsid w:val="19EA4B57"/>
    <w:rsid w:val="19EB7F3A"/>
    <w:rsid w:val="19F6BDDC"/>
    <w:rsid w:val="19F6FDD5"/>
    <w:rsid w:val="19FA34F3"/>
    <w:rsid w:val="1A05368A"/>
    <w:rsid w:val="1A187F99"/>
    <w:rsid w:val="1A39437D"/>
    <w:rsid w:val="1A4AF591"/>
    <w:rsid w:val="1A83AE3A"/>
    <w:rsid w:val="1A89E357"/>
    <w:rsid w:val="1A8D8A66"/>
    <w:rsid w:val="1AA704AD"/>
    <w:rsid w:val="1AC1CA44"/>
    <w:rsid w:val="1ADA9845"/>
    <w:rsid w:val="1AE31C3E"/>
    <w:rsid w:val="1B2BF0E0"/>
    <w:rsid w:val="1B667692"/>
    <w:rsid w:val="1B6E50F6"/>
    <w:rsid w:val="1B986602"/>
    <w:rsid w:val="1BA2E917"/>
    <w:rsid w:val="1BC869D6"/>
    <w:rsid w:val="1BD0FD66"/>
    <w:rsid w:val="1BDABEDA"/>
    <w:rsid w:val="1BDF57DA"/>
    <w:rsid w:val="1BE2EAC8"/>
    <w:rsid w:val="1BE6A807"/>
    <w:rsid w:val="1BF2BB55"/>
    <w:rsid w:val="1BF4D28F"/>
    <w:rsid w:val="1C16AF11"/>
    <w:rsid w:val="1C602C40"/>
    <w:rsid w:val="1C7DEA2F"/>
    <w:rsid w:val="1C7F69E5"/>
    <w:rsid w:val="1C9409C0"/>
    <w:rsid w:val="1C95341E"/>
    <w:rsid w:val="1CA55E5C"/>
    <w:rsid w:val="1CA6E9E0"/>
    <w:rsid w:val="1CBDC843"/>
    <w:rsid w:val="1CDCC288"/>
    <w:rsid w:val="1D117363"/>
    <w:rsid w:val="1D1D8551"/>
    <w:rsid w:val="1D1F2E85"/>
    <w:rsid w:val="1D2161A8"/>
    <w:rsid w:val="1D2E3E4D"/>
    <w:rsid w:val="1D36E3F8"/>
    <w:rsid w:val="1D3A7056"/>
    <w:rsid w:val="1D4879B1"/>
    <w:rsid w:val="1D4AF0A7"/>
    <w:rsid w:val="1D514A7D"/>
    <w:rsid w:val="1D636615"/>
    <w:rsid w:val="1D655EFC"/>
    <w:rsid w:val="1D77B298"/>
    <w:rsid w:val="1D7B659A"/>
    <w:rsid w:val="1D7CC27F"/>
    <w:rsid w:val="1D7DAD20"/>
    <w:rsid w:val="1D85010D"/>
    <w:rsid w:val="1D88A17E"/>
    <w:rsid w:val="1DA8A353"/>
    <w:rsid w:val="1DBAA422"/>
    <w:rsid w:val="1DBE3EF0"/>
    <w:rsid w:val="1DEC83C2"/>
    <w:rsid w:val="1DEFDC45"/>
    <w:rsid w:val="1DF0AF01"/>
    <w:rsid w:val="1DFA05AC"/>
    <w:rsid w:val="1E13561F"/>
    <w:rsid w:val="1E141D20"/>
    <w:rsid w:val="1E196712"/>
    <w:rsid w:val="1E38F936"/>
    <w:rsid w:val="1E546099"/>
    <w:rsid w:val="1E6B0B1C"/>
    <w:rsid w:val="1E6BBBC6"/>
    <w:rsid w:val="1E7975C3"/>
    <w:rsid w:val="1E830BD0"/>
    <w:rsid w:val="1E867E82"/>
    <w:rsid w:val="1E880FA2"/>
    <w:rsid w:val="1E944594"/>
    <w:rsid w:val="1EADE75C"/>
    <w:rsid w:val="1ECAFE5D"/>
    <w:rsid w:val="1EE58958"/>
    <w:rsid w:val="1EF519FE"/>
    <w:rsid w:val="1F018F13"/>
    <w:rsid w:val="1F13575E"/>
    <w:rsid w:val="1F175A55"/>
    <w:rsid w:val="1F2A5C17"/>
    <w:rsid w:val="1F2E5EBA"/>
    <w:rsid w:val="1F5BBC43"/>
    <w:rsid w:val="1F692037"/>
    <w:rsid w:val="1F6D3A61"/>
    <w:rsid w:val="1F76C6F6"/>
    <w:rsid w:val="1F807A92"/>
    <w:rsid w:val="1F80C4B3"/>
    <w:rsid w:val="1F8739E2"/>
    <w:rsid w:val="1F97A7BA"/>
    <w:rsid w:val="1FA16410"/>
    <w:rsid w:val="1FA80343"/>
    <w:rsid w:val="1FA901DC"/>
    <w:rsid w:val="1FB3AF6F"/>
    <w:rsid w:val="1FB63F25"/>
    <w:rsid w:val="1FC24CE3"/>
    <w:rsid w:val="1FC95E2B"/>
    <w:rsid w:val="1FCF9BDD"/>
    <w:rsid w:val="1FD59665"/>
    <w:rsid w:val="1FE1767F"/>
    <w:rsid w:val="1FF7BB12"/>
    <w:rsid w:val="201F24E6"/>
    <w:rsid w:val="205BCFEE"/>
    <w:rsid w:val="2062F8D0"/>
    <w:rsid w:val="2066BB46"/>
    <w:rsid w:val="2069CD19"/>
    <w:rsid w:val="207CE6A7"/>
    <w:rsid w:val="207D7C95"/>
    <w:rsid w:val="208D8E69"/>
    <w:rsid w:val="20BA2239"/>
    <w:rsid w:val="20CD3D24"/>
    <w:rsid w:val="20D64D11"/>
    <w:rsid w:val="20DD970F"/>
    <w:rsid w:val="2119C80D"/>
    <w:rsid w:val="21346B6A"/>
    <w:rsid w:val="214C58A2"/>
    <w:rsid w:val="2178FEE3"/>
    <w:rsid w:val="218FD1B0"/>
    <w:rsid w:val="21A465EA"/>
    <w:rsid w:val="21D224FD"/>
    <w:rsid w:val="21DA7E90"/>
    <w:rsid w:val="220BE065"/>
    <w:rsid w:val="222E054C"/>
    <w:rsid w:val="222E111D"/>
    <w:rsid w:val="22309D12"/>
    <w:rsid w:val="223F11B4"/>
    <w:rsid w:val="224B921D"/>
    <w:rsid w:val="22597E6F"/>
    <w:rsid w:val="22622288"/>
    <w:rsid w:val="22662CB2"/>
    <w:rsid w:val="228D8D19"/>
    <w:rsid w:val="229D844C"/>
    <w:rsid w:val="22BE79ED"/>
    <w:rsid w:val="22BFA7E2"/>
    <w:rsid w:val="22C29D3A"/>
    <w:rsid w:val="22C77B35"/>
    <w:rsid w:val="22D72504"/>
    <w:rsid w:val="22DB8AE3"/>
    <w:rsid w:val="22E4390B"/>
    <w:rsid w:val="22F49A24"/>
    <w:rsid w:val="23176C11"/>
    <w:rsid w:val="23241354"/>
    <w:rsid w:val="235ABA44"/>
    <w:rsid w:val="23617512"/>
    <w:rsid w:val="2376DA66"/>
    <w:rsid w:val="2383C4C5"/>
    <w:rsid w:val="2392082C"/>
    <w:rsid w:val="23972D5E"/>
    <w:rsid w:val="23AD40C2"/>
    <w:rsid w:val="23B1BF30"/>
    <w:rsid w:val="23CB9713"/>
    <w:rsid w:val="23FDB903"/>
    <w:rsid w:val="243104E1"/>
    <w:rsid w:val="243C0285"/>
    <w:rsid w:val="244B6B4E"/>
    <w:rsid w:val="244B8406"/>
    <w:rsid w:val="24564959"/>
    <w:rsid w:val="2482CC2B"/>
    <w:rsid w:val="24925799"/>
    <w:rsid w:val="24A21437"/>
    <w:rsid w:val="24C16317"/>
    <w:rsid w:val="24DEBD33"/>
    <w:rsid w:val="24ECAF0A"/>
    <w:rsid w:val="24EDB368"/>
    <w:rsid w:val="24F9826A"/>
    <w:rsid w:val="24FADAED"/>
    <w:rsid w:val="250AA5F9"/>
    <w:rsid w:val="250FCF0A"/>
    <w:rsid w:val="251700E5"/>
    <w:rsid w:val="2534DC91"/>
    <w:rsid w:val="253C2CCC"/>
    <w:rsid w:val="254EFC3B"/>
    <w:rsid w:val="2562DED4"/>
    <w:rsid w:val="2565CBFE"/>
    <w:rsid w:val="256D4F22"/>
    <w:rsid w:val="256DBD7E"/>
    <w:rsid w:val="257270B7"/>
    <w:rsid w:val="2595CF77"/>
    <w:rsid w:val="25A409F3"/>
    <w:rsid w:val="25C46D00"/>
    <w:rsid w:val="25F1EBCF"/>
    <w:rsid w:val="25F67B66"/>
    <w:rsid w:val="26005C81"/>
    <w:rsid w:val="2606312E"/>
    <w:rsid w:val="2608CC77"/>
    <w:rsid w:val="260ECB61"/>
    <w:rsid w:val="261D8038"/>
    <w:rsid w:val="262D88CE"/>
    <w:rsid w:val="2660BE14"/>
    <w:rsid w:val="26632E92"/>
    <w:rsid w:val="266AA177"/>
    <w:rsid w:val="268C6F5C"/>
    <w:rsid w:val="26961359"/>
    <w:rsid w:val="269FDF02"/>
    <w:rsid w:val="26B5C5A3"/>
    <w:rsid w:val="26B7FA7A"/>
    <w:rsid w:val="26C0D2C0"/>
    <w:rsid w:val="26C65098"/>
    <w:rsid w:val="26DD2ABF"/>
    <w:rsid w:val="26DE4917"/>
    <w:rsid w:val="26EACB63"/>
    <w:rsid w:val="2705B715"/>
    <w:rsid w:val="271608F8"/>
    <w:rsid w:val="271E4662"/>
    <w:rsid w:val="271EE415"/>
    <w:rsid w:val="2722BF99"/>
    <w:rsid w:val="272E8340"/>
    <w:rsid w:val="2736FE85"/>
    <w:rsid w:val="2737EF11"/>
    <w:rsid w:val="27420ED1"/>
    <w:rsid w:val="276FA6A1"/>
    <w:rsid w:val="27AC6DA2"/>
    <w:rsid w:val="27AE4610"/>
    <w:rsid w:val="27B16E07"/>
    <w:rsid w:val="27BFB20F"/>
    <w:rsid w:val="27C9DFA5"/>
    <w:rsid w:val="27DC1105"/>
    <w:rsid w:val="27DFAD07"/>
    <w:rsid w:val="27EBCC12"/>
    <w:rsid w:val="27FAB15A"/>
    <w:rsid w:val="27FC13F4"/>
    <w:rsid w:val="281CBE19"/>
    <w:rsid w:val="2825A162"/>
    <w:rsid w:val="28304CE6"/>
    <w:rsid w:val="283609A8"/>
    <w:rsid w:val="285ED6A4"/>
    <w:rsid w:val="28793889"/>
    <w:rsid w:val="28A542AC"/>
    <w:rsid w:val="28A75F1A"/>
    <w:rsid w:val="28AE5FFF"/>
    <w:rsid w:val="28B34F14"/>
    <w:rsid w:val="28EAD2EB"/>
    <w:rsid w:val="28EBAA57"/>
    <w:rsid w:val="290BDD8E"/>
    <w:rsid w:val="290DE99F"/>
    <w:rsid w:val="29121202"/>
    <w:rsid w:val="2915C204"/>
    <w:rsid w:val="291EDD7F"/>
    <w:rsid w:val="29217F0F"/>
    <w:rsid w:val="2928754B"/>
    <w:rsid w:val="292A43D6"/>
    <w:rsid w:val="2944C490"/>
    <w:rsid w:val="29505B54"/>
    <w:rsid w:val="2954806D"/>
    <w:rsid w:val="299E27A1"/>
    <w:rsid w:val="29E2D9D8"/>
    <w:rsid w:val="29E31510"/>
    <w:rsid w:val="29F533ED"/>
    <w:rsid w:val="2A09B200"/>
    <w:rsid w:val="2A159E8A"/>
    <w:rsid w:val="2A2C739F"/>
    <w:rsid w:val="2A3073A4"/>
    <w:rsid w:val="2A3EAC6D"/>
    <w:rsid w:val="2A4F53D5"/>
    <w:rsid w:val="2A513D72"/>
    <w:rsid w:val="2A525247"/>
    <w:rsid w:val="2A5BE59C"/>
    <w:rsid w:val="2A60BFA8"/>
    <w:rsid w:val="2A7E1F49"/>
    <w:rsid w:val="2A97BD20"/>
    <w:rsid w:val="2AB33527"/>
    <w:rsid w:val="2AC2F0CD"/>
    <w:rsid w:val="2ACEB24B"/>
    <w:rsid w:val="2AD951FD"/>
    <w:rsid w:val="2AE0E795"/>
    <w:rsid w:val="2AE47756"/>
    <w:rsid w:val="2AF9000C"/>
    <w:rsid w:val="2B0AA968"/>
    <w:rsid w:val="2B23580E"/>
    <w:rsid w:val="2B26DFFF"/>
    <w:rsid w:val="2B2F8826"/>
    <w:rsid w:val="2B372529"/>
    <w:rsid w:val="2B455CB9"/>
    <w:rsid w:val="2B4AB359"/>
    <w:rsid w:val="2B5407DA"/>
    <w:rsid w:val="2B6C5B3D"/>
    <w:rsid w:val="2B70AD1B"/>
    <w:rsid w:val="2B734481"/>
    <w:rsid w:val="2B7E35B8"/>
    <w:rsid w:val="2BA2B327"/>
    <w:rsid w:val="2BA727D7"/>
    <w:rsid w:val="2BAFD5A2"/>
    <w:rsid w:val="2BC82E1B"/>
    <w:rsid w:val="2BE2DE95"/>
    <w:rsid w:val="2BEE5936"/>
    <w:rsid w:val="2BF7CF30"/>
    <w:rsid w:val="2C0ECD36"/>
    <w:rsid w:val="2C172082"/>
    <w:rsid w:val="2C1CF037"/>
    <w:rsid w:val="2C2611AD"/>
    <w:rsid w:val="2C2BEA2D"/>
    <w:rsid w:val="2C455AE4"/>
    <w:rsid w:val="2C4B9A86"/>
    <w:rsid w:val="2C6BAD22"/>
    <w:rsid w:val="2C72DA29"/>
    <w:rsid w:val="2CA35591"/>
    <w:rsid w:val="2CA49D77"/>
    <w:rsid w:val="2CA5EE7C"/>
    <w:rsid w:val="2CAFBA45"/>
    <w:rsid w:val="2CBD7EAD"/>
    <w:rsid w:val="2CC5525D"/>
    <w:rsid w:val="2CDDB4F5"/>
    <w:rsid w:val="2CEDB4A2"/>
    <w:rsid w:val="2CF70F5E"/>
    <w:rsid w:val="2CFDF437"/>
    <w:rsid w:val="2D4BCDED"/>
    <w:rsid w:val="2D57A3B8"/>
    <w:rsid w:val="2D6E4CF2"/>
    <w:rsid w:val="2D89E29E"/>
    <w:rsid w:val="2D8B46CC"/>
    <w:rsid w:val="2D9D1AD3"/>
    <w:rsid w:val="2DDC07DF"/>
    <w:rsid w:val="2DFAE0F0"/>
    <w:rsid w:val="2E0752B7"/>
    <w:rsid w:val="2E34DDF5"/>
    <w:rsid w:val="2E51E74A"/>
    <w:rsid w:val="2E522C98"/>
    <w:rsid w:val="2E552626"/>
    <w:rsid w:val="2E57D754"/>
    <w:rsid w:val="2E6F24F6"/>
    <w:rsid w:val="2E828C97"/>
    <w:rsid w:val="2E958A19"/>
    <w:rsid w:val="2E9CA24C"/>
    <w:rsid w:val="2ECE2E53"/>
    <w:rsid w:val="2EE01D48"/>
    <w:rsid w:val="2F020080"/>
    <w:rsid w:val="2F0BFB25"/>
    <w:rsid w:val="2F1A109F"/>
    <w:rsid w:val="2F302147"/>
    <w:rsid w:val="2F3C0F4C"/>
    <w:rsid w:val="2F628504"/>
    <w:rsid w:val="2F6BEF5C"/>
    <w:rsid w:val="2F949B34"/>
    <w:rsid w:val="2FB45EEA"/>
    <w:rsid w:val="2FBC8374"/>
    <w:rsid w:val="2FDA4BDE"/>
    <w:rsid w:val="2FE047AE"/>
    <w:rsid w:val="2FE9BBD2"/>
    <w:rsid w:val="30121A56"/>
    <w:rsid w:val="30251A73"/>
    <w:rsid w:val="302FC25B"/>
    <w:rsid w:val="304126DB"/>
    <w:rsid w:val="308346C5"/>
    <w:rsid w:val="30873E43"/>
    <w:rsid w:val="30A51A63"/>
    <w:rsid w:val="30AB9F1D"/>
    <w:rsid w:val="30B64FB8"/>
    <w:rsid w:val="30C34CCE"/>
    <w:rsid w:val="30C84BA7"/>
    <w:rsid w:val="30D0012C"/>
    <w:rsid w:val="30D83389"/>
    <w:rsid w:val="30E54BF3"/>
    <w:rsid w:val="3104182D"/>
    <w:rsid w:val="310D49D3"/>
    <w:rsid w:val="31194C05"/>
    <w:rsid w:val="311D5D44"/>
    <w:rsid w:val="3121CA20"/>
    <w:rsid w:val="3139800E"/>
    <w:rsid w:val="316C4F17"/>
    <w:rsid w:val="31718C34"/>
    <w:rsid w:val="318F79EE"/>
    <w:rsid w:val="319DDC13"/>
    <w:rsid w:val="319FB8A6"/>
    <w:rsid w:val="31ADEAB7"/>
    <w:rsid w:val="31D84484"/>
    <w:rsid w:val="31DFABD4"/>
    <w:rsid w:val="31E057C8"/>
    <w:rsid w:val="31E8859E"/>
    <w:rsid w:val="31F2E18A"/>
    <w:rsid w:val="32064A34"/>
    <w:rsid w:val="321EA031"/>
    <w:rsid w:val="3223AECA"/>
    <w:rsid w:val="322A0F1D"/>
    <w:rsid w:val="323ACD75"/>
    <w:rsid w:val="3247D475"/>
    <w:rsid w:val="32545867"/>
    <w:rsid w:val="325C76A6"/>
    <w:rsid w:val="32784876"/>
    <w:rsid w:val="32790E21"/>
    <w:rsid w:val="327C243C"/>
    <w:rsid w:val="329DE6B1"/>
    <w:rsid w:val="32A4AADD"/>
    <w:rsid w:val="32BBD46B"/>
    <w:rsid w:val="32D12F38"/>
    <w:rsid w:val="32DC409A"/>
    <w:rsid w:val="32F4FBFA"/>
    <w:rsid w:val="3309958E"/>
    <w:rsid w:val="332300F4"/>
    <w:rsid w:val="333BB680"/>
    <w:rsid w:val="33428791"/>
    <w:rsid w:val="335275BD"/>
    <w:rsid w:val="335ABA74"/>
    <w:rsid w:val="33A43D4A"/>
    <w:rsid w:val="33C7EC10"/>
    <w:rsid w:val="33CAA374"/>
    <w:rsid w:val="33CD64EF"/>
    <w:rsid w:val="34028C5C"/>
    <w:rsid w:val="3439267D"/>
    <w:rsid w:val="34399474"/>
    <w:rsid w:val="344FA131"/>
    <w:rsid w:val="34564407"/>
    <w:rsid w:val="345E7F23"/>
    <w:rsid w:val="34617754"/>
    <w:rsid w:val="347BC0B9"/>
    <w:rsid w:val="34A8EDB5"/>
    <w:rsid w:val="34B2A687"/>
    <w:rsid w:val="34D46C86"/>
    <w:rsid w:val="34DB657E"/>
    <w:rsid w:val="351CD94E"/>
    <w:rsid w:val="35473F70"/>
    <w:rsid w:val="354D323B"/>
    <w:rsid w:val="3557C451"/>
    <w:rsid w:val="3566E299"/>
    <w:rsid w:val="3570A82B"/>
    <w:rsid w:val="35726E37"/>
    <w:rsid w:val="3576F2F2"/>
    <w:rsid w:val="357B7756"/>
    <w:rsid w:val="3587FF9C"/>
    <w:rsid w:val="3588FD0D"/>
    <w:rsid w:val="358DB97D"/>
    <w:rsid w:val="358F4E4D"/>
    <w:rsid w:val="35998CAC"/>
    <w:rsid w:val="35B6AEC3"/>
    <w:rsid w:val="35BD52B5"/>
    <w:rsid w:val="35C0D13B"/>
    <w:rsid w:val="35D720CE"/>
    <w:rsid w:val="35F65E88"/>
    <w:rsid w:val="36132EE5"/>
    <w:rsid w:val="3620EB20"/>
    <w:rsid w:val="3623DBFF"/>
    <w:rsid w:val="364F6F00"/>
    <w:rsid w:val="3651CC0F"/>
    <w:rsid w:val="36745228"/>
    <w:rsid w:val="36761F5F"/>
    <w:rsid w:val="3694EAEC"/>
    <w:rsid w:val="36A99102"/>
    <w:rsid w:val="36A9F412"/>
    <w:rsid w:val="36AE59DF"/>
    <w:rsid w:val="36B8CB56"/>
    <w:rsid w:val="36C8EEAA"/>
    <w:rsid w:val="36D85EE7"/>
    <w:rsid w:val="36DB55EE"/>
    <w:rsid w:val="36EAD59E"/>
    <w:rsid w:val="3703F731"/>
    <w:rsid w:val="3723532A"/>
    <w:rsid w:val="37333D5A"/>
    <w:rsid w:val="373C335A"/>
    <w:rsid w:val="3744913C"/>
    <w:rsid w:val="37551972"/>
    <w:rsid w:val="3756AF83"/>
    <w:rsid w:val="375FA781"/>
    <w:rsid w:val="37628033"/>
    <w:rsid w:val="37812B51"/>
    <w:rsid w:val="3798A637"/>
    <w:rsid w:val="37A10EB9"/>
    <w:rsid w:val="37B18D76"/>
    <w:rsid w:val="37BC91A2"/>
    <w:rsid w:val="37C47514"/>
    <w:rsid w:val="37F03078"/>
    <w:rsid w:val="37FF4F10"/>
    <w:rsid w:val="3802F382"/>
    <w:rsid w:val="38189061"/>
    <w:rsid w:val="382F0760"/>
    <w:rsid w:val="383AC390"/>
    <w:rsid w:val="384284F0"/>
    <w:rsid w:val="38470F30"/>
    <w:rsid w:val="38625FC7"/>
    <w:rsid w:val="386281B7"/>
    <w:rsid w:val="38954778"/>
    <w:rsid w:val="3898603E"/>
    <w:rsid w:val="389946FC"/>
    <w:rsid w:val="38B9FE6F"/>
    <w:rsid w:val="38C4FE2E"/>
    <w:rsid w:val="38CC0BAD"/>
    <w:rsid w:val="38E40309"/>
    <w:rsid w:val="38E6D143"/>
    <w:rsid w:val="38E919EE"/>
    <w:rsid w:val="38FEA9D7"/>
    <w:rsid w:val="3902D3E5"/>
    <w:rsid w:val="39222262"/>
    <w:rsid w:val="392D47B2"/>
    <w:rsid w:val="393CC53D"/>
    <w:rsid w:val="39431319"/>
    <w:rsid w:val="394A0B82"/>
    <w:rsid w:val="394A8030"/>
    <w:rsid w:val="39549DA9"/>
    <w:rsid w:val="3955772F"/>
    <w:rsid w:val="396D1DDD"/>
    <w:rsid w:val="39709DC2"/>
    <w:rsid w:val="3970B6CA"/>
    <w:rsid w:val="39785C0C"/>
    <w:rsid w:val="399245D6"/>
    <w:rsid w:val="399F0558"/>
    <w:rsid w:val="39BE5987"/>
    <w:rsid w:val="39C274AE"/>
    <w:rsid w:val="39C4192B"/>
    <w:rsid w:val="39C553AE"/>
    <w:rsid w:val="39EA6F3D"/>
    <w:rsid w:val="39EEC7E6"/>
    <w:rsid w:val="3A13D48B"/>
    <w:rsid w:val="3A30A051"/>
    <w:rsid w:val="3A310729"/>
    <w:rsid w:val="3A4137C5"/>
    <w:rsid w:val="3A41B3EA"/>
    <w:rsid w:val="3A4441AA"/>
    <w:rsid w:val="3A55E114"/>
    <w:rsid w:val="3A56561B"/>
    <w:rsid w:val="3A65B0FF"/>
    <w:rsid w:val="3A8CFD4B"/>
    <w:rsid w:val="3A974843"/>
    <w:rsid w:val="3AC59346"/>
    <w:rsid w:val="3AD6DA4A"/>
    <w:rsid w:val="3AE6E809"/>
    <w:rsid w:val="3AF4BBCA"/>
    <w:rsid w:val="3AF59CCC"/>
    <w:rsid w:val="3B01BAC2"/>
    <w:rsid w:val="3B07CB1B"/>
    <w:rsid w:val="3B348913"/>
    <w:rsid w:val="3B3977CF"/>
    <w:rsid w:val="3B3AB5D3"/>
    <w:rsid w:val="3B54259A"/>
    <w:rsid w:val="3B57E05B"/>
    <w:rsid w:val="3B673F7F"/>
    <w:rsid w:val="3B9B215E"/>
    <w:rsid w:val="3BAEC9E4"/>
    <w:rsid w:val="3BB2BF42"/>
    <w:rsid w:val="3BBDEDB1"/>
    <w:rsid w:val="3BD2FBC4"/>
    <w:rsid w:val="3BD876D4"/>
    <w:rsid w:val="3BD8FC6D"/>
    <w:rsid w:val="3BDCD60B"/>
    <w:rsid w:val="3BECCE68"/>
    <w:rsid w:val="3C05C655"/>
    <w:rsid w:val="3C1BA759"/>
    <w:rsid w:val="3C53985D"/>
    <w:rsid w:val="3C5404BE"/>
    <w:rsid w:val="3C59F5DF"/>
    <w:rsid w:val="3C5F287B"/>
    <w:rsid w:val="3C68A20C"/>
    <w:rsid w:val="3C6A3EEF"/>
    <w:rsid w:val="3C70CD8D"/>
    <w:rsid w:val="3C7624CE"/>
    <w:rsid w:val="3C917C41"/>
    <w:rsid w:val="3C9CB3D0"/>
    <w:rsid w:val="3CA541EF"/>
    <w:rsid w:val="3CAB079A"/>
    <w:rsid w:val="3CB4D7B9"/>
    <w:rsid w:val="3CB65E57"/>
    <w:rsid w:val="3CB73338"/>
    <w:rsid w:val="3CBB655F"/>
    <w:rsid w:val="3CBF8F40"/>
    <w:rsid w:val="3CBFCDDF"/>
    <w:rsid w:val="3CC4A18E"/>
    <w:rsid w:val="3CC5DBEE"/>
    <w:rsid w:val="3CDCF80D"/>
    <w:rsid w:val="3CEDCF51"/>
    <w:rsid w:val="3D042ABB"/>
    <w:rsid w:val="3D05B5DC"/>
    <w:rsid w:val="3D0D8C3C"/>
    <w:rsid w:val="3D11AD6A"/>
    <w:rsid w:val="3D684113"/>
    <w:rsid w:val="3D68FD54"/>
    <w:rsid w:val="3D75A522"/>
    <w:rsid w:val="3D82E544"/>
    <w:rsid w:val="3D99989D"/>
    <w:rsid w:val="3DADAD8C"/>
    <w:rsid w:val="3DB780D5"/>
    <w:rsid w:val="3DBD9F60"/>
    <w:rsid w:val="3DCDA616"/>
    <w:rsid w:val="3DD9F77E"/>
    <w:rsid w:val="3DE827CD"/>
    <w:rsid w:val="3DF5435E"/>
    <w:rsid w:val="3E087F4F"/>
    <w:rsid w:val="3E0B55B6"/>
    <w:rsid w:val="3E256540"/>
    <w:rsid w:val="3E38E326"/>
    <w:rsid w:val="3E47FA78"/>
    <w:rsid w:val="3E57C495"/>
    <w:rsid w:val="3E5EDD59"/>
    <w:rsid w:val="3E6094EE"/>
    <w:rsid w:val="3E82CA11"/>
    <w:rsid w:val="3E9559A9"/>
    <w:rsid w:val="3E9FFC80"/>
    <w:rsid w:val="3EB4F6BB"/>
    <w:rsid w:val="3EC8E3A0"/>
    <w:rsid w:val="3EDFE093"/>
    <w:rsid w:val="3EF33D75"/>
    <w:rsid w:val="3F0D2F20"/>
    <w:rsid w:val="3F16BABF"/>
    <w:rsid w:val="3F22FCA6"/>
    <w:rsid w:val="3F29CA59"/>
    <w:rsid w:val="3F2A055D"/>
    <w:rsid w:val="3F312C38"/>
    <w:rsid w:val="3F3F2AC2"/>
    <w:rsid w:val="3F56468E"/>
    <w:rsid w:val="3F651715"/>
    <w:rsid w:val="3F65E46F"/>
    <w:rsid w:val="3F760088"/>
    <w:rsid w:val="3F7AB47A"/>
    <w:rsid w:val="3F80ED3D"/>
    <w:rsid w:val="3F81F333"/>
    <w:rsid w:val="3F88531C"/>
    <w:rsid w:val="3F8BC6EE"/>
    <w:rsid w:val="3FC58A86"/>
    <w:rsid w:val="3FF5592E"/>
    <w:rsid w:val="40207D6E"/>
    <w:rsid w:val="40316E04"/>
    <w:rsid w:val="4052B3CC"/>
    <w:rsid w:val="4055BCE4"/>
    <w:rsid w:val="4064D298"/>
    <w:rsid w:val="407908E3"/>
    <w:rsid w:val="407D2944"/>
    <w:rsid w:val="408E1C0C"/>
    <w:rsid w:val="409D1419"/>
    <w:rsid w:val="40ABE7F7"/>
    <w:rsid w:val="40B41439"/>
    <w:rsid w:val="40CC2CD9"/>
    <w:rsid w:val="40FD6811"/>
    <w:rsid w:val="413689DC"/>
    <w:rsid w:val="415F4EC3"/>
    <w:rsid w:val="417BEEA2"/>
    <w:rsid w:val="41826C09"/>
    <w:rsid w:val="418D93D2"/>
    <w:rsid w:val="41AE9830"/>
    <w:rsid w:val="41D1D0F1"/>
    <w:rsid w:val="41EE79F0"/>
    <w:rsid w:val="41F7BD04"/>
    <w:rsid w:val="42050854"/>
    <w:rsid w:val="420A39F7"/>
    <w:rsid w:val="4220AA37"/>
    <w:rsid w:val="4223BD15"/>
    <w:rsid w:val="4235EEC6"/>
    <w:rsid w:val="42592E23"/>
    <w:rsid w:val="425B43FD"/>
    <w:rsid w:val="4284FBD3"/>
    <w:rsid w:val="4292B150"/>
    <w:rsid w:val="42A546B3"/>
    <w:rsid w:val="42A9F877"/>
    <w:rsid w:val="42B93D01"/>
    <w:rsid w:val="42C593E4"/>
    <w:rsid w:val="42D74F0D"/>
    <w:rsid w:val="42DAE932"/>
    <w:rsid w:val="4309485D"/>
    <w:rsid w:val="43102AE7"/>
    <w:rsid w:val="43277716"/>
    <w:rsid w:val="432F2B90"/>
    <w:rsid w:val="432FDC01"/>
    <w:rsid w:val="4334518D"/>
    <w:rsid w:val="4344C06A"/>
    <w:rsid w:val="43A43C97"/>
    <w:rsid w:val="43A9F003"/>
    <w:rsid w:val="43BBD564"/>
    <w:rsid w:val="43C1E47C"/>
    <w:rsid w:val="43C86E01"/>
    <w:rsid w:val="43DA90EE"/>
    <w:rsid w:val="43F2B334"/>
    <w:rsid w:val="44129D50"/>
    <w:rsid w:val="44243EBD"/>
    <w:rsid w:val="4460D1CF"/>
    <w:rsid w:val="446A950F"/>
    <w:rsid w:val="4473B3F1"/>
    <w:rsid w:val="44754EB8"/>
    <w:rsid w:val="447902AD"/>
    <w:rsid w:val="448199B4"/>
    <w:rsid w:val="448305CD"/>
    <w:rsid w:val="4491AD4D"/>
    <w:rsid w:val="44A90021"/>
    <w:rsid w:val="44C2BB5D"/>
    <w:rsid w:val="44DAF6FB"/>
    <w:rsid w:val="44EB29D6"/>
    <w:rsid w:val="44EF957C"/>
    <w:rsid w:val="44F072C8"/>
    <w:rsid w:val="4505CFB3"/>
    <w:rsid w:val="4534A9C8"/>
    <w:rsid w:val="4535FFF6"/>
    <w:rsid w:val="453EDA18"/>
    <w:rsid w:val="453EE9AF"/>
    <w:rsid w:val="4541C9CF"/>
    <w:rsid w:val="455C887B"/>
    <w:rsid w:val="45671F1B"/>
    <w:rsid w:val="456C6B1F"/>
    <w:rsid w:val="457D2AD7"/>
    <w:rsid w:val="45869891"/>
    <w:rsid w:val="45C8E63D"/>
    <w:rsid w:val="45ED8FF1"/>
    <w:rsid w:val="45F2306E"/>
    <w:rsid w:val="45FF8303"/>
    <w:rsid w:val="460FB018"/>
    <w:rsid w:val="464D185F"/>
    <w:rsid w:val="464D4EBE"/>
    <w:rsid w:val="464DE39C"/>
    <w:rsid w:val="466520FE"/>
    <w:rsid w:val="467A7F3B"/>
    <w:rsid w:val="469CA3D9"/>
    <w:rsid w:val="46B338AA"/>
    <w:rsid w:val="46B86A6C"/>
    <w:rsid w:val="46C90EEB"/>
    <w:rsid w:val="46E3AB66"/>
    <w:rsid w:val="46F38796"/>
    <w:rsid w:val="47177F6B"/>
    <w:rsid w:val="472FDA46"/>
    <w:rsid w:val="4740AD87"/>
    <w:rsid w:val="47525B8B"/>
    <w:rsid w:val="476037A1"/>
    <w:rsid w:val="47749CCB"/>
    <w:rsid w:val="477E3865"/>
    <w:rsid w:val="47849F5E"/>
    <w:rsid w:val="47B0A465"/>
    <w:rsid w:val="47B4D1DD"/>
    <w:rsid w:val="47CD689E"/>
    <w:rsid w:val="47CEA746"/>
    <w:rsid w:val="47D03D6E"/>
    <w:rsid w:val="47DC8505"/>
    <w:rsid w:val="47DEC101"/>
    <w:rsid w:val="47F02C00"/>
    <w:rsid w:val="47F2C63A"/>
    <w:rsid w:val="47FE9E6E"/>
    <w:rsid w:val="47FEFCF8"/>
    <w:rsid w:val="481F0593"/>
    <w:rsid w:val="4829FD3B"/>
    <w:rsid w:val="4838F319"/>
    <w:rsid w:val="483EDCCE"/>
    <w:rsid w:val="4845455C"/>
    <w:rsid w:val="4856BC20"/>
    <w:rsid w:val="488A8B4D"/>
    <w:rsid w:val="489A11EC"/>
    <w:rsid w:val="48B37092"/>
    <w:rsid w:val="48B74699"/>
    <w:rsid w:val="48C57C40"/>
    <w:rsid w:val="490D704C"/>
    <w:rsid w:val="491A8E97"/>
    <w:rsid w:val="491F7D7F"/>
    <w:rsid w:val="4929A87E"/>
    <w:rsid w:val="49338315"/>
    <w:rsid w:val="493A96C6"/>
    <w:rsid w:val="493EA0D3"/>
    <w:rsid w:val="4966794A"/>
    <w:rsid w:val="496E1133"/>
    <w:rsid w:val="496F8CBE"/>
    <w:rsid w:val="4997E09B"/>
    <w:rsid w:val="49B890DA"/>
    <w:rsid w:val="49E315B4"/>
    <w:rsid w:val="49ED86F2"/>
    <w:rsid w:val="49F2FCBB"/>
    <w:rsid w:val="49F5E6B6"/>
    <w:rsid w:val="4A30E03D"/>
    <w:rsid w:val="4A46BD62"/>
    <w:rsid w:val="4A489AF9"/>
    <w:rsid w:val="4A700F8B"/>
    <w:rsid w:val="4A956595"/>
    <w:rsid w:val="4A9DC77F"/>
    <w:rsid w:val="4ABED87C"/>
    <w:rsid w:val="4AC90BC3"/>
    <w:rsid w:val="4AC94EE5"/>
    <w:rsid w:val="4AD56A19"/>
    <w:rsid w:val="4AD85A03"/>
    <w:rsid w:val="4AE903DD"/>
    <w:rsid w:val="4B173D61"/>
    <w:rsid w:val="4B49BD77"/>
    <w:rsid w:val="4B55F98F"/>
    <w:rsid w:val="4B5DE3EB"/>
    <w:rsid w:val="4B883250"/>
    <w:rsid w:val="4BA4EA79"/>
    <w:rsid w:val="4BAAC854"/>
    <w:rsid w:val="4BB3461A"/>
    <w:rsid w:val="4BD46B44"/>
    <w:rsid w:val="4BD4E8E4"/>
    <w:rsid w:val="4BDD7EF5"/>
    <w:rsid w:val="4BE350BD"/>
    <w:rsid w:val="4BFFC10B"/>
    <w:rsid w:val="4C124948"/>
    <w:rsid w:val="4C41D432"/>
    <w:rsid w:val="4C46EE73"/>
    <w:rsid w:val="4C63AC89"/>
    <w:rsid w:val="4C6FA092"/>
    <w:rsid w:val="4C927A98"/>
    <w:rsid w:val="4C958330"/>
    <w:rsid w:val="4CB3C9FE"/>
    <w:rsid w:val="4CCDDD3A"/>
    <w:rsid w:val="4CCE9304"/>
    <w:rsid w:val="4CD713B0"/>
    <w:rsid w:val="4CF7FB22"/>
    <w:rsid w:val="4CFFC826"/>
    <w:rsid w:val="4D0DB233"/>
    <w:rsid w:val="4D173A80"/>
    <w:rsid w:val="4D1B06DB"/>
    <w:rsid w:val="4D2B49B8"/>
    <w:rsid w:val="4D4FE6DB"/>
    <w:rsid w:val="4D5BE2FF"/>
    <w:rsid w:val="4D5FA6A7"/>
    <w:rsid w:val="4D6CD8E3"/>
    <w:rsid w:val="4D73C641"/>
    <w:rsid w:val="4D770C5A"/>
    <w:rsid w:val="4D7A210D"/>
    <w:rsid w:val="4D7F211E"/>
    <w:rsid w:val="4D80E786"/>
    <w:rsid w:val="4D9E2AD4"/>
    <w:rsid w:val="4DCE8D50"/>
    <w:rsid w:val="4DCF7238"/>
    <w:rsid w:val="4DCF9880"/>
    <w:rsid w:val="4DFA4CEE"/>
    <w:rsid w:val="4E0A0F94"/>
    <w:rsid w:val="4E0C2ED9"/>
    <w:rsid w:val="4E166AB0"/>
    <w:rsid w:val="4E1B0AF9"/>
    <w:rsid w:val="4E2777F8"/>
    <w:rsid w:val="4E2C0456"/>
    <w:rsid w:val="4E41033E"/>
    <w:rsid w:val="4E42B5A6"/>
    <w:rsid w:val="4E447484"/>
    <w:rsid w:val="4E513B08"/>
    <w:rsid w:val="4E6FECF8"/>
    <w:rsid w:val="4E73CDA1"/>
    <w:rsid w:val="4E7A7865"/>
    <w:rsid w:val="4EA86E57"/>
    <w:rsid w:val="4EBF08BC"/>
    <w:rsid w:val="4ECBA709"/>
    <w:rsid w:val="4F1921EA"/>
    <w:rsid w:val="4F38B8D8"/>
    <w:rsid w:val="4F40AB47"/>
    <w:rsid w:val="4F6C75D5"/>
    <w:rsid w:val="4F744C4B"/>
    <w:rsid w:val="4F7B4608"/>
    <w:rsid w:val="4FB924A3"/>
    <w:rsid w:val="4FC5D95E"/>
    <w:rsid w:val="4FC7C883"/>
    <w:rsid w:val="4FCAC612"/>
    <w:rsid w:val="4FD6225E"/>
    <w:rsid w:val="50077CE2"/>
    <w:rsid w:val="500CC3F4"/>
    <w:rsid w:val="5017A8AF"/>
    <w:rsid w:val="5020A2B2"/>
    <w:rsid w:val="5021EA98"/>
    <w:rsid w:val="50220EA8"/>
    <w:rsid w:val="5038C89F"/>
    <w:rsid w:val="503D419A"/>
    <w:rsid w:val="5042A438"/>
    <w:rsid w:val="50480B38"/>
    <w:rsid w:val="505D68D3"/>
    <w:rsid w:val="50650BD5"/>
    <w:rsid w:val="5087879D"/>
    <w:rsid w:val="508AF66B"/>
    <w:rsid w:val="509041E5"/>
    <w:rsid w:val="509453C7"/>
    <w:rsid w:val="50BDF325"/>
    <w:rsid w:val="50CF9B36"/>
    <w:rsid w:val="50FFA276"/>
    <w:rsid w:val="510033C5"/>
    <w:rsid w:val="510DC146"/>
    <w:rsid w:val="511F8AEC"/>
    <w:rsid w:val="514D50D2"/>
    <w:rsid w:val="51787DDE"/>
    <w:rsid w:val="518F13C7"/>
    <w:rsid w:val="519CA657"/>
    <w:rsid w:val="519F5A23"/>
    <w:rsid w:val="51A04D99"/>
    <w:rsid w:val="51AFDBF6"/>
    <w:rsid w:val="51B73436"/>
    <w:rsid w:val="51D82C78"/>
    <w:rsid w:val="51EB1FF2"/>
    <w:rsid w:val="51EF361A"/>
    <w:rsid w:val="51F4479E"/>
    <w:rsid w:val="5207DA9B"/>
    <w:rsid w:val="52121233"/>
    <w:rsid w:val="521925FF"/>
    <w:rsid w:val="521C004A"/>
    <w:rsid w:val="522357FE"/>
    <w:rsid w:val="522B435B"/>
    <w:rsid w:val="5238E0C3"/>
    <w:rsid w:val="524F56C0"/>
    <w:rsid w:val="52584065"/>
    <w:rsid w:val="526E889A"/>
    <w:rsid w:val="528CF60F"/>
    <w:rsid w:val="529A4F12"/>
    <w:rsid w:val="52AB0D7B"/>
    <w:rsid w:val="52B93A76"/>
    <w:rsid w:val="52BCD86D"/>
    <w:rsid w:val="52C2A5D1"/>
    <w:rsid w:val="52D1AEB2"/>
    <w:rsid w:val="52DA0841"/>
    <w:rsid w:val="52DCDCE0"/>
    <w:rsid w:val="52DD4B45"/>
    <w:rsid w:val="52FFAE78"/>
    <w:rsid w:val="5305C4DA"/>
    <w:rsid w:val="531E42C2"/>
    <w:rsid w:val="531EA16E"/>
    <w:rsid w:val="532A90F4"/>
    <w:rsid w:val="5337B2CD"/>
    <w:rsid w:val="53387193"/>
    <w:rsid w:val="533FE993"/>
    <w:rsid w:val="534417AA"/>
    <w:rsid w:val="534BCAD6"/>
    <w:rsid w:val="53683EF3"/>
    <w:rsid w:val="53CB108C"/>
    <w:rsid w:val="53F5B8AE"/>
    <w:rsid w:val="541EEDD1"/>
    <w:rsid w:val="543CF7F1"/>
    <w:rsid w:val="54415A76"/>
    <w:rsid w:val="5483D919"/>
    <w:rsid w:val="54946541"/>
    <w:rsid w:val="549EE709"/>
    <w:rsid w:val="54C43C3E"/>
    <w:rsid w:val="54C8F864"/>
    <w:rsid w:val="54D08E60"/>
    <w:rsid w:val="54F42FB6"/>
    <w:rsid w:val="54F99AC5"/>
    <w:rsid w:val="552E8674"/>
    <w:rsid w:val="55459AE1"/>
    <w:rsid w:val="55498391"/>
    <w:rsid w:val="5551902F"/>
    <w:rsid w:val="555C2C17"/>
    <w:rsid w:val="559C2F60"/>
    <w:rsid w:val="55A0C793"/>
    <w:rsid w:val="55D34F17"/>
    <w:rsid w:val="5605415A"/>
    <w:rsid w:val="5612292D"/>
    <w:rsid w:val="56185F2E"/>
    <w:rsid w:val="5620D16F"/>
    <w:rsid w:val="5624C300"/>
    <w:rsid w:val="5644CDBB"/>
    <w:rsid w:val="565B5C0C"/>
    <w:rsid w:val="565F3FCB"/>
    <w:rsid w:val="569B10CA"/>
    <w:rsid w:val="569D50E6"/>
    <w:rsid w:val="56A84F2F"/>
    <w:rsid w:val="56BBF6C5"/>
    <w:rsid w:val="56D01C20"/>
    <w:rsid w:val="56ECB863"/>
    <w:rsid w:val="56F8B4A9"/>
    <w:rsid w:val="57408E5F"/>
    <w:rsid w:val="57576029"/>
    <w:rsid w:val="57843FFA"/>
    <w:rsid w:val="5788D3BA"/>
    <w:rsid w:val="578C9CF8"/>
    <w:rsid w:val="579F6D79"/>
    <w:rsid w:val="57A47750"/>
    <w:rsid w:val="57B7568E"/>
    <w:rsid w:val="57BC9E8F"/>
    <w:rsid w:val="57C14D4C"/>
    <w:rsid w:val="57F166DB"/>
    <w:rsid w:val="58089A7B"/>
    <w:rsid w:val="582707EA"/>
    <w:rsid w:val="58419753"/>
    <w:rsid w:val="584E45E8"/>
    <w:rsid w:val="58518CE0"/>
    <w:rsid w:val="58567F7F"/>
    <w:rsid w:val="5878EA48"/>
    <w:rsid w:val="58903D0A"/>
    <w:rsid w:val="58963BDD"/>
    <w:rsid w:val="58A19A2E"/>
    <w:rsid w:val="58C67841"/>
    <w:rsid w:val="58D5F1E6"/>
    <w:rsid w:val="58D68527"/>
    <w:rsid w:val="59200388"/>
    <w:rsid w:val="5957AC15"/>
    <w:rsid w:val="5957BCE8"/>
    <w:rsid w:val="59603E79"/>
    <w:rsid w:val="5967E066"/>
    <w:rsid w:val="5983B938"/>
    <w:rsid w:val="598561BC"/>
    <w:rsid w:val="59864E01"/>
    <w:rsid w:val="59894125"/>
    <w:rsid w:val="59917687"/>
    <w:rsid w:val="59943017"/>
    <w:rsid w:val="599B4BC0"/>
    <w:rsid w:val="59ABA9B3"/>
    <w:rsid w:val="59B272C8"/>
    <w:rsid w:val="59B4C9EA"/>
    <w:rsid w:val="59BAF23E"/>
    <w:rsid w:val="59C78A3A"/>
    <w:rsid w:val="59CA1600"/>
    <w:rsid w:val="59E039B1"/>
    <w:rsid w:val="59F36271"/>
    <w:rsid w:val="5A004770"/>
    <w:rsid w:val="5A088B6B"/>
    <w:rsid w:val="5A17D158"/>
    <w:rsid w:val="5A23BEB8"/>
    <w:rsid w:val="5A2AB2EB"/>
    <w:rsid w:val="5A2FA705"/>
    <w:rsid w:val="5A4E1B64"/>
    <w:rsid w:val="5A530FA2"/>
    <w:rsid w:val="5A60EC17"/>
    <w:rsid w:val="5A6A4557"/>
    <w:rsid w:val="5A9081A2"/>
    <w:rsid w:val="5A9DA840"/>
    <w:rsid w:val="5A9F773E"/>
    <w:rsid w:val="5AA427B5"/>
    <w:rsid w:val="5AB62A1B"/>
    <w:rsid w:val="5ABCEFE9"/>
    <w:rsid w:val="5AC1942C"/>
    <w:rsid w:val="5AE36F94"/>
    <w:rsid w:val="5AE3BAFD"/>
    <w:rsid w:val="5AEAFC7A"/>
    <w:rsid w:val="5AF1A6B5"/>
    <w:rsid w:val="5AF7BF0A"/>
    <w:rsid w:val="5AF8995B"/>
    <w:rsid w:val="5B084322"/>
    <w:rsid w:val="5B0C92AF"/>
    <w:rsid w:val="5B19C9D1"/>
    <w:rsid w:val="5B2EACE4"/>
    <w:rsid w:val="5B6EBE8B"/>
    <w:rsid w:val="5B7F6D2A"/>
    <w:rsid w:val="5B9B9530"/>
    <w:rsid w:val="5B9F874C"/>
    <w:rsid w:val="5BAA67D6"/>
    <w:rsid w:val="5BDFB904"/>
    <w:rsid w:val="5C02F800"/>
    <w:rsid w:val="5C123190"/>
    <w:rsid w:val="5C2107D8"/>
    <w:rsid w:val="5C2CC376"/>
    <w:rsid w:val="5C37B873"/>
    <w:rsid w:val="5C3B479F"/>
    <w:rsid w:val="5C9CEAB0"/>
    <w:rsid w:val="5CC103D2"/>
    <w:rsid w:val="5CC17FA1"/>
    <w:rsid w:val="5CFEF369"/>
    <w:rsid w:val="5D0832B7"/>
    <w:rsid w:val="5D0FE350"/>
    <w:rsid w:val="5D245516"/>
    <w:rsid w:val="5D346DED"/>
    <w:rsid w:val="5D368F74"/>
    <w:rsid w:val="5D5AD537"/>
    <w:rsid w:val="5D70FE3A"/>
    <w:rsid w:val="5D8158E3"/>
    <w:rsid w:val="5DA24339"/>
    <w:rsid w:val="5E14A67C"/>
    <w:rsid w:val="5E1AA8AF"/>
    <w:rsid w:val="5E1F921C"/>
    <w:rsid w:val="5E22E0D1"/>
    <w:rsid w:val="5E59A017"/>
    <w:rsid w:val="5E982413"/>
    <w:rsid w:val="5EEF5EE9"/>
    <w:rsid w:val="5F082CF5"/>
    <w:rsid w:val="5F241C3B"/>
    <w:rsid w:val="5F2521E3"/>
    <w:rsid w:val="5F30E360"/>
    <w:rsid w:val="5F50753B"/>
    <w:rsid w:val="5FB75B61"/>
    <w:rsid w:val="5FC1EEFF"/>
    <w:rsid w:val="5FDA35DF"/>
    <w:rsid w:val="5FEA93B6"/>
    <w:rsid w:val="5FFA1E94"/>
    <w:rsid w:val="60043FE4"/>
    <w:rsid w:val="601BBCB8"/>
    <w:rsid w:val="602B599A"/>
    <w:rsid w:val="604B8D41"/>
    <w:rsid w:val="60708E9E"/>
    <w:rsid w:val="60AE1A4F"/>
    <w:rsid w:val="60CD1958"/>
    <w:rsid w:val="60D5B828"/>
    <w:rsid w:val="60E0B037"/>
    <w:rsid w:val="60F5C1B7"/>
    <w:rsid w:val="60FD445D"/>
    <w:rsid w:val="6100EA8C"/>
    <w:rsid w:val="611A12E9"/>
    <w:rsid w:val="611B7AF9"/>
    <w:rsid w:val="6125514D"/>
    <w:rsid w:val="6128A8EE"/>
    <w:rsid w:val="61547D45"/>
    <w:rsid w:val="6178D8D5"/>
    <w:rsid w:val="618519D5"/>
    <w:rsid w:val="6198BCD6"/>
    <w:rsid w:val="61A1AE78"/>
    <w:rsid w:val="61C0C48E"/>
    <w:rsid w:val="61C2D489"/>
    <w:rsid w:val="61C3A2FA"/>
    <w:rsid w:val="61E84E19"/>
    <w:rsid w:val="61F35348"/>
    <w:rsid w:val="6203BF84"/>
    <w:rsid w:val="62186941"/>
    <w:rsid w:val="6234F72E"/>
    <w:rsid w:val="62455E52"/>
    <w:rsid w:val="625787BA"/>
    <w:rsid w:val="625F1B05"/>
    <w:rsid w:val="62799A2A"/>
    <w:rsid w:val="62806D1A"/>
    <w:rsid w:val="62BF2CC5"/>
    <w:rsid w:val="62C4D999"/>
    <w:rsid w:val="62E79398"/>
    <w:rsid w:val="62F0985E"/>
    <w:rsid w:val="62F2F04D"/>
    <w:rsid w:val="63105517"/>
    <w:rsid w:val="631B8F07"/>
    <w:rsid w:val="631E64BF"/>
    <w:rsid w:val="6328E5FC"/>
    <w:rsid w:val="633B2EC0"/>
    <w:rsid w:val="6344B150"/>
    <w:rsid w:val="635BEDF6"/>
    <w:rsid w:val="6386938B"/>
    <w:rsid w:val="63AD3890"/>
    <w:rsid w:val="63AEE4BA"/>
    <w:rsid w:val="63C6BF2A"/>
    <w:rsid w:val="63DCBD7D"/>
    <w:rsid w:val="63EAA337"/>
    <w:rsid w:val="64187218"/>
    <w:rsid w:val="641F2FB3"/>
    <w:rsid w:val="6439F35E"/>
    <w:rsid w:val="64548810"/>
    <w:rsid w:val="6456E550"/>
    <w:rsid w:val="64822000"/>
    <w:rsid w:val="649D679E"/>
    <w:rsid w:val="64AFEC15"/>
    <w:rsid w:val="64C84BED"/>
    <w:rsid w:val="64EF3BEC"/>
    <w:rsid w:val="650097C0"/>
    <w:rsid w:val="65182276"/>
    <w:rsid w:val="65218A13"/>
    <w:rsid w:val="652A88D2"/>
    <w:rsid w:val="65322459"/>
    <w:rsid w:val="6578EAC9"/>
    <w:rsid w:val="658C8C40"/>
    <w:rsid w:val="65A1AED3"/>
    <w:rsid w:val="65A79888"/>
    <w:rsid w:val="65B2FEFD"/>
    <w:rsid w:val="65FE398D"/>
    <w:rsid w:val="660B00AA"/>
    <w:rsid w:val="662DB62C"/>
    <w:rsid w:val="6634A446"/>
    <w:rsid w:val="6655F6C6"/>
    <w:rsid w:val="6674FA80"/>
    <w:rsid w:val="66874DA4"/>
    <w:rsid w:val="66959BA5"/>
    <w:rsid w:val="669B28AA"/>
    <w:rsid w:val="66B2216D"/>
    <w:rsid w:val="66C0154C"/>
    <w:rsid w:val="671ADDF6"/>
    <w:rsid w:val="672B35C3"/>
    <w:rsid w:val="672DED24"/>
    <w:rsid w:val="673E204E"/>
    <w:rsid w:val="674D982D"/>
    <w:rsid w:val="6750A61F"/>
    <w:rsid w:val="6757FA01"/>
    <w:rsid w:val="67589BDF"/>
    <w:rsid w:val="67702C10"/>
    <w:rsid w:val="677D9325"/>
    <w:rsid w:val="6780B6B5"/>
    <w:rsid w:val="678730E8"/>
    <w:rsid w:val="678CD5BE"/>
    <w:rsid w:val="679DFB65"/>
    <w:rsid w:val="67AEEC30"/>
    <w:rsid w:val="67AFA7AF"/>
    <w:rsid w:val="67B63331"/>
    <w:rsid w:val="67C96712"/>
    <w:rsid w:val="67CC9819"/>
    <w:rsid w:val="67DE075F"/>
    <w:rsid w:val="6829F92B"/>
    <w:rsid w:val="682A2982"/>
    <w:rsid w:val="682DF53A"/>
    <w:rsid w:val="686B4416"/>
    <w:rsid w:val="6876686F"/>
    <w:rsid w:val="6878FC64"/>
    <w:rsid w:val="6881DB58"/>
    <w:rsid w:val="688A6DC7"/>
    <w:rsid w:val="688F2994"/>
    <w:rsid w:val="6897C7D5"/>
    <w:rsid w:val="689CE83C"/>
    <w:rsid w:val="68D4540A"/>
    <w:rsid w:val="68F802AD"/>
    <w:rsid w:val="6906F8B4"/>
    <w:rsid w:val="691160D0"/>
    <w:rsid w:val="6913F8AC"/>
    <w:rsid w:val="691AF2C0"/>
    <w:rsid w:val="6929DFA7"/>
    <w:rsid w:val="693071A0"/>
    <w:rsid w:val="6939F6B4"/>
    <w:rsid w:val="6968D5C0"/>
    <w:rsid w:val="697EA60F"/>
    <w:rsid w:val="69A45F51"/>
    <w:rsid w:val="69B86A81"/>
    <w:rsid w:val="69BA2A42"/>
    <w:rsid w:val="69CB5880"/>
    <w:rsid w:val="69CC52D7"/>
    <w:rsid w:val="69DCF731"/>
    <w:rsid w:val="69DEC89F"/>
    <w:rsid w:val="69E28F74"/>
    <w:rsid w:val="6A4637DC"/>
    <w:rsid w:val="6A62D685"/>
    <w:rsid w:val="6A9A53F0"/>
    <w:rsid w:val="6AA934E2"/>
    <w:rsid w:val="6AB6C321"/>
    <w:rsid w:val="6ABAF486"/>
    <w:rsid w:val="6ACAFDB1"/>
    <w:rsid w:val="6ACC95DC"/>
    <w:rsid w:val="6AD79B0D"/>
    <w:rsid w:val="6AD9877A"/>
    <w:rsid w:val="6ADA0127"/>
    <w:rsid w:val="6AE0AE4E"/>
    <w:rsid w:val="6AF60693"/>
    <w:rsid w:val="6B3622F0"/>
    <w:rsid w:val="6B5B2197"/>
    <w:rsid w:val="6B5B58B6"/>
    <w:rsid w:val="6B5DB99C"/>
    <w:rsid w:val="6B7637E4"/>
    <w:rsid w:val="6B8166A9"/>
    <w:rsid w:val="6B86131C"/>
    <w:rsid w:val="6BA7C7EA"/>
    <w:rsid w:val="6BBA8820"/>
    <w:rsid w:val="6BC410E4"/>
    <w:rsid w:val="6BC8455A"/>
    <w:rsid w:val="6BCDF6A8"/>
    <w:rsid w:val="6BE5AC18"/>
    <w:rsid w:val="6BFF2B45"/>
    <w:rsid w:val="6C0D1C80"/>
    <w:rsid w:val="6C13D910"/>
    <w:rsid w:val="6C35CFB9"/>
    <w:rsid w:val="6C36FD6D"/>
    <w:rsid w:val="6C422579"/>
    <w:rsid w:val="6C4B996E"/>
    <w:rsid w:val="6C51684B"/>
    <w:rsid w:val="6C530C8E"/>
    <w:rsid w:val="6C575EC2"/>
    <w:rsid w:val="6C597633"/>
    <w:rsid w:val="6C85F0CF"/>
    <w:rsid w:val="6C8F616D"/>
    <w:rsid w:val="6C953F0C"/>
    <w:rsid w:val="6C9CD835"/>
    <w:rsid w:val="6CA68F79"/>
    <w:rsid w:val="6CBAF8A4"/>
    <w:rsid w:val="6CDED80A"/>
    <w:rsid w:val="6CE0C684"/>
    <w:rsid w:val="6CE8F09F"/>
    <w:rsid w:val="6CE9E3CC"/>
    <w:rsid w:val="6CEB64DD"/>
    <w:rsid w:val="6CED394B"/>
    <w:rsid w:val="6CF646CB"/>
    <w:rsid w:val="6D216291"/>
    <w:rsid w:val="6D23F843"/>
    <w:rsid w:val="6D453A00"/>
    <w:rsid w:val="6D5CAFA9"/>
    <w:rsid w:val="6D7E6435"/>
    <w:rsid w:val="6D81BDB7"/>
    <w:rsid w:val="6DB37F95"/>
    <w:rsid w:val="6DBC4F4F"/>
    <w:rsid w:val="6DBF33C1"/>
    <w:rsid w:val="6DCDF4F7"/>
    <w:rsid w:val="6DE0D5A4"/>
    <w:rsid w:val="6E03F9FA"/>
    <w:rsid w:val="6E0EA9CD"/>
    <w:rsid w:val="6E271CB5"/>
    <w:rsid w:val="6E2807AD"/>
    <w:rsid w:val="6E3E8645"/>
    <w:rsid w:val="6E4B133C"/>
    <w:rsid w:val="6E5FD0CC"/>
    <w:rsid w:val="6E6A2EA3"/>
    <w:rsid w:val="6E75BBD0"/>
    <w:rsid w:val="6E8BCB9E"/>
    <w:rsid w:val="6E8D2400"/>
    <w:rsid w:val="6E9199E6"/>
    <w:rsid w:val="6E949FCB"/>
    <w:rsid w:val="6E9889BA"/>
    <w:rsid w:val="6EA27396"/>
    <w:rsid w:val="6EB0F534"/>
    <w:rsid w:val="6EC68A30"/>
    <w:rsid w:val="6ECE7517"/>
    <w:rsid w:val="6F216389"/>
    <w:rsid w:val="6F29B3BE"/>
    <w:rsid w:val="6F2B69B8"/>
    <w:rsid w:val="6F36A0D0"/>
    <w:rsid w:val="6F39958B"/>
    <w:rsid w:val="6F3CE571"/>
    <w:rsid w:val="6F40D664"/>
    <w:rsid w:val="6F79C63B"/>
    <w:rsid w:val="6F8153C4"/>
    <w:rsid w:val="6FBF5E01"/>
    <w:rsid w:val="6FC05C65"/>
    <w:rsid w:val="6FD1DAE0"/>
    <w:rsid w:val="6FDCF7DA"/>
    <w:rsid w:val="6FEFF4CC"/>
    <w:rsid w:val="6FEFF629"/>
    <w:rsid w:val="6FF8FFC8"/>
    <w:rsid w:val="700371F7"/>
    <w:rsid w:val="704E2630"/>
    <w:rsid w:val="705026E8"/>
    <w:rsid w:val="705193C9"/>
    <w:rsid w:val="70561FB2"/>
    <w:rsid w:val="705A59C4"/>
    <w:rsid w:val="70676E80"/>
    <w:rsid w:val="707068F8"/>
    <w:rsid w:val="70749818"/>
    <w:rsid w:val="708C1960"/>
    <w:rsid w:val="70AF07CC"/>
    <w:rsid w:val="70B16FAB"/>
    <w:rsid w:val="70CBDA37"/>
    <w:rsid w:val="713DBD7C"/>
    <w:rsid w:val="715BFAC1"/>
    <w:rsid w:val="715E14A7"/>
    <w:rsid w:val="7162D290"/>
    <w:rsid w:val="71765ACE"/>
    <w:rsid w:val="717B5879"/>
    <w:rsid w:val="71931DFB"/>
    <w:rsid w:val="7193F768"/>
    <w:rsid w:val="71C6B1DF"/>
    <w:rsid w:val="71CCACB4"/>
    <w:rsid w:val="71CF6ED4"/>
    <w:rsid w:val="71CF82C9"/>
    <w:rsid w:val="71D16E97"/>
    <w:rsid w:val="71E1F7DE"/>
    <w:rsid w:val="720D0B80"/>
    <w:rsid w:val="724C9C5C"/>
    <w:rsid w:val="727FA49B"/>
    <w:rsid w:val="728FBDF4"/>
    <w:rsid w:val="729B02FF"/>
    <w:rsid w:val="72AC1FB4"/>
    <w:rsid w:val="72D1DAB2"/>
    <w:rsid w:val="7304C44A"/>
    <w:rsid w:val="73065C85"/>
    <w:rsid w:val="7312C86B"/>
    <w:rsid w:val="731CB07E"/>
    <w:rsid w:val="733C84A8"/>
    <w:rsid w:val="735A99A0"/>
    <w:rsid w:val="736677A2"/>
    <w:rsid w:val="7376015F"/>
    <w:rsid w:val="738CE4A8"/>
    <w:rsid w:val="7396562B"/>
    <w:rsid w:val="73A0845B"/>
    <w:rsid w:val="73B65B0C"/>
    <w:rsid w:val="73B7A42E"/>
    <w:rsid w:val="73EFB3DC"/>
    <w:rsid w:val="73F2A598"/>
    <w:rsid w:val="74059F74"/>
    <w:rsid w:val="74147CF9"/>
    <w:rsid w:val="7414B441"/>
    <w:rsid w:val="741EEAF5"/>
    <w:rsid w:val="7427EF79"/>
    <w:rsid w:val="74334233"/>
    <w:rsid w:val="744C6A90"/>
    <w:rsid w:val="746A024F"/>
    <w:rsid w:val="748B3836"/>
    <w:rsid w:val="74A35E86"/>
    <w:rsid w:val="74A36F6E"/>
    <w:rsid w:val="74A37594"/>
    <w:rsid w:val="74B6CE22"/>
    <w:rsid w:val="74BEF1BD"/>
    <w:rsid w:val="74CAF00D"/>
    <w:rsid w:val="74F2BFAE"/>
    <w:rsid w:val="74F88CBD"/>
    <w:rsid w:val="752A6C84"/>
    <w:rsid w:val="755520C5"/>
    <w:rsid w:val="756A068B"/>
    <w:rsid w:val="756D58D4"/>
    <w:rsid w:val="758FBACF"/>
    <w:rsid w:val="759BF635"/>
    <w:rsid w:val="75AE75AB"/>
    <w:rsid w:val="75B0105E"/>
    <w:rsid w:val="75C0FABA"/>
    <w:rsid w:val="75C49C4E"/>
    <w:rsid w:val="75D5F461"/>
    <w:rsid w:val="75D7A7AF"/>
    <w:rsid w:val="75E2FBB2"/>
    <w:rsid w:val="75E6021D"/>
    <w:rsid w:val="75E907BF"/>
    <w:rsid w:val="76007624"/>
    <w:rsid w:val="76054274"/>
    <w:rsid w:val="76085817"/>
    <w:rsid w:val="760CAC5D"/>
    <w:rsid w:val="761C97E0"/>
    <w:rsid w:val="762C074D"/>
    <w:rsid w:val="762FAF88"/>
    <w:rsid w:val="76378F09"/>
    <w:rsid w:val="7639C377"/>
    <w:rsid w:val="76484B94"/>
    <w:rsid w:val="765A74AE"/>
    <w:rsid w:val="767759AA"/>
    <w:rsid w:val="76AFF302"/>
    <w:rsid w:val="76C56136"/>
    <w:rsid w:val="76E8E5A6"/>
    <w:rsid w:val="76FBDEAB"/>
    <w:rsid w:val="770CA342"/>
    <w:rsid w:val="771157B3"/>
    <w:rsid w:val="771AE814"/>
    <w:rsid w:val="77425F35"/>
    <w:rsid w:val="774DD92E"/>
    <w:rsid w:val="775989A2"/>
    <w:rsid w:val="776EF008"/>
    <w:rsid w:val="7798671C"/>
    <w:rsid w:val="77A02238"/>
    <w:rsid w:val="77CF8601"/>
    <w:rsid w:val="77E0FBAE"/>
    <w:rsid w:val="77FACD2C"/>
    <w:rsid w:val="78233473"/>
    <w:rsid w:val="78497282"/>
    <w:rsid w:val="7853B823"/>
    <w:rsid w:val="78573F07"/>
    <w:rsid w:val="785F69EB"/>
    <w:rsid w:val="7880B474"/>
    <w:rsid w:val="7886149F"/>
    <w:rsid w:val="78A6FBC6"/>
    <w:rsid w:val="78AD0836"/>
    <w:rsid w:val="78D1C30E"/>
    <w:rsid w:val="78E72257"/>
    <w:rsid w:val="78E8CAF4"/>
    <w:rsid w:val="78EF7D1E"/>
    <w:rsid w:val="79053144"/>
    <w:rsid w:val="79060423"/>
    <w:rsid w:val="7909D36C"/>
    <w:rsid w:val="790CA844"/>
    <w:rsid w:val="791AB78B"/>
    <w:rsid w:val="791E65B5"/>
    <w:rsid w:val="7926D177"/>
    <w:rsid w:val="7929DF0D"/>
    <w:rsid w:val="793655EC"/>
    <w:rsid w:val="794BA886"/>
    <w:rsid w:val="795473D7"/>
    <w:rsid w:val="796F3DD0"/>
    <w:rsid w:val="79799B69"/>
    <w:rsid w:val="797C3E45"/>
    <w:rsid w:val="79A16932"/>
    <w:rsid w:val="79B8A51B"/>
    <w:rsid w:val="79BDFB82"/>
    <w:rsid w:val="79D54399"/>
    <w:rsid w:val="79DC0676"/>
    <w:rsid w:val="79F37B0C"/>
    <w:rsid w:val="7A0B60BC"/>
    <w:rsid w:val="7A2CB65B"/>
    <w:rsid w:val="7A4ECCE4"/>
    <w:rsid w:val="7A8A5ED0"/>
    <w:rsid w:val="7A8DADB7"/>
    <w:rsid w:val="7AB620CB"/>
    <w:rsid w:val="7AC19E43"/>
    <w:rsid w:val="7AFD0560"/>
    <w:rsid w:val="7B050816"/>
    <w:rsid w:val="7B106DE7"/>
    <w:rsid w:val="7B108B13"/>
    <w:rsid w:val="7B153A5E"/>
    <w:rsid w:val="7B41A06C"/>
    <w:rsid w:val="7B4BD12D"/>
    <w:rsid w:val="7B770804"/>
    <w:rsid w:val="7B971378"/>
    <w:rsid w:val="7B9EF664"/>
    <w:rsid w:val="7BC2DDE1"/>
    <w:rsid w:val="7BE4A8F8"/>
    <w:rsid w:val="7BE83ED0"/>
    <w:rsid w:val="7BEA9A4D"/>
    <w:rsid w:val="7BF0D6F4"/>
    <w:rsid w:val="7C0AA6FA"/>
    <w:rsid w:val="7C0AEE91"/>
    <w:rsid w:val="7C124B9B"/>
    <w:rsid w:val="7C25B183"/>
    <w:rsid w:val="7C5E610F"/>
    <w:rsid w:val="7C7E1DD6"/>
    <w:rsid w:val="7C9AB611"/>
    <w:rsid w:val="7CD05D4B"/>
    <w:rsid w:val="7CE99C6D"/>
    <w:rsid w:val="7CFAB278"/>
    <w:rsid w:val="7D1F135C"/>
    <w:rsid w:val="7D215399"/>
    <w:rsid w:val="7D22E6ED"/>
    <w:rsid w:val="7D24FFFC"/>
    <w:rsid w:val="7D342DDA"/>
    <w:rsid w:val="7D655B59"/>
    <w:rsid w:val="7D737EF8"/>
    <w:rsid w:val="7D86F5F2"/>
    <w:rsid w:val="7D8BF038"/>
    <w:rsid w:val="7D8DDCD4"/>
    <w:rsid w:val="7DA10551"/>
    <w:rsid w:val="7DAAEAD5"/>
    <w:rsid w:val="7DB0F0FD"/>
    <w:rsid w:val="7DE28964"/>
    <w:rsid w:val="7DE853E3"/>
    <w:rsid w:val="7E0DD089"/>
    <w:rsid w:val="7E265AC2"/>
    <w:rsid w:val="7E4F20BD"/>
    <w:rsid w:val="7E512403"/>
    <w:rsid w:val="7E5A180D"/>
    <w:rsid w:val="7E5F6673"/>
    <w:rsid w:val="7E73A071"/>
    <w:rsid w:val="7E7E2572"/>
    <w:rsid w:val="7E8C3269"/>
    <w:rsid w:val="7E9E4DB6"/>
    <w:rsid w:val="7EAF6700"/>
    <w:rsid w:val="7ED55A8D"/>
    <w:rsid w:val="7ED7DFEE"/>
    <w:rsid w:val="7EEABC61"/>
    <w:rsid w:val="7EEE4906"/>
    <w:rsid w:val="7EEFCAFA"/>
    <w:rsid w:val="7F17763F"/>
    <w:rsid w:val="7F1F3E48"/>
    <w:rsid w:val="7F21AA7F"/>
    <w:rsid w:val="7F3FF13C"/>
    <w:rsid w:val="7F53D101"/>
    <w:rsid w:val="7F6F780F"/>
    <w:rsid w:val="7F7043EB"/>
    <w:rsid w:val="7F752514"/>
    <w:rsid w:val="7F7EB148"/>
    <w:rsid w:val="7FC54795"/>
    <w:rsid w:val="7FCC72B2"/>
    <w:rsid w:val="7FD961EA"/>
    <w:rsid w:val="7FEBE199"/>
    <w:rsid w:val="7FEED1D2"/>
    <w:rsid w:val="7FF45D8C"/>
    <w:rsid w:val="7FF628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3F759"/>
  <w15:chartTrackingRefBased/>
  <w15:docId w15:val="{288C64EA-93E7-4BA7-922F-EB6A50D78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styleId="UnresolvedMention">
    <w:name w:val="Unresolved Mention"/>
    <w:uiPriority w:val="99"/>
    <w:semiHidden/>
    <w:unhideWhenUsed/>
    <w:rsid w:val="000F6EF6"/>
    <w:rPr>
      <w:color w:val="605E5C"/>
      <w:shd w:val="clear" w:color="auto" w:fill="E1DFDD"/>
    </w:rPr>
  </w:style>
  <w:style w:type="paragraph" w:customStyle="1" w:styleId="paragraph">
    <w:name w:val="paragraph"/>
    <w:basedOn w:val="Normal"/>
    <w:rsid w:val="00753C0C"/>
    <w:pPr>
      <w:spacing w:before="100" w:beforeAutospacing="1" w:after="100" w:afterAutospacing="1"/>
    </w:pPr>
  </w:style>
  <w:style w:type="character" w:customStyle="1" w:styleId="normaltextrun">
    <w:name w:val="normaltextrun"/>
    <w:rsid w:val="00753C0C"/>
  </w:style>
  <w:style w:type="character" w:customStyle="1" w:styleId="eop">
    <w:name w:val="eop"/>
    <w:rsid w:val="00753C0C"/>
  </w:style>
  <w:style w:type="character" w:styleId="FootnoteReference">
    <w:name w:val="footnote reference"/>
    <w:basedOn w:val="DefaultParagraphFont"/>
    <w:uiPriority w:val="99"/>
    <w:semiHidden/>
    <w:unhideWhenUsed/>
    <w:rsid w:val="00021465"/>
    <w:rPr>
      <w:vertAlign w:val="superscript"/>
    </w:rPr>
  </w:style>
  <w:style w:type="paragraph" w:customStyle="1" w:styleId="norm">
    <w:name w:val="norm"/>
    <w:basedOn w:val="Normal"/>
    <w:rsid w:val="002D406C"/>
    <w:pPr>
      <w:spacing w:before="100" w:beforeAutospacing="1" w:after="100" w:afterAutospacing="1"/>
    </w:pPr>
  </w:style>
  <w:style w:type="paragraph" w:customStyle="1" w:styleId="tv213">
    <w:name w:val="tv213"/>
    <w:basedOn w:val="Normal"/>
    <w:rsid w:val="001318E4"/>
    <w:pPr>
      <w:spacing w:before="100" w:beforeAutospacing="1" w:after="100" w:afterAutospacing="1"/>
    </w:pPr>
  </w:style>
  <w:style w:type="paragraph" w:customStyle="1" w:styleId="StyleRight">
    <w:name w:val="Style Right"/>
    <w:basedOn w:val="Normal"/>
    <w:rsid w:val="00312949"/>
    <w:pPr>
      <w:spacing w:after="120"/>
      <w:ind w:firstLine="720"/>
      <w:jc w:val="right"/>
    </w:pPr>
    <w:rPr>
      <w:sz w:val="28"/>
      <w:szCs w:val="28"/>
      <w:lang w:eastAsia="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basedOn w:val="DefaultParagraphFont"/>
    <w:link w:val="ListParagraph"/>
    <w:uiPriority w:val="34"/>
    <w:qFormat/>
    <w:rsid w:val="00522A2A"/>
    <w:rPr>
      <w:rFonts w:ascii="Calibri" w:hAnsi="Calibri"/>
      <w:sz w:val="22"/>
      <w:szCs w:val="22"/>
      <w:lang w:val="lv-LV" w:eastAsia="en-US"/>
    </w:rPr>
  </w:style>
  <w:style w:type="paragraph" w:styleId="FootnoteText">
    <w:name w:val="footnote text"/>
    <w:basedOn w:val="Normal"/>
    <w:link w:val="FootnoteTextChar"/>
    <w:unhideWhenUsed/>
    <w:rsid w:val="00180E8C"/>
    <w:pPr>
      <w:widowControl w:val="0"/>
      <w:suppressAutoHyphens/>
    </w:pPr>
    <w:rPr>
      <w:rFonts w:ascii="Calibri" w:eastAsia="Calibri" w:hAnsi="Calibri" w:cs="Calibri"/>
      <w:sz w:val="20"/>
      <w:szCs w:val="20"/>
      <w:lang w:eastAsia="ar-SA"/>
    </w:rPr>
  </w:style>
  <w:style w:type="character" w:customStyle="1" w:styleId="FootnoteTextChar">
    <w:name w:val="Footnote Text Char"/>
    <w:basedOn w:val="DefaultParagraphFont"/>
    <w:link w:val="FootnoteText"/>
    <w:rsid w:val="00180E8C"/>
    <w:rPr>
      <w:rFonts w:ascii="Calibri" w:eastAsia="Calibri" w:hAnsi="Calibri" w:cs="Calibri"/>
      <w:lang w:val="lv-LV" w:eastAsia="ar-SA"/>
    </w:rPr>
  </w:style>
  <w:style w:type="paragraph" w:customStyle="1" w:styleId="Default">
    <w:name w:val="Default"/>
    <w:rsid w:val="009F0961"/>
    <w:pPr>
      <w:autoSpaceDE w:val="0"/>
      <w:autoSpaceDN w:val="0"/>
      <w:adjustRightInd w:val="0"/>
    </w:pPr>
    <w:rPr>
      <w:color w:val="000000"/>
      <w:sz w:val="24"/>
      <w:szCs w:val="24"/>
      <w:lang w:val="lv-LV" w:eastAsia="lv-LV"/>
    </w:rPr>
  </w:style>
  <w:style w:type="paragraph" w:styleId="BodyText2">
    <w:name w:val="Body Text 2"/>
    <w:basedOn w:val="Normal"/>
    <w:link w:val="BodyText2Char"/>
    <w:uiPriority w:val="99"/>
    <w:semiHidden/>
    <w:unhideWhenUsed/>
    <w:rsid w:val="00401108"/>
    <w:pPr>
      <w:spacing w:after="120" w:line="480" w:lineRule="auto"/>
    </w:pPr>
  </w:style>
  <w:style w:type="character" w:customStyle="1" w:styleId="BodyText2Char">
    <w:name w:val="Body Text 2 Char"/>
    <w:basedOn w:val="DefaultParagraphFont"/>
    <w:link w:val="BodyText2"/>
    <w:uiPriority w:val="99"/>
    <w:semiHidden/>
    <w:rsid w:val="00401108"/>
    <w:rPr>
      <w:sz w:val="24"/>
      <w:szCs w:val="24"/>
      <w:lang w:val="lv-LV" w:eastAsia="lv-LV"/>
    </w:rPr>
  </w:style>
  <w:style w:type="character" w:customStyle="1" w:styleId="cf01">
    <w:name w:val="cf01"/>
    <w:basedOn w:val="DefaultParagraphFont"/>
    <w:rsid w:val="00491BE4"/>
    <w:rPr>
      <w:rFonts w:ascii="Segoe UI" w:hAnsi="Segoe UI" w:cs="Segoe UI" w:hint="default"/>
    </w:rPr>
  </w:style>
  <w:style w:type="paragraph" w:styleId="Revision">
    <w:name w:val="Revision"/>
    <w:hidden/>
    <w:uiPriority w:val="99"/>
    <w:semiHidden/>
    <w:rsid w:val="000A773F"/>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31278">
      <w:bodyDiv w:val="1"/>
      <w:marLeft w:val="0"/>
      <w:marRight w:val="0"/>
      <w:marTop w:val="0"/>
      <w:marBottom w:val="0"/>
      <w:divBdr>
        <w:top w:val="none" w:sz="0" w:space="0" w:color="auto"/>
        <w:left w:val="none" w:sz="0" w:space="0" w:color="auto"/>
        <w:bottom w:val="none" w:sz="0" w:space="0" w:color="auto"/>
        <w:right w:val="none" w:sz="0" w:space="0" w:color="auto"/>
      </w:divBdr>
      <w:divsChild>
        <w:div w:id="624192221">
          <w:marLeft w:val="0"/>
          <w:marRight w:val="0"/>
          <w:marTop w:val="0"/>
          <w:marBottom w:val="0"/>
          <w:divBdr>
            <w:top w:val="none" w:sz="0" w:space="0" w:color="auto"/>
            <w:left w:val="none" w:sz="0" w:space="0" w:color="auto"/>
            <w:bottom w:val="none" w:sz="0" w:space="0" w:color="auto"/>
            <w:right w:val="none" w:sz="0" w:space="0" w:color="auto"/>
          </w:divBdr>
        </w:div>
        <w:div w:id="1018122423">
          <w:marLeft w:val="0"/>
          <w:marRight w:val="0"/>
          <w:marTop w:val="0"/>
          <w:marBottom w:val="0"/>
          <w:divBdr>
            <w:top w:val="none" w:sz="0" w:space="0" w:color="auto"/>
            <w:left w:val="none" w:sz="0" w:space="0" w:color="auto"/>
            <w:bottom w:val="none" w:sz="0" w:space="0" w:color="auto"/>
            <w:right w:val="none" w:sz="0" w:space="0" w:color="auto"/>
          </w:divBdr>
        </w:div>
        <w:div w:id="1386680731">
          <w:marLeft w:val="0"/>
          <w:marRight w:val="0"/>
          <w:marTop w:val="0"/>
          <w:marBottom w:val="0"/>
          <w:divBdr>
            <w:top w:val="none" w:sz="0" w:space="0" w:color="auto"/>
            <w:left w:val="none" w:sz="0" w:space="0" w:color="auto"/>
            <w:bottom w:val="none" w:sz="0" w:space="0" w:color="auto"/>
            <w:right w:val="none" w:sz="0" w:space="0" w:color="auto"/>
          </w:divBdr>
        </w:div>
      </w:divsChild>
    </w:div>
    <w:div w:id="273751778">
      <w:bodyDiv w:val="1"/>
      <w:marLeft w:val="0"/>
      <w:marRight w:val="0"/>
      <w:marTop w:val="0"/>
      <w:marBottom w:val="0"/>
      <w:divBdr>
        <w:top w:val="none" w:sz="0" w:space="0" w:color="auto"/>
        <w:left w:val="none" w:sz="0" w:space="0" w:color="auto"/>
        <w:bottom w:val="none" w:sz="0" w:space="0" w:color="auto"/>
        <w:right w:val="none" w:sz="0" w:space="0" w:color="auto"/>
      </w:divBdr>
    </w:div>
    <w:div w:id="314727010">
      <w:bodyDiv w:val="1"/>
      <w:marLeft w:val="0"/>
      <w:marRight w:val="0"/>
      <w:marTop w:val="0"/>
      <w:marBottom w:val="0"/>
      <w:divBdr>
        <w:top w:val="none" w:sz="0" w:space="0" w:color="auto"/>
        <w:left w:val="none" w:sz="0" w:space="0" w:color="auto"/>
        <w:bottom w:val="none" w:sz="0" w:space="0" w:color="auto"/>
        <w:right w:val="none" w:sz="0" w:space="0" w:color="auto"/>
      </w:divBdr>
      <w:divsChild>
        <w:div w:id="343633845">
          <w:marLeft w:val="0"/>
          <w:marRight w:val="0"/>
          <w:marTop w:val="0"/>
          <w:marBottom w:val="0"/>
          <w:divBdr>
            <w:top w:val="none" w:sz="0" w:space="0" w:color="auto"/>
            <w:left w:val="none" w:sz="0" w:space="0" w:color="auto"/>
            <w:bottom w:val="none" w:sz="0" w:space="0" w:color="auto"/>
            <w:right w:val="none" w:sz="0" w:space="0" w:color="auto"/>
          </w:divBdr>
        </w:div>
        <w:div w:id="354355555">
          <w:marLeft w:val="0"/>
          <w:marRight w:val="0"/>
          <w:marTop w:val="0"/>
          <w:marBottom w:val="0"/>
          <w:divBdr>
            <w:top w:val="none" w:sz="0" w:space="0" w:color="auto"/>
            <w:left w:val="none" w:sz="0" w:space="0" w:color="auto"/>
            <w:bottom w:val="none" w:sz="0" w:space="0" w:color="auto"/>
            <w:right w:val="none" w:sz="0" w:space="0" w:color="auto"/>
          </w:divBdr>
        </w:div>
        <w:div w:id="849757463">
          <w:marLeft w:val="0"/>
          <w:marRight w:val="0"/>
          <w:marTop w:val="0"/>
          <w:marBottom w:val="0"/>
          <w:divBdr>
            <w:top w:val="none" w:sz="0" w:space="0" w:color="auto"/>
            <w:left w:val="none" w:sz="0" w:space="0" w:color="auto"/>
            <w:bottom w:val="none" w:sz="0" w:space="0" w:color="auto"/>
            <w:right w:val="none" w:sz="0" w:space="0" w:color="auto"/>
          </w:divBdr>
        </w:div>
        <w:div w:id="1352534718">
          <w:marLeft w:val="0"/>
          <w:marRight w:val="0"/>
          <w:marTop w:val="0"/>
          <w:marBottom w:val="0"/>
          <w:divBdr>
            <w:top w:val="none" w:sz="0" w:space="0" w:color="auto"/>
            <w:left w:val="none" w:sz="0" w:space="0" w:color="auto"/>
            <w:bottom w:val="none" w:sz="0" w:space="0" w:color="auto"/>
            <w:right w:val="none" w:sz="0" w:space="0" w:color="auto"/>
          </w:divBdr>
        </w:div>
      </w:divsChild>
    </w:div>
    <w:div w:id="367798518">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8544573">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10626589">
      <w:bodyDiv w:val="1"/>
      <w:marLeft w:val="0"/>
      <w:marRight w:val="0"/>
      <w:marTop w:val="0"/>
      <w:marBottom w:val="0"/>
      <w:divBdr>
        <w:top w:val="none" w:sz="0" w:space="0" w:color="auto"/>
        <w:left w:val="none" w:sz="0" w:space="0" w:color="auto"/>
        <w:bottom w:val="none" w:sz="0" w:space="0" w:color="auto"/>
        <w:right w:val="none" w:sz="0" w:space="0" w:color="auto"/>
      </w:divBdr>
      <w:divsChild>
        <w:div w:id="1241527030">
          <w:marLeft w:val="0"/>
          <w:marRight w:val="0"/>
          <w:marTop w:val="0"/>
          <w:marBottom w:val="0"/>
          <w:divBdr>
            <w:top w:val="none" w:sz="0" w:space="0" w:color="auto"/>
            <w:left w:val="none" w:sz="0" w:space="0" w:color="auto"/>
            <w:bottom w:val="none" w:sz="0" w:space="0" w:color="auto"/>
            <w:right w:val="none" w:sz="0" w:space="0" w:color="auto"/>
          </w:divBdr>
        </w:div>
        <w:div w:id="1900550895">
          <w:marLeft w:val="0"/>
          <w:marRight w:val="0"/>
          <w:marTop w:val="0"/>
          <w:marBottom w:val="0"/>
          <w:divBdr>
            <w:top w:val="none" w:sz="0" w:space="0" w:color="auto"/>
            <w:left w:val="none" w:sz="0" w:space="0" w:color="auto"/>
            <w:bottom w:val="none" w:sz="0" w:space="0" w:color="auto"/>
            <w:right w:val="none" w:sz="0" w:space="0" w:color="auto"/>
          </w:divBdr>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48900208">
      <w:bodyDiv w:val="1"/>
      <w:marLeft w:val="0"/>
      <w:marRight w:val="0"/>
      <w:marTop w:val="0"/>
      <w:marBottom w:val="0"/>
      <w:divBdr>
        <w:top w:val="none" w:sz="0" w:space="0" w:color="auto"/>
        <w:left w:val="none" w:sz="0" w:space="0" w:color="auto"/>
        <w:bottom w:val="none" w:sz="0" w:space="0" w:color="auto"/>
        <w:right w:val="none" w:sz="0" w:space="0" w:color="auto"/>
      </w:divBdr>
      <w:divsChild>
        <w:div w:id="311760025">
          <w:marLeft w:val="0"/>
          <w:marRight w:val="0"/>
          <w:marTop w:val="0"/>
          <w:marBottom w:val="0"/>
          <w:divBdr>
            <w:top w:val="none" w:sz="0" w:space="0" w:color="auto"/>
            <w:left w:val="none" w:sz="0" w:space="0" w:color="auto"/>
            <w:bottom w:val="none" w:sz="0" w:space="0" w:color="auto"/>
            <w:right w:val="none" w:sz="0" w:space="0" w:color="auto"/>
          </w:divBdr>
        </w:div>
        <w:div w:id="397288982">
          <w:marLeft w:val="0"/>
          <w:marRight w:val="0"/>
          <w:marTop w:val="0"/>
          <w:marBottom w:val="0"/>
          <w:divBdr>
            <w:top w:val="none" w:sz="0" w:space="0" w:color="auto"/>
            <w:left w:val="none" w:sz="0" w:space="0" w:color="auto"/>
            <w:bottom w:val="none" w:sz="0" w:space="0" w:color="auto"/>
            <w:right w:val="none" w:sz="0" w:space="0" w:color="auto"/>
          </w:divBdr>
        </w:div>
        <w:div w:id="1165432410">
          <w:marLeft w:val="0"/>
          <w:marRight w:val="0"/>
          <w:marTop w:val="0"/>
          <w:marBottom w:val="0"/>
          <w:divBdr>
            <w:top w:val="none" w:sz="0" w:space="0" w:color="auto"/>
            <w:left w:val="none" w:sz="0" w:space="0" w:color="auto"/>
            <w:bottom w:val="none" w:sz="0" w:space="0" w:color="auto"/>
            <w:right w:val="none" w:sz="0" w:space="0" w:color="auto"/>
          </w:divBdr>
        </w:div>
        <w:div w:id="2104454122">
          <w:marLeft w:val="0"/>
          <w:marRight w:val="0"/>
          <w:marTop w:val="0"/>
          <w:marBottom w:val="0"/>
          <w:divBdr>
            <w:top w:val="none" w:sz="0" w:space="0" w:color="auto"/>
            <w:left w:val="none" w:sz="0" w:space="0" w:color="auto"/>
            <w:bottom w:val="none" w:sz="0" w:space="0" w:color="auto"/>
            <w:right w:val="none" w:sz="0" w:space="0" w:color="auto"/>
          </w:divBdr>
        </w:div>
      </w:divsChild>
    </w:div>
    <w:div w:id="684017597">
      <w:bodyDiv w:val="1"/>
      <w:marLeft w:val="0"/>
      <w:marRight w:val="0"/>
      <w:marTop w:val="0"/>
      <w:marBottom w:val="0"/>
      <w:divBdr>
        <w:top w:val="none" w:sz="0" w:space="0" w:color="auto"/>
        <w:left w:val="none" w:sz="0" w:space="0" w:color="auto"/>
        <w:bottom w:val="none" w:sz="0" w:space="0" w:color="auto"/>
        <w:right w:val="none" w:sz="0" w:space="0" w:color="auto"/>
      </w:divBdr>
      <w:divsChild>
        <w:div w:id="363941785">
          <w:marLeft w:val="0"/>
          <w:marRight w:val="0"/>
          <w:marTop w:val="0"/>
          <w:marBottom w:val="0"/>
          <w:divBdr>
            <w:top w:val="none" w:sz="0" w:space="0" w:color="auto"/>
            <w:left w:val="none" w:sz="0" w:space="0" w:color="auto"/>
            <w:bottom w:val="none" w:sz="0" w:space="0" w:color="auto"/>
            <w:right w:val="none" w:sz="0" w:space="0" w:color="auto"/>
          </w:divBdr>
        </w:div>
        <w:div w:id="439760322">
          <w:marLeft w:val="0"/>
          <w:marRight w:val="0"/>
          <w:marTop w:val="0"/>
          <w:marBottom w:val="0"/>
          <w:divBdr>
            <w:top w:val="none" w:sz="0" w:space="0" w:color="auto"/>
            <w:left w:val="none" w:sz="0" w:space="0" w:color="auto"/>
            <w:bottom w:val="none" w:sz="0" w:space="0" w:color="auto"/>
            <w:right w:val="none" w:sz="0" w:space="0" w:color="auto"/>
          </w:divBdr>
        </w:div>
        <w:div w:id="451442510">
          <w:marLeft w:val="0"/>
          <w:marRight w:val="0"/>
          <w:marTop w:val="0"/>
          <w:marBottom w:val="0"/>
          <w:divBdr>
            <w:top w:val="none" w:sz="0" w:space="0" w:color="auto"/>
            <w:left w:val="none" w:sz="0" w:space="0" w:color="auto"/>
            <w:bottom w:val="none" w:sz="0" w:space="0" w:color="auto"/>
            <w:right w:val="none" w:sz="0" w:space="0" w:color="auto"/>
          </w:divBdr>
        </w:div>
        <w:div w:id="1104574749">
          <w:marLeft w:val="0"/>
          <w:marRight w:val="0"/>
          <w:marTop w:val="0"/>
          <w:marBottom w:val="0"/>
          <w:divBdr>
            <w:top w:val="none" w:sz="0" w:space="0" w:color="auto"/>
            <w:left w:val="none" w:sz="0" w:space="0" w:color="auto"/>
            <w:bottom w:val="none" w:sz="0" w:space="0" w:color="auto"/>
            <w:right w:val="none" w:sz="0" w:space="0" w:color="auto"/>
          </w:divBdr>
        </w:div>
        <w:div w:id="1208184544">
          <w:marLeft w:val="0"/>
          <w:marRight w:val="0"/>
          <w:marTop w:val="0"/>
          <w:marBottom w:val="0"/>
          <w:divBdr>
            <w:top w:val="none" w:sz="0" w:space="0" w:color="auto"/>
            <w:left w:val="none" w:sz="0" w:space="0" w:color="auto"/>
            <w:bottom w:val="none" w:sz="0" w:space="0" w:color="auto"/>
            <w:right w:val="none" w:sz="0" w:space="0" w:color="auto"/>
          </w:divBdr>
        </w:div>
        <w:div w:id="1347295234">
          <w:marLeft w:val="0"/>
          <w:marRight w:val="0"/>
          <w:marTop w:val="0"/>
          <w:marBottom w:val="0"/>
          <w:divBdr>
            <w:top w:val="none" w:sz="0" w:space="0" w:color="auto"/>
            <w:left w:val="none" w:sz="0" w:space="0" w:color="auto"/>
            <w:bottom w:val="none" w:sz="0" w:space="0" w:color="auto"/>
            <w:right w:val="none" w:sz="0" w:space="0" w:color="auto"/>
          </w:divBdr>
        </w:div>
        <w:div w:id="1496845305">
          <w:marLeft w:val="0"/>
          <w:marRight w:val="0"/>
          <w:marTop w:val="0"/>
          <w:marBottom w:val="0"/>
          <w:divBdr>
            <w:top w:val="none" w:sz="0" w:space="0" w:color="auto"/>
            <w:left w:val="none" w:sz="0" w:space="0" w:color="auto"/>
            <w:bottom w:val="none" w:sz="0" w:space="0" w:color="auto"/>
            <w:right w:val="none" w:sz="0" w:space="0" w:color="auto"/>
          </w:divBdr>
        </w:div>
        <w:div w:id="1640652515">
          <w:marLeft w:val="0"/>
          <w:marRight w:val="0"/>
          <w:marTop w:val="0"/>
          <w:marBottom w:val="0"/>
          <w:divBdr>
            <w:top w:val="none" w:sz="0" w:space="0" w:color="auto"/>
            <w:left w:val="none" w:sz="0" w:space="0" w:color="auto"/>
            <w:bottom w:val="none" w:sz="0" w:space="0" w:color="auto"/>
            <w:right w:val="none" w:sz="0" w:space="0" w:color="auto"/>
          </w:divBdr>
        </w:div>
        <w:div w:id="1740636969">
          <w:marLeft w:val="0"/>
          <w:marRight w:val="0"/>
          <w:marTop w:val="0"/>
          <w:marBottom w:val="0"/>
          <w:divBdr>
            <w:top w:val="none" w:sz="0" w:space="0" w:color="auto"/>
            <w:left w:val="none" w:sz="0" w:space="0" w:color="auto"/>
            <w:bottom w:val="none" w:sz="0" w:space="0" w:color="auto"/>
            <w:right w:val="none" w:sz="0" w:space="0" w:color="auto"/>
          </w:divBdr>
        </w:div>
        <w:div w:id="1932737331">
          <w:marLeft w:val="0"/>
          <w:marRight w:val="0"/>
          <w:marTop w:val="0"/>
          <w:marBottom w:val="0"/>
          <w:divBdr>
            <w:top w:val="none" w:sz="0" w:space="0" w:color="auto"/>
            <w:left w:val="none" w:sz="0" w:space="0" w:color="auto"/>
            <w:bottom w:val="none" w:sz="0" w:space="0" w:color="auto"/>
            <w:right w:val="none" w:sz="0" w:space="0" w:color="auto"/>
          </w:divBdr>
        </w:div>
      </w:divsChild>
    </w:div>
    <w:div w:id="730614247">
      <w:bodyDiv w:val="1"/>
      <w:marLeft w:val="0"/>
      <w:marRight w:val="0"/>
      <w:marTop w:val="0"/>
      <w:marBottom w:val="0"/>
      <w:divBdr>
        <w:top w:val="none" w:sz="0" w:space="0" w:color="auto"/>
        <w:left w:val="none" w:sz="0" w:space="0" w:color="auto"/>
        <w:bottom w:val="none" w:sz="0" w:space="0" w:color="auto"/>
        <w:right w:val="none" w:sz="0" w:space="0" w:color="auto"/>
      </w:divBdr>
      <w:divsChild>
        <w:div w:id="930889558">
          <w:marLeft w:val="0"/>
          <w:marRight w:val="0"/>
          <w:marTop w:val="0"/>
          <w:marBottom w:val="0"/>
          <w:divBdr>
            <w:top w:val="none" w:sz="0" w:space="0" w:color="auto"/>
            <w:left w:val="none" w:sz="0" w:space="0" w:color="auto"/>
            <w:bottom w:val="none" w:sz="0" w:space="0" w:color="auto"/>
            <w:right w:val="none" w:sz="0" w:space="0" w:color="auto"/>
          </w:divBdr>
          <w:divsChild>
            <w:div w:id="479737508">
              <w:marLeft w:val="0"/>
              <w:marRight w:val="0"/>
              <w:marTop w:val="0"/>
              <w:marBottom w:val="0"/>
              <w:divBdr>
                <w:top w:val="none" w:sz="0" w:space="0" w:color="auto"/>
                <w:left w:val="none" w:sz="0" w:space="0" w:color="auto"/>
                <w:bottom w:val="none" w:sz="0" w:space="0" w:color="auto"/>
                <w:right w:val="none" w:sz="0" w:space="0" w:color="auto"/>
              </w:divBdr>
            </w:div>
          </w:divsChild>
        </w:div>
        <w:div w:id="1481001593">
          <w:marLeft w:val="0"/>
          <w:marRight w:val="0"/>
          <w:marTop w:val="0"/>
          <w:marBottom w:val="0"/>
          <w:divBdr>
            <w:top w:val="none" w:sz="0" w:space="0" w:color="auto"/>
            <w:left w:val="none" w:sz="0" w:space="0" w:color="auto"/>
            <w:bottom w:val="none" w:sz="0" w:space="0" w:color="auto"/>
            <w:right w:val="none" w:sz="0" w:space="0" w:color="auto"/>
          </w:divBdr>
        </w:div>
      </w:divsChild>
    </w:div>
    <w:div w:id="748042264">
      <w:bodyDiv w:val="1"/>
      <w:marLeft w:val="0"/>
      <w:marRight w:val="0"/>
      <w:marTop w:val="0"/>
      <w:marBottom w:val="0"/>
      <w:divBdr>
        <w:top w:val="none" w:sz="0" w:space="0" w:color="auto"/>
        <w:left w:val="none" w:sz="0" w:space="0" w:color="auto"/>
        <w:bottom w:val="none" w:sz="0" w:space="0" w:color="auto"/>
        <w:right w:val="none" w:sz="0" w:space="0" w:color="auto"/>
      </w:divBdr>
      <w:divsChild>
        <w:div w:id="706293949">
          <w:marLeft w:val="0"/>
          <w:marRight w:val="0"/>
          <w:marTop w:val="0"/>
          <w:marBottom w:val="0"/>
          <w:divBdr>
            <w:top w:val="none" w:sz="0" w:space="0" w:color="auto"/>
            <w:left w:val="none" w:sz="0" w:space="0" w:color="auto"/>
            <w:bottom w:val="none" w:sz="0" w:space="0" w:color="auto"/>
            <w:right w:val="none" w:sz="0" w:space="0" w:color="auto"/>
          </w:divBdr>
        </w:div>
        <w:div w:id="1781953772">
          <w:marLeft w:val="0"/>
          <w:marRight w:val="0"/>
          <w:marTop w:val="0"/>
          <w:marBottom w:val="0"/>
          <w:divBdr>
            <w:top w:val="none" w:sz="0" w:space="0" w:color="auto"/>
            <w:left w:val="none" w:sz="0" w:space="0" w:color="auto"/>
            <w:bottom w:val="none" w:sz="0" w:space="0" w:color="auto"/>
            <w:right w:val="none" w:sz="0" w:space="0" w:color="auto"/>
          </w:divBdr>
        </w:div>
      </w:divsChild>
    </w:div>
    <w:div w:id="860438240">
      <w:bodyDiv w:val="1"/>
      <w:marLeft w:val="0"/>
      <w:marRight w:val="0"/>
      <w:marTop w:val="0"/>
      <w:marBottom w:val="0"/>
      <w:divBdr>
        <w:top w:val="none" w:sz="0" w:space="0" w:color="auto"/>
        <w:left w:val="none" w:sz="0" w:space="0" w:color="auto"/>
        <w:bottom w:val="none" w:sz="0" w:space="0" w:color="auto"/>
        <w:right w:val="none" w:sz="0" w:space="0" w:color="auto"/>
      </w:divBdr>
      <w:divsChild>
        <w:div w:id="65616908">
          <w:marLeft w:val="0"/>
          <w:marRight w:val="0"/>
          <w:marTop w:val="0"/>
          <w:marBottom w:val="0"/>
          <w:divBdr>
            <w:top w:val="none" w:sz="0" w:space="0" w:color="auto"/>
            <w:left w:val="none" w:sz="0" w:space="0" w:color="auto"/>
            <w:bottom w:val="none" w:sz="0" w:space="0" w:color="auto"/>
            <w:right w:val="none" w:sz="0" w:space="0" w:color="auto"/>
          </w:divBdr>
        </w:div>
        <w:div w:id="1892963320">
          <w:marLeft w:val="0"/>
          <w:marRight w:val="0"/>
          <w:marTop w:val="0"/>
          <w:marBottom w:val="0"/>
          <w:divBdr>
            <w:top w:val="none" w:sz="0" w:space="0" w:color="auto"/>
            <w:left w:val="none" w:sz="0" w:space="0" w:color="auto"/>
            <w:bottom w:val="none" w:sz="0" w:space="0" w:color="auto"/>
            <w:right w:val="none" w:sz="0" w:space="0" w:color="auto"/>
          </w:divBdr>
        </w:div>
      </w:divsChild>
    </w:div>
    <w:div w:id="862551928">
      <w:bodyDiv w:val="1"/>
      <w:marLeft w:val="0"/>
      <w:marRight w:val="0"/>
      <w:marTop w:val="0"/>
      <w:marBottom w:val="0"/>
      <w:divBdr>
        <w:top w:val="none" w:sz="0" w:space="0" w:color="auto"/>
        <w:left w:val="none" w:sz="0" w:space="0" w:color="auto"/>
        <w:bottom w:val="none" w:sz="0" w:space="0" w:color="auto"/>
        <w:right w:val="none" w:sz="0" w:space="0" w:color="auto"/>
      </w:divBdr>
    </w:div>
    <w:div w:id="931008036">
      <w:bodyDiv w:val="1"/>
      <w:marLeft w:val="0"/>
      <w:marRight w:val="0"/>
      <w:marTop w:val="0"/>
      <w:marBottom w:val="0"/>
      <w:divBdr>
        <w:top w:val="none" w:sz="0" w:space="0" w:color="auto"/>
        <w:left w:val="none" w:sz="0" w:space="0" w:color="auto"/>
        <w:bottom w:val="none" w:sz="0" w:space="0" w:color="auto"/>
        <w:right w:val="none" w:sz="0" w:space="0" w:color="auto"/>
      </w:divBdr>
      <w:divsChild>
        <w:div w:id="145556525">
          <w:marLeft w:val="0"/>
          <w:marRight w:val="0"/>
          <w:marTop w:val="0"/>
          <w:marBottom w:val="0"/>
          <w:divBdr>
            <w:top w:val="none" w:sz="0" w:space="0" w:color="auto"/>
            <w:left w:val="none" w:sz="0" w:space="0" w:color="auto"/>
            <w:bottom w:val="none" w:sz="0" w:space="0" w:color="auto"/>
            <w:right w:val="none" w:sz="0" w:space="0" w:color="auto"/>
          </w:divBdr>
        </w:div>
        <w:div w:id="1812015219">
          <w:marLeft w:val="0"/>
          <w:marRight w:val="0"/>
          <w:marTop w:val="0"/>
          <w:marBottom w:val="0"/>
          <w:divBdr>
            <w:top w:val="none" w:sz="0" w:space="0" w:color="auto"/>
            <w:left w:val="none" w:sz="0" w:space="0" w:color="auto"/>
            <w:bottom w:val="none" w:sz="0" w:space="0" w:color="auto"/>
            <w:right w:val="none" w:sz="0" w:space="0" w:color="auto"/>
          </w:divBdr>
        </w:div>
      </w:divsChild>
    </w:div>
    <w:div w:id="975112133">
      <w:bodyDiv w:val="1"/>
      <w:marLeft w:val="0"/>
      <w:marRight w:val="0"/>
      <w:marTop w:val="0"/>
      <w:marBottom w:val="0"/>
      <w:divBdr>
        <w:top w:val="none" w:sz="0" w:space="0" w:color="auto"/>
        <w:left w:val="none" w:sz="0" w:space="0" w:color="auto"/>
        <w:bottom w:val="none" w:sz="0" w:space="0" w:color="auto"/>
        <w:right w:val="none" w:sz="0" w:space="0" w:color="auto"/>
      </w:divBdr>
    </w:div>
    <w:div w:id="1043558301">
      <w:bodyDiv w:val="1"/>
      <w:marLeft w:val="0"/>
      <w:marRight w:val="0"/>
      <w:marTop w:val="0"/>
      <w:marBottom w:val="0"/>
      <w:divBdr>
        <w:top w:val="none" w:sz="0" w:space="0" w:color="auto"/>
        <w:left w:val="none" w:sz="0" w:space="0" w:color="auto"/>
        <w:bottom w:val="none" w:sz="0" w:space="0" w:color="auto"/>
        <w:right w:val="none" w:sz="0" w:space="0" w:color="auto"/>
      </w:divBdr>
      <w:divsChild>
        <w:div w:id="680350627">
          <w:marLeft w:val="0"/>
          <w:marRight w:val="0"/>
          <w:marTop w:val="0"/>
          <w:marBottom w:val="0"/>
          <w:divBdr>
            <w:top w:val="none" w:sz="0" w:space="0" w:color="auto"/>
            <w:left w:val="none" w:sz="0" w:space="0" w:color="auto"/>
            <w:bottom w:val="none" w:sz="0" w:space="0" w:color="auto"/>
            <w:right w:val="none" w:sz="0" w:space="0" w:color="auto"/>
          </w:divBdr>
        </w:div>
        <w:div w:id="1572883235">
          <w:marLeft w:val="0"/>
          <w:marRight w:val="0"/>
          <w:marTop w:val="0"/>
          <w:marBottom w:val="0"/>
          <w:divBdr>
            <w:top w:val="none" w:sz="0" w:space="0" w:color="auto"/>
            <w:left w:val="none" w:sz="0" w:space="0" w:color="auto"/>
            <w:bottom w:val="none" w:sz="0" w:space="0" w:color="auto"/>
            <w:right w:val="none" w:sz="0" w:space="0" w:color="auto"/>
          </w:divBdr>
        </w:div>
        <w:div w:id="1849754779">
          <w:marLeft w:val="0"/>
          <w:marRight w:val="0"/>
          <w:marTop w:val="0"/>
          <w:marBottom w:val="0"/>
          <w:divBdr>
            <w:top w:val="none" w:sz="0" w:space="0" w:color="auto"/>
            <w:left w:val="none" w:sz="0" w:space="0" w:color="auto"/>
            <w:bottom w:val="none" w:sz="0" w:space="0" w:color="auto"/>
            <w:right w:val="none" w:sz="0" w:space="0" w:color="auto"/>
          </w:divBdr>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94003536">
      <w:bodyDiv w:val="1"/>
      <w:marLeft w:val="0"/>
      <w:marRight w:val="0"/>
      <w:marTop w:val="0"/>
      <w:marBottom w:val="0"/>
      <w:divBdr>
        <w:top w:val="none" w:sz="0" w:space="0" w:color="auto"/>
        <w:left w:val="none" w:sz="0" w:space="0" w:color="auto"/>
        <w:bottom w:val="none" w:sz="0" w:space="0" w:color="auto"/>
        <w:right w:val="none" w:sz="0" w:space="0" w:color="auto"/>
      </w:divBdr>
    </w:div>
    <w:div w:id="1211649219">
      <w:bodyDiv w:val="1"/>
      <w:marLeft w:val="0"/>
      <w:marRight w:val="0"/>
      <w:marTop w:val="0"/>
      <w:marBottom w:val="0"/>
      <w:divBdr>
        <w:top w:val="none" w:sz="0" w:space="0" w:color="auto"/>
        <w:left w:val="none" w:sz="0" w:space="0" w:color="auto"/>
        <w:bottom w:val="none" w:sz="0" w:space="0" w:color="auto"/>
        <w:right w:val="none" w:sz="0" w:space="0" w:color="auto"/>
      </w:divBdr>
      <w:divsChild>
        <w:div w:id="3826356">
          <w:marLeft w:val="0"/>
          <w:marRight w:val="0"/>
          <w:marTop w:val="0"/>
          <w:marBottom w:val="0"/>
          <w:divBdr>
            <w:top w:val="none" w:sz="0" w:space="0" w:color="auto"/>
            <w:left w:val="none" w:sz="0" w:space="0" w:color="auto"/>
            <w:bottom w:val="none" w:sz="0" w:space="0" w:color="auto"/>
            <w:right w:val="none" w:sz="0" w:space="0" w:color="auto"/>
          </w:divBdr>
          <w:divsChild>
            <w:div w:id="405152479">
              <w:marLeft w:val="0"/>
              <w:marRight w:val="0"/>
              <w:marTop w:val="0"/>
              <w:marBottom w:val="0"/>
              <w:divBdr>
                <w:top w:val="none" w:sz="0" w:space="0" w:color="auto"/>
                <w:left w:val="none" w:sz="0" w:space="0" w:color="auto"/>
                <w:bottom w:val="none" w:sz="0" w:space="0" w:color="auto"/>
                <w:right w:val="none" w:sz="0" w:space="0" w:color="auto"/>
              </w:divBdr>
            </w:div>
            <w:div w:id="577399161">
              <w:marLeft w:val="0"/>
              <w:marRight w:val="0"/>
              <w:marTop w:val="0"/>
              <w:marBottom w:val="0"/>
              <w:divBdr>
                <w:top w:val="none" w:sz="0" w:space="0" w:color="auto"/>
                <w:left w:val="none" w:sz="0" w:space="0" w:color="auto"/>
                <w:bottom w:val="none" w:sz="0" w:space="0" w:color="auto"/>
                <w:right w:val="none" w:sz="0" w:space="0" w:color="auto"/>
              </w:divBdr>
              <w:divsChild>
                <w:div w:id="435834535">
                  <w:marLeft w:val="0"/>
                  <w:marRight w:val="0"/>
                  <w:marTop w:val="0"/>
                  <w:marBottom w:val="0"/>
                  <w:divBdr>
                    <w:top w:val="none" w:sz="0" w:space="0" w:color="auto"/>
                    <w:left w:val="none" w:sz="0" w:space="0" w:color="auto"/>
                    <w:bottom w:val="none" w:sz="0" w:space="0" w:color="auto"/>
                    <w:right w:val="none" w:sz="0" w:space="0" w:color="auto"/>
                  </w:divBdr>
                </w:div>
                <w:div w:id="507984796">
                  <w:marLeft w:val="0"/>
                  <w:marRight w:val="0"/>
                  <w:marTop w:val="0"/>
                  <w:marBottom w:val="0"/>
                  <w:divBdr>
                    <w:top w:val="none" w:sz="0" w:space="0" w:color="auto"/>
                    <w:left w:val="none" w:sz="0" w:space="0" w:color="auto"/>
                    <w:bottom w:val="none" w:sz="0" w:space="0" w:color="auto"/>
                    <w:right w:val="none" w:sz="0" w:space="0" w:color="auto"/>
                  </w:divBdr>
                </w:div>
                <w:div w:id="706874960">
                  <w:marLeft w:val="0"/>
                  <w:marRight w:val="0"/>
                  <w:marTop w:val="0"/>
                  <w:marBottom w:val="0"/>
                  <w:divBdr>
                    <w:top w:val="none" w:sz="0" w:space="0" w:color="auto"/>
                    <w:left w:val="none" w:sz="0" w:space="0" w:color="auto"/>
                    <w:bottom w:val="none" w:sz="0" w:space="0" w:color="auto"/>
                    <w:right w:val="none" w:sz="0" w:space="0" w:color="auto"/>
                  </w:divBdr>
                  <w:divsChild>
                    <w:div w:id="461113596">
                      <w:marLeft w:val="0"/>
                      <w:marRight w:val="0"/>
                      <w:marTop w:val="0"/>
                      <w:marBottom w:val="0"/>
                      <w:divBdr>
                        <w:top w:val="none" w:sz="0" w:space="0" w:color="auto"/>
                        <w:left w:val="none" w:sz="0" w:space="0" w:color="auto"/>
                        <w:bottom w:val="none" w:sz="0" w:space="0" w:color="auto"/>
                        <w:right w:val="none" w:sz="0" w:space="0" w:color="auto"/>
                      </w:divBdr>
                    </w:div>
                  </w:divsChild>
                </w:div>
                <w:div w:id="1807428298">
                  <w:marLeft w:val="0"/>
                  <w:marRight w:val="0"/>
                  <w:marTop w:val="0"/>
                  <w:marBottom w:val="0"/>
                  <w:divBdr>
                    <w:top w:val="none" w:sz="0" w:space="0" w:color="auto"/>
                    <w:left w:val="none" w:sz="0" w:space="0" w:color="auto"/>
                    <w:bottom w:val="none" w:sz="0" w:space="0" w:color="auto"/>
                    <w:right w:val="none" w:sz="0" w:space="0" w:color="auto"/>
                  </w:divBdr>
                </w:div>
              </w:divsChild>
            </w:div>
            <w:div w:id="1533111591">
              <w:marLeft w:val="0"/>
              <w:marRight w:val="0"/>
              <w:marTop w:val="0"/>
              <w:marBottom w:val="0"/>
              <w:divBdr>
                <w:top w:val="none" w:sz="0" w:space="0" w:color="auto"/>
                <w:left w:val="none" w:sz="0" w:space="0" w:color="auto"/>
                <w:bottom w:val="none" w:sz="0" w:space="0" w:color="auto"/>
                <w:right w:val="none" w:sz="0" w:space="0" w:color="auto"/>
              </w:divBdr>
            </w:div>
            <w:div w:id="165861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0188">
      <w:bodyDiv w:val="1"/>
      <w:marLeft w:val="0"/>
      <w:marRight w:val="0"/>
      <w:marTop w:val="0"/>
      <w:marBottom w:val="0"/>
      <w:divBdr>
        <w:top w:val="none" w:sz="0" w:space="0" w:color="auto"/>
        <w:left w:val="none" w:sz="0" w:space="0" w:color="auto"/>
        <w:bottom w:val="none" w:sz="0" w:space="0" w:color="auto"/>
        <w:right w:val="none" w:sz="0" w:space="0" w:color="auto"/>
      </w:divBdr>
      <w:divsChild>
        <w:div w:id="489492787">
          <w:marLeft w:val="0"/>
          <w:marRight w:val="0"/>
          <w:marTop w:val="0"/>
          <w:marBottom w:val="0"/>
          <w:divBdr>
            <w:top w:val="none" w:sz="0" w:space="0" w:color="auto"/>
            <w:left w:val="none" w:sz="0" w:space="0" w:color="auto"/>
            <w:bottom w:val="none" w:sz="0" w:space="0" w:color="auto"/>
            <w:right w:val="none" w:sz="0" w:space="0" w:color="auto"/>
          </w:divBdr>
        </w:div>
        <w:div w:id="618685302">
          <w:marLeft w:val="0"/>
          <w:marRight w:val="0"/>
          <w:marTop w:val="0"/>
          <w:marBottom w:val="0"/>
          <w:divBdr>
            <w:top w:val="none" w:sz="0" w:space="0" w:color="auto"/>
            <w:left w:val="none" w:sz="0" w:space="0" w:color="auto"/>
            <w:bottom w:val="none" w:sz="0" w:space="0" w:color="auto"/>
            <w:right w:val="none" w:sz="0" w:space="0" w:color="auto"/>
          </w:divBdr>
        </w:div>
        <w:div w:id="855773211">
          <w:marLeft w:val="0"/>
          <w:marRight w:val="0"/>
          <w:marTop w:val="0"/>
          <w:marBottom w:val="0"/>
          <w:divBdr>
            <w:top w:val="none" w:sz="0" w:space="0" w:color="auto"/>
            <w:left w:val="none" w:sz="0" w:space="0" w:color="auto"/>
            <w:bottom w:val="none" w:sz="0" w:space="0" w:color="auto"/>
            <w:right w:val="none" w:sz="0" w:space="0" w:color="auto"/>
          </w:divBdr>
        </w:div>
        <w:div w:id="924994073">
          <w:marLeft w:val="0"/>
          <w:marRight w:val="0"/>
          <w:marTop w:val="0"/>
          <w:marBottom w:val="0"/>
          <w:divBdr>
            <w:top w:val="none" w:sz="0" w:space="0" w:color="auto"/>
            <w:left w:val="none" w:sz="0" w:space="0" w:color="auto"/>
            <w:bottom w:val="none" w:sz="0" w:space="0" w:color="auto"/>
            <w:right w:val="none" w:sz="0" w:space="0" w:color="auto"/>
          </w:divBdr>
        </w:div>
        <w:div w:id="1166900608">
          <w:marLeft w:val="0"/>
          <w:marRight w:val="0"/>
          <w:marTop w:val="0"/>
          <w:marBottom w:val="0"/>
          <w:divBdr>
            <w:top w:val="none" w:sz="0" w:space="0" w:color="auto"/>
            <w:left w:val="none" w:sz="0" w:space="0" w:color="auto"/>
            <w:bottom w:val="none" w:sz="0" w:space="0" w:color="auto"/>
            <w:right w:val="none" w:sz="0" w:space="0" w:color="auto"/>
          </w:divBdr>
        </w:div>
        <w:div w:id="1181698804">
          <w:marLeft w:val="0"/>
          <w:marRight w:val="0"/>
          <w:marTop w:val="0"/>
          <w:marBottom w:val="0"/>
          <w:divBdr>
            <w:top w:val="none" w:sz="0" w:space="0" w:color="auto"/>
            <w:left w:val="none" w:sz="0" w:space="0" w:color="auto"/>
            <w:bottom w:val="none" w:sz="0" w:space="0" w:color="auto"/>
            <w:right w:val="none" w:sz="0" w:space="0" w:color="auto"/>
          </w:divBdr>
        </w:div>
        <w:div w:id="1258758982">
          <w:marLeft w:val="0"/>
          <w:marRight w:val="0"/>
          <w:marTop w:val="0"/>
          <w:marBottom w:val="0"/>
          <w:divBdr>
            <w:top w:val="none" w:sz="0" w:space="0" w:color="auto"/>
            <w:left w:val="none" w:sz="0" w:space="0" w:color="auto"/>
            <w:bottom w:val="none" w:sz="0" w:space="0" w:color="auto"/>
            <w:right w:val="none" w:sz="0" w:space="0" w:color="auto"/>
          </w:divBdr>
        </w:div>
        <w:div w:id="1482230116">
          <w:marLeft w:val="0"/>
          <w:marRight w:val="0"/>
          <w:marTop w:val="0"/>
          <w:marBottom w:val="0"/>
          <w:divBdr>
            <w:top w:val="none" w:sz="0" w:space="0" w:color="auto"/>
            <w:left w:val="none" w:sz="0" w:space="0" w:color="auto"/>
            <w:bottom w:val="none" w:sz="0" w:space="0" w:color="auto"/>
            <w:right w:val="none" w:sz="0" w:space="0" w:color="auto"/>
          </w:divBdr>
        </w:div>
        <w:div w:id="1523516077">
          <w:marLeft w:val="0"/>
          <w:marRight w:val="0"/>
          <w:marTop w:val="0"/>
          <w:marBottom w:val="0"/>
          <w:divBdr>
            <w:top w:val="none" w:sz="0" w:space="0" w:color="auto"/>
            <w:left w:val="none" w:sz="0" w:space="0" w:color="auto"/>
            <w:bottom w:val="none" w:sz="0" w:space="0" w:color="auto"/>
            <w:right w:val="none" w:sz="0" w:space="0" w:color="auto"/>
          </w:divBdr>
        </w:div>
        <w:div w:id="1982878314">
          <w:marLeft w:val="0"/>
          <w:marRight w:val="0"/>
          <w:marTop w:val="0"/>
          <w:marBottom w:val="0"/>
          <w:divBdr>
            <w:top w:val="none" w:sz="0" w:space="0" w:color="auto"/>
            <w:left w:val="none" w:sz="0" w:space="0" w:color="auto"/>
            <w:bottom w:val="none" w:sz="0" w:space="0" w:color="auto"/>
            <w:right w:val="none" w:sz="0" w:space="0" w:color="auto"/>
          </w:divBdr>
        </w:div>
      </w:divsChild>
    </w:div>
    <w:div w:id="1283654385">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50643515">
      <w:bodyDiv w:val="1"/>
      <w:marLeft w:val="0"/>
      <w:marRight w:val="0"/>
      <w:marTop w:val="0"/>
      <w:marBottom w:val="0"/>
      <w:divBdr>
        <w:top w:val="none" w:sz="0" w:space="0" w:color="auto"/>
        <w:left w:val="none" w:sz="0" w:space="0" w:color="auto"/>
        <w:bottom w:val="none" w:sz="0" w:space="0" w:color="auto"/>
        <w:right w:val="none" w:sz="0" w:space="0" w:color="auto"/>
      </w:divBdr>
      <w:divsChild>
        <w:div w:id="14042721">
          <w:marLeft w:val="0"/>
          <w:marRight w:val="0"/>
          <w:marTop w:val="0"/>
          <w:marBottom w:val="0"/>
          <w:divBdr>
            <w:top w:val="none" w:sz="0" w:space="0" w:color="auto"/>
            <w:left w:val="none" w:sz="0" w:space="0" w:color="auto"/>
            <w:bottom w:val="none" w:sz="0" w:space="0" w:color="auto"/>
            <w:right w:val="none" w:sz="0" w:space="0" w:color="auto"/>
          </w:divBdr>
        </w:div>
        <w:div w:id="332879830">
          <w:marLeft w:val="0"/>
          <w:marRight w:val="0"/>
          <w:marTop w:val="0"/>
          <w:marBottom w:val="0"/>
          <w:divBdr>
            <w:top w:val="none" w:sz="0" w:space="0" w:color="auto"/>
            <w:left w:val="none" w:sz="0" w:space="0" w:color="auto"/>
            <w:bottom w:val="none" w:sz="0" w:space="0" w:color="auto"/>
            <w:right w:val="none" w:sz="0" w:space="0" w:color="auto"/>
          </w:divBdr>
        </w:div>
      </w:divsChild>
    </w:div>
    <w:div w:id="1371488866">
      <w:bodyDiv w:val="1"/>
      <w:marLeft w:val="0"/>
      <w:marRight w:val="0"/>
      <w:marTop w:val="0"/>
      <w:marBottom w:val="0"/>
      <w:divBdr>
        <w:top w:val="none" w:sz="0" w:space="0" w:color="auto"/>
        <w:left w:val="none" w:sz="0" w:space="0" w:color="auto"/>
        <w:bottom w:val="none" w:sz="0" w:space="0" w:color="auto"/>
        <w:right w:val="none" w:sz="0" w:space="0" w:color="auto"/>
      </w:divBdr>
      <w:divsChild>
        <w:div w:id="401177140">
          <w:marLeft w:val="0"/>
          <w:marRight w:val="0"/>
          <w:marTop w:val="0"/>
          <w:marBottom w:val="0"/>
          <w:divBdr>
            <w:top w:val="none" w:sz="0" w:space="0" w:color="auto"/>
            <w:left w:val="none" w:sz="0" w:space="0" w:color="auto"/>
            <w:bottom w:val="none" w:sz="0" w:space="0" w:color="auto"/>
            <w:right w:val="none" w:sz="0" w:space="0" w:color="auto"/>
          </w:divBdr>
          <w:divsChild>
            <w:div w:id="227109742">
              <w:marLeft w:val="0"/>
              <w:marRight w:val="0"/>
              <w:marTop w:val="0"/>
              <w:marBottom w:val="0"/>
              <w:divBdr>
                <w:top w:val="none" w:sz="0" w:space="0" w:color="auto"/>
                <w:left w:val="none" w:sz="0" w:space="0" w:color="auto"/>
                <w:bottom w:val="none" w:sz="0" w:space="0" w:color="auto"/>
                <w:right w:val="none" w:sz="0" w:space="0" w:color="auto"/>
              </w:divBdr>
            </w:div>
            <w:div w:id="305936558">
              <w:marLeft w:val="0"/>
              <w:marRight w:val="0"/>
              <w:marTop w:val="0"/>
              <w:marBottom w:val="0"/>
              <w:divBdr>
                <w:top w:val="none" w:sz="0" w:space="0" w:color="auto"/>
                <w:left w:val="none" w:sz="0" w:space="0" w:color="auto"/>
                <w:bottom w:val="none" w:sz="0" w:space="0" w:color="auto"/>
                <w:right w:val="none" w:sz="0" w:space="0" w:color="auto"/>
              </w:divBdr>
            </w:div>
            <w:div w:id="571473930">
              <w:marLeft w:val="0"/>
              <w:marRight w:val="0"/>
              <w:marTop w:val="0"/>
              <w:marBottom w:val="0"/>
              <w:divBdr>
                <w:top w:val="none" w:sz="0" w:space="0" w:color="auto"/>
                <w:left w:val="none" w:sz="0" w:space="0" w:color="auto"/>
                <w:bottom w:val="none" w:sz="0" w:space="0" w:color="auto"/>
                <w:right w:val="none" w:sz="0" w:space="0" w:color="auto"/>
              </w:divBdr>
            </w:div>
            <w:div w:id="2125884754">
              <w:marLeft w:val="0"/>
              <w:marRight w:val="0"/>
              <w:marTop w:val="0"/>
              <w:marBottom w:val="0"/>
              <w:divBdr>
                <w:top w:val="none" w:sz="0" w:space="0" w:color="auto"/>
                <w:left w:val="none" w:sz="0" w:space="0" w:color="auto"/>
                <w:bottom w:val="none" w:sz="0" w:space="0" w:color="auto"/>
                <w:right w:val="none" w:sz="0" w:space="0" w:color="auto"/>
              </w:divBdr>
              <w:divsChild>
                <w:div w:id="12003230">
                  <w:marLeft w:val="0"/>
                  <w:marRight w:val="0"/>
                  <w:marTop w:val="0"/>
                  <w:marBottom w:val="0"/>
                  <w:divBdr>
                    <w:top w:val="none" w:sz="0" w:space="0" w:color="auto"/>
                    <w:left w:val="none" w:sz="0" w:space="0" w:color="auto"/>
                    <w:bottom w:val="none" w:sz="0" w:space="0" w:color="auto"/>
                    <w:right w:val="none" w:sz="0" w:space="0" w:color="auto"/>
                  </w:divBdr>
                </w:div>
                <w:div w:id="479689704">
                  <w:marLeft w:val="0"/>
                  <w:marRight w:val="0"/>
                  <w:marTop w:val="0"/>
                  <w:marBottom w:val="0"/>
                  <w:divBdr>
                    <w:top w:val="none" w:sz="0" w:space="0" w:color="auto"/>
                    <w:left w:val="none" w:sz="0" w:space="0" w:color="auto"/>
                    <w:bottom w:val="none" w:sz="0" w:space="0" w:color="auto"/>
                    <w:right w:val="none" w:sz="0" w:space="0" w:color="auto"/>
                  </w:divBdr>
                </w:div>
                <w:div w:id="1510028125">
                  <w:marLeft w:val="0"/>
                  <w:marRight w:val="0"/>
                  <w:marTop w:val="0"/>
                  <w:marBottom w:val="0"/>
                  <w:divBdr>
                    <w:top w:val="none" w:sz="0" w:space="0" w:color="auto"/>
                    <w:left w:val="none" w:sz="0" w:space="0" w:color="auto"/>
                    <w:bottom w:val="none" w:sz="0" w:space="0" w:color="auto"/>
                    <w:right w:val="none" w:sz="0" w:space="0" w:color="auto"/>
                  </w:divBdr>
                  <w:divsChild>
                    <w:div w:id="566842349">
                      <w:marLeft w:val="0"/>
                      <w:marRight w:val="0"/>
                      <w:marTop w:val="0"/>
                      <w:marBottom w:val="0"/>
                      <w:divBdr>
                        <w:top w:val="none" w:sz="0" w:space="0" w:color="auto"/>
                        <w:left w:val="none" w:sz="0" w:space="0" w:color="auto"/>
                        <w:bottom w:val="none" w:sz="0" w:space="0" w:color="auto"/>
                        <w:right w:val="none" w:sz="0" w:space="0" w:color="auto"/>
                      </w:divBdr>
                    </w:div>
                  </w:divsChild>
                </w:div>
                <w:div w:id="211663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005559">
      <w:bodyDiv w:val="1"/>
      <w:marLeft w:val="0"/>
      <w:marRight w:val="0"/>
      <w:marTop w:val="0"/>
      <w:marBottom w:val="0"/>
      <w:divBdr>
        <w:top w:val="none" w:sz="0" w:space="0" w:color="auto"/>
        <w:left w:val="none" w:sz="0" w:space="0" w:color="auto"/>
        <w:bottom w:val="none" w:sz="0" w:space="0" w:color="auto"/>
        <w:right w:val="none" w:sz="0" w:space="0" w:color="auto"/>
      </w:divBdr>
      <w:divsChild>
        <w:div w:id="741291600">
          <w:marLeft w:val="0"/>
          <w:marRight w:val="0"/>
          <w:marTop w:val="0"/>
          <w:marBottom w:val="0"/>
          <w:divBdr>
            <w:top w:val="none" w:sz="0" w:space="0" w:color="auto"/>
            <w:left w:val="none" w:sz="0" w:space="0" w:color="auto"/>
            <w:bottom w:val="none" w:sz="0" w:space="0" w:color="auto"/>
            <w:right w:val="none" w:sz="0" w:space="0" w:color="auto"/>
          </w:divBdr>
        </w:div>
        <w:div w:id="860167292">
          <w:marLeft w:val="0"/>
          <w:marRight w:val="0"/>
          <w:marTop w:val="0"/>
          <w:marBottom w:val="0"/>
          <w:divBdr>
            <w:top w:val="none" w:sz="0" w:space="0" w:color="auto"/>
            <w:left w:val="none" w:sz="0" w:space="0" w:color="auto"/>
            <w:bottom w:val="none" w:sz="0" w:space="0" w:color="auto"/>
            <w:right w:val="none" w:sz="0" w:space="0" w:color="auto"/>
          </w:divBdr>
        </w:div>
      </w:divsChild>
    </w:div>
    <w:div w:id="1452626760">
      <w:bodyDiv w:val="1"/>
      <w:marLeft w:val="0"/>
      <w:marRight w:val="0"/>
      <w:marTop w:val="0"/>
      <w:marBottom w:val="0"/>
      <w:divBdr>
        <w:top w:val="none" w:sz="0" w:space="0" w:color="auto"/>
        <w:left w:val="none" w:sz="0" w:space="0" w:color="auto"/>
        <w:bottom w:val="none" w:sz="0" w:space="0" w:color="auto"/>
        <w:right w:val="none" w:sz="0" w:space="0" w:color="auto"/>
      </w:divBdr>
    </w:div>
    <w:div w:id="1557201612">
      <w:bodyDiv w:val="1"/>
      <w:marLeft w:val="0"/>
      <w:marRight w:val="0"/>
      <w:marTop w:val="0"/>
      <w:marBottom w:val="0"/>
      <w:divBdr>
        <w:top w:val="none" w:sz="0" w:space="0" w:color="auto"/>
        <w:left w:val="none" w:sz="0" w:space="0" w:color="auto"/>
        <w:bottom w:val="none" w:sz="0" w:space="0" w:color="auto"/>
        <w:right w:val="none" w:sz="0" w:space="0" w:color="auto"/>
      </w:divBdr>
      <w:divsChild>
        <w:div w:id="276569092">
          <w:marLeft w:val="0"/>
          <w:marRight w:val="0"/>
          <w:marTop w:val="0"/>
          <w:marBottom w:val="0"/>
          <w:divBdr>
            <w:top w:val="none" w:sz="0" w:space="0" w:color="auto"/>
            <w:left w:val="none" w:sz="0" w:space="0" w:color="auto"/>
            <w:bottom w:val="none" w:sz="0" w:space="0" w:color="auto"/>
            <w:right w:val="none" w:sz="0" w:space="0" w:color="auto"/>
          </w:divBdr>
        </w:div>
        <w:div w:id="353115125">
          <w:marLeft w:val="0"/>
          <w:marRight w:val="0"/>
          <w:marTop w:val="0"/>
          <w:marBottom w:val="0"/>
          <w:divBdr>
            <w:top w:val="none" w:sz="0" w:space="0" w:color="auto"/>
            <w:left w:val="none" w:sz="0" w:space="0" w:color="auto"/>
            <w:bottom w:val="none" w:sz="0" w:space="0" w:color="auto"/>
            <w:right w:val="none" w:sz="0" w:space="0" w:color="auto"/>
          </w:divBdr>
        </w:div>
        <w:div w:id="445346703">
          <w:marLeft w:val="0"/>
          <w:marRight w:val="0"/>
          <w:marTop w:val="0"/>
          <w:marBottom w:val="0"/>
          <w:divBdr>
            <w:top w:val="none" w:sz="0" w:space="0" w:color="auto"/>
            <w:left w:val="none" w:sz="0" w:space="0" w:color="auto"/>
            <w:bottom w:val="none" w:sz="0" w:space="0" w:color="auto"/>
            <w:right w:val="none" w:sz="0" w:space="0" w:color="auto"/>
          </w:divBdr>
        </w:div>
        <w:div w:id="1196043743">
          <w:marLeft w:val="0"/>
          <w:marRight w:val="0"/>
          <w:marTop w:val="0"/>
          <w:marBottom w:val="0"/>
          <w:divBdr>
            <w:top w:val="none" w:sz="0" w:space="0" w:color="auto"/>
            <w:left w:val="none" w:sz="0" w:space="0" w:color="auto"/>
            <w:bottom w:val="none" w:sz="0" w:space="0" w:color="auto"/>
            <w:right w:val="none" w:sz="0" w:space="0" w:color="auto"/>
          </w:divBdr>
        </w:div>
        <w:div w:id="1308319289">
          <w:marLeft w:val="0"/>
          <w:marRight w:val="0"/>
          <w:marTop w:val="0"/>
          <w:marBottom w:val="0"/>
          <w:divBdr>
            <w:top w:val="none" w:sz="0" w:space="0" w:color="auto"/>
            <w:left w:val="none" w:sz="0" w:space="0" w:color="auto"/>
            <w:bottom w:val="none" w:sz="0" w:space="0" w:color="auto"/>
            <w:right w:val="none" w:sz="0" w:space="0" w:color="auto"/>
          </w:divBdr>
        </w:div>
        <w:div w:id="1414162925">
          <w:marLeft w:val="0"/>
          <w:marRight w:val="0"/>
          <w:marTop w:val="0"/>
          <w:marBottom w:val="0"/>
          <w:divBdr>
            <w:top w:val="none" w:sz="0" w:space="0" w:color="auto"/>
            <w:left w:val="none" w:sz="0" w:space="0" w:color="auto"/>
            <w:bottom w:val="none" w:sz="0" w:space="0" w:color="auto"/>
            <w:right w:val="none" w:sz="0" w:space="0" w:color="auto"/>
          </w:divBdr>
        </w:div>
        <w:div w:id="1803842362">
          <w:marLeft w:val="0"/>
          <w:marRight w:val="0"/>
          <w:marTop w:val="0"/>
          <w:marBottom w:val="0"/>
          <w:divBdr>
            <w:top w:val="none" w:sz="0" w:space="0" w:color="auto"/>
            <w:left w:val="none" w:sz="0" w:space="0" w:color="auto"/>
            <w:bottom w:val="none" w:sz="0" w:space="0" w:color="auto"/>
            <w:right w:val="none" w:sz="0" w:space="0" w:color="auto"/>
          </w:divBdr>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08660652">
      <w:bodyDiv w:val="1"/>
      <w:marLeft w:val="0"/>
      <w:marRight w:val="0"/>
      <w:marTop w:val="0"/>
      <w:marBottom w:val="0"/>
      <w:divBdr>
        <w:top w:val="none" w:sz="0" w:space="0" w:color="auto"/>
        <w:left w:val="none" w:sz="0" w:space="0" w:color="auto"/>
        <w:bottom w:val="none" w:sz="0" w:space="0" w:color="auto"/>
        <w:right w:val="none" w:sz="0" w:space="0" w:color="auto"/>
      </w:divBdr>
      <w:divsChild>
        <w:div w:id="962073490">
          <w:marLeft w:val="0"/>
          <w:marRight w:val="0"/>
          <w:marTop w:val="0"/>
          <w:marBottom w:val="0"/>
          <w:divBdr>
            <w:top w:val="none" w:sz="0" w:space="0" w:color="auto"/>
            <w:left w:val="none" w:sz="0" w:space="0" w:color="auto"/>
            <w:bottom w:val="none" w:sz="0" w:space="0" w:color="auto"/>
            <w:right w:val="none" w:sz="0" w:space="0" w:color="auto"/>
          </w:divBdr>
        </w:div>
        <w:div w:id="2082946791">
          <w:marLeft w:val="0"/>
          <w:marRight w:val="0"/>
          <w:marTop w:val="0"/>
          <w:marBottom w:val="0"/>
          <w:divBdr>
            <w:top w:val="none" w:sz="0" w:space="0" w:color="auto"/>
            <w:left w:val="none" w:sz="0" w:space="0" w:color="auto"/>
            <w:bottom w:val="none" w:sz="0" w:space="0" w:color="auto"/>
            <w:right w:val="none" w:sz="0" w:space="0" w:color="auto"/>
          </w:divBdr>
          <w:divsChild>
            <w:div w:id="229966121">
              <w:marLeft w:val="0"/>
              <w:marRight w:val="0"/>
              <w:marTop w:val="0"/>
              <w:marBottom w:val="0"/>
              <w:divBdr>
                <w:top w:val="none" w:sz="0" w:space="0" w:color="auto"/>
                <w:left w:val="none" w:sz="0" w:space="0" w:color="auto"/>
                <w:bottom w:val="none" w:sz="0" w:space="0" w:color="auto"/>
                <w:right w:val="none" w:sz="0" w:space="0" w:color="auto"/>
              </w:divBdr>
            </w:div>
            <w:div w:id="1488127324">
              <w:marLeft w:val="0"/>
              <w:marRight w:val="0"/>
              <w:marTop w:val="0"/>
              <w:marBottom w:val="0"/>
              <w:divBdr>
                <w:top w:val="none" w:sz="0" w:space="0" w:color="auto"/>
                <w:left w:val="none" w:sz="0" w:space="0" w:color="auto"/>
                <w:bottom w:val="none" w:sz="0" w:space="0" w:color="auto"/>
                <w:right w:val="none" w:sz="0" w:space="0" w:color="auto"/>
              </w:divBdr>
            </w:div>
            <w:div w:id="20238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12063">
      <w:bodyDiv w:val="1"/>
      <w:marLeft w:val="0"/>
      <w:marRight w:val="0"/>
      <w:marTop w:val="0"/>
      <w:marBottom w:val="0"/>
      <w:divBdr>
        <w:top w:val="none" w:sz="0" w:space="0" w:color="auto"/>
        <w:left w:val="none" w:sz="0" w:space="0" w:color="auto"/>
        <w:bottom w:val="none" w:sz="0" w:space="0" w:color="auto"/>
        <w:right w:val="none" w:sz="0" w:space="0" w:color="auto"/>
      </w:divBdr>
      <w:divsChild>
        <w:div w:id="139857019">
          <w:marLeft w:val="0"/>
          <w:marRight w:val="0"/>
          <w:marTop w:val="0"/>
          <w:marBottom w:val="0"/>
          <w:divBdr>
            <w:top w:val="none" w:sz="0" w:space="0" w:color="auto"/>
            <w:left w:val="none" w:sz="0" w:space="0" w:color="auto"/>
            <w:bottom w:val="none" w:sz="0" w:space="0" w:color="auto"/>
            <w:right w:val="none" w:sz="0" w:space="0" w:color="auto"/>
          </w:divBdr>
        </w:div>
        <w:div w:id="358549976">
          <w:marLeft w:val="0"/>
          <w:marRight w:val="0"/>
          <w:marTop w:val="0"/>
          <w:marBottom w:val="0"/>
          <w:divBdr>
            <w:top w:val="none" w:sz="0" w:space="0" w:color="auto"/>
            <w:left w:val="none" w:sz="0" w:space="0" w:color="auto"/>
            <w:bottom w:val="none" w:sz="0" w:space="0" w:color="auto"/>
            <w:right w:val="none" w:sz="0" w:space="0" w:color="auto"/>
          </w:divBdr>
        </w:div>
        <w:div w:id="983317869">
          <w:marLeft w:val="0"/>
          <w:marRight w:val="0"/>
          <w:marTop w:val="0"/>
          <w:marBottom w:val="0"/>
          <w:divBdr>
            <w:top w:val="none" w:sz="0" w:space="0" w:color="auto"/>
            <w:left w:val="none" w:sz="0" w:space="0" w:color="auto"/>
            <w:bottom w:val="none" w:sz="0" w:space="0" w:color="auto"/>
            <w:right w:val="none" w:sz="0" w:space="0" w:color="auto"/>
          </w:divBdr>
        </w:div>
        <w:div w:id="1000740852">
          <w:marLeft w:val="0"/>
          <w:marRight w:val="0"/>
          <w:marTop w:val="0"/>
          <w:marBottom w:val="0"/>
          <w:divBdr>
            <w:top w:val="none" w:sz="0" w:space="0" w:color="auto"/>
            <w:left w:val="none" w:sz="0" w:space="0" w:color="auto"/>
            <w:bottom w:val="none" w:sz="0" w:space="0" w:color="auto"/>
            <w:right w:val="none" w:sz="0" w:space="0" w:color="auto"/>
          </w:divBdr>
        </w:div>
      </w:divsChild>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72756337">
      <w:bodyDiv w:val="1"/>
      <w:marLeft w:val="0"/>
      <w:marRight w:val="0"/>
      <w:marTop w:val="0"/>
      <w:marBottom w:val="0"/>
      <w:divBdr>
        <w:top w:val="none" w:sz="0" w:space="0" w:color="auto"/>
        <w:left w:val="none" w:sz="0" w:space="0" w:color="auto"/>
        <w:bottom w:val="none" w:sz="0" w:space="0" w:color="auto"/>
        <w:right w:val="none" w:sz="0" w:space="0" w:color="auto"/>
      </w:divBdr>
      <w:divsChild>
        <w:div w:id="827404201">
          <w:marLeft w:val="0"/>
          <w:marRight w:val="0"/>
          <w:marTop w:val="0"/>
          <w:marBottom w:val="0"/>
          <w:divBdr>
            <w:top w:val="none" w:sz="0" w:space="0" w:color="auto"/>
            <w:left w:val="none" w:sz="0" w:space="0" w:color="auto"/>
            <w:bottom w:val="none" w:sz="0" w:space="0" w:color="auto"/>
            <w:right w:val="none" w:sz="0" w:space="0" w:color="auto"/>
          </w:divBdr>
        </w:div>
        <w:div w:id="1979802083">
          <w:marLeft w:val="0"/>
          <w:marRight w:val="0"/>
          <w:marTop w:val="0"/>
          <w:marBottom w:val="0"/>
          <w:divBdr>
            <w:top w:val="none" w:sz="0" w:space="0" w:color="auto"/>
            <w:left w:val="none" w:sz="0" w:space="0" w:color="auto"/>
            <w:bottom w:val="none" w:sz="0" w:space="0" w:color="auto"/>
            <w:right w:val="none" w:sz="0" w:space="0" w:color="auto"/>
          </w:divBdr>
        </w:div>
      </w:divsChild>
    </w:div>
    <w:div w:id="1675305863">
      <w:bodyDiv w:val="1"/>
      <w:marLeft w:val="0"/>
      <w:marRight w:val="0"/>
      <w:marTop w:val="0"/>
      <w:marBottom w:val="0"/>
      <w:divBdr>
        <w:top w:val="none" w:sz="0" w:space="0" w:color="auto"/>
        <w:left w:val="none" w:sz="0" w:space="0" w:color="auto"/>
        <w:bottom w:val="none" w:sz="0" w:space="0" w:color="auto"/>
        <w:right w:val="none" w:sz="0" w:space="0" w:color="auto"/>
      </w:divBdr>
      <w:divsChild>
        <w:div w:id="448546845">
          <w:marLeft w:val="0"/>
          <w:marRight w:val="0"/>
          <w:marTop w:val="0"/>
          <w:marBottom w:val="0"/>
          <w:divBdr>
            <w:top w:val="none" w:sz="0" w:space="0" w:color="auto"/>
            <w:left w:val="none" w:sz="0" w:space="0" w:color="auto"/>
            <w:bottom w:val="none" w:sz="0" w:space="0" w:color="auto"/>
            <w:right w:val="none" w:sz="0" w:space="0" w:color="auto"/>
          </w:divBdr>
          <w:divsChild>
            <w:div w:id="432213514">
              <w:marLeft w:val="0"/>
              <w:marRight w:val="0"/>
              <w:marTop w:val="0"/>
              <w:marBottom w:val="0"/>
              <w:divBdr>
                <w:top w:val="none" w:sz="0" w:space="0" w:color="auto"/>
                <w:left w:val="none" w:sz="0" w:space="0" w:color="auto"/>
                <w:bottom w:val="none" w:sz="0" w:space="0" w:color="auto"/>
                <w:right w:val="none" w:sz="0" w:space="0" w:color="auto"/>
              </w:divBdr>
            </w:div>
            <w:div w:id="659122154">
              <w:marLeft w:val="0"/>
              <w:marRight w:val="0"/>
              <w:marTop w:val="120"/>
              <w:marBottom w:val="0"/>
              <w:divBdr>
                <w:top w:val="none" w:sz="0" w:space="0" w:color="auto"/>
                <w:left w:val="none" w:sz="0" w:space="0" w:color="auto"/>
                <w:bottom w:val="none" w:sz="0" w:space="0" w:color="auto"/>
                <w:right w:val="none" w:sz="0" w:space="0" w:color="auto"/>
              </w:divBdr>
            </w:div>
          </w:divsChild>
        </w:div>
        <w:div w:id="573392395">
          <w:marLeft w:val="0"/>
          <w:marRight w:val="0"/>
          <w:marTop w:val="0"/>
          <w:marBottom w:val="0"/>
          <w:divBdr>
            <w:top w:val="none" w:sz="0" w:space="0" w:color="auto"/>
            <w:left w:val="none" w:sz="0" w:space="0" w:color="auto"/>
            <w:bottom w:val="none" w:sz="0" w:space="0" w:color="auto"/>
            <w:right w:val="none" w:sz="0" w:space="0" w:color="auto"/>
          </w:divBdr>
          <w:divsChild>
            <w:div w:id="1160073698">
              <w:marLeft w:val="0"/>
              <w:marRight w:val="0"/>
              <w:marTop w:val="120"/>
              <w:marBottom w:val="0"/>
              <w:divBdr>
                <w:top w:val="none" w:sz="0" w:space="0" w:color="auto"/>
                <w:left w:val="none" w:sz="0" w:space="0" w:color="auto"/>
                <w:bottom w:val="none" w:sz="0" w:space="0" w:color="auto"/>
                <w:right w:val="none" w:sz="0" w:space="0" w:color="auto"/>
              </w:divBdr>
            </w:div>
            <w:div w:id="1700735016">
              <w:marLeft w:val="0"/>
              <w:marRight w:val="0"/>
              <w:marTop w:val="0"/>
              <w:marBottom w:val="0"/>
              <w:divBdr>
                <w:top w:val="none" w:sz="0" w:space="0" w:color="auto"/>
                <w:left w:val="none" w:sz="0" w:space="0" w:color="auto"/>
                <w:bottom w:val="none" w:sz="0" w:space="0" w:color="auto"/>
                <w:right w:val="none" w:sz="0" w:space="0" w:color="auto"/>
              </w:divBdr>
            </w:div>
          </w:divsChild>
        </w:div>
        <w:div w:id="1615553068">
          <w:marLeft w:val="0"/>
          <w:marRight w:val="0"/>
          <w:marTop w:val="0"/>
          <w:marBottom w:val="0"/>
          <w:divBdr>
            <w:top w:val="none" w:sz="0" w:space="0" w:color="auto"/>
            <w:left w:val="none" w:sz="0" w:space="0" w:color="auto"/>
            <w:bottom w:val="none" w:sz="0" w:space="0" w:color="auto"/>
            <w:right w:val="none" w:sz="0" w:space="0" w:color="auto"/>
          </w:divBdr>
          <w:divsChild>
            <w:div w:id="425030829">
              <w:marLeft w:val="0"/>
              <w:marRight w:val="0"/>
              <w:marTop w:val="120"/>
              <w:marBottom w:val="0"/>
              <w:divBdr>
                <w:top w:val="none" w:sz="0" w:space="0" w:color="auto"/>
                <w:left w:val="none" w:sz="0" w:space="0" w:color="auto"/>
                <w:bottom w:val="none" w:sz="0" w:space="0" w:color="auto"/>
                <w:right w:val="none" w:sz="0" w:space="0" w:color="auto"/>
              </w:divBdr>
            </w:div>
            <w:div w:id="108313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4419">
      <w:bodyDiv w:val="1"/>
      <w:marLeft w:val="0"/>
      <w:marRight w:val="0"/>
      <w:marTop w:val="0"/>
      <w:marBottom w:val="0"/>
      <w:divBdr>
        <w:top w:val="none" w:sz="0" w:space="0" w:color="auto"/>
        <w:left w:val="none" w:sz="0" w:space="0" w:color="auto"/>
        <w:bottom w:val="none" w:sz="0" w:space="0" w:color="auto"/>
        <w:right w:val="none" w:sz="0" w:space="0" w:color="auto"/>
      </w:divBdr>
      <w:divsChild>
        <w:div w:id="1222978663">
          <w:marLeft w:val="0"/>
          <w:marRight w:val="0"/>
          <w:marTop w:val="0"/>
          <w:marBottom w:val="0"/>
          <w:divBdr>
            <w:top w:val="none" w:sz="0" w:space="0" w:color="auto"/>
            <w:left w:val="none" w:sz="0" w:space="0" w:color="auto"/>
            <w:bottom w:val="none" w:sz="0" w:space="0" w:color="auto"/>
            <w:right w:val="none" w:sz="0" w:space="0" w:color="auto"/>
          </w:divBdr>
        </w:div>
        <w:div w:id="1943301103">
          <w:marLeft w:val="0"/>
          <w:marRight w:val="0"/>
          <w:marTop w:val="0"/>
          <w:marBottom w:val="0"/>
          <w:divBdr>
            <w:top w:val="none" w:sz="0" w:space="0" w:color="auto"/>
            <w:left w:val="none" w:sz="0" w:space="0" w:color="auto"/>
            <w:bottom w:val="none" w:sz="0" w:space="0" w:color="auto"/>
            <w:right w:val="none" w:sz="0" w:space="0" w:color="auto"/>
          </w:divBdr>
        </w:div>
      </w:divsChild>
    </w:div>
    <w:div w:id="1796826588">
      <w:bodyDiv w:val="1"/>
      <w:marLeft w:val="0"/>
      <w:marRight w:val="0"/>
      <w:marTop w:val="0"/>
      <w:marBottom w:val="0"/>
      <w:divBdr>
        <w:top w:val="none" w:sz="0" w:space="0" w:color="auto"/>
        <w:left w:val="none" w:sz="0" w:space="0" w:color="auto"/>
        <w:bottom w:val="none" w:sz="0" w:space="0" w:color="auto"/>
        <w:right w:val="none" w:sz="0" w:space="0" w:color="auto"/>
      </w:divBdr>
    </w:div>
    <w:div w:id="2009558242">
      <w:bodyDiv w:val="1"/>
      <w:marLeft w:val="0"/>
      <w:marRight w:val="0"/>
      <w:marTop w:val="0"/>
      <w:marBottom w:val="0"/>
      <w:divBdr>
        <w:top w:val="none" w:sz="0" w:space="0" w:color="auto"/>
        <w:left w:val="none" w:sz="0" w:space="0" w:color="auto"/>
        <w:bottom w:val="none" w:sz="0" w:space="0" w:color="auto"/>
        <w:right w:val="none" w:sz="0" w:space="0" w:color="auto"/>
      </w:divBdr>
      <w:divsChild>
        <w:div w:id="1003162263">
          <w:marLeft w:val="0"/>
          <w:marRight w:val="0"/>
          <w:marTop w:val="0"/>
          <w:marBottom w:val="0"/>
          <w:divBdr>
            <w:top w:val="none" w:sz="0" w:space="0" w:color="auto"/>
            <w:left w:val="none" w:sz="0" w:space="0" w:color="auto"/>
            <w:bottom w:val="none" w:sz="0" w:space="0" w:color="auto"/>
            <w:right w:val="none" w:sz="0" w:space="0" w:color="auto"/>
          </w:divBdr>
        </w:div>
        <w:div w:id="1189831646">
          <w:marLeft w:val="0"/>
          <w:marRight w:val="0"/>
          <w:marTop w:val="0"/>
          <w:marBottom w:val="0"/>
          <w:divBdr>
            <w:top w:val="none" w:sz="0" w:space="0" w:color="auto"/>
            <w:left w:val="none" w:sz="0" w:space="0" w:color="auto"/>
            <w:bottom w:val="none" w:sz="0" w:space="0" w:color="auto"/>
            <w:right w:val="none" w:sz="0" w:space="0" w:color="auto"/>
          </w:divBdr>
        </w:div>
        <w:div w:id="1374495983">
          <w:marLeft w:val="0"/>
          <w:marRight w:val="0"/>
          <w:marTop w:val="0"/>
          <w:marBottom w:val="0"/>
          <w:divBdr>
            <w:top w:val="none" w:sz="0" w:space="0" w:color="auto"/>
            <w:left w:val="none" w:sz="0" w:space="0" w:color="auto"/>
            <w:bottom w:val="none" w:sz="0" w:space="0" w:color="auto"/>
            <w:right w:val="none" w:sz="0" w:space="0" w:color="auto"/>
          </w:divBdr>
        </w:div>
      </w:divsChild>
    </w:div>
    <w:div w:id="2078166664">
      <w:bodyDiv w:val="1"/>
      <w:marLeft w:val="0"/>
      <w:marRight w:val="0"/>
      <w:marTop w:val="0"/>
      <w:marBottom w:val="0"/>
      <w:divBdr>
        <w:top w:val="none" w:sz="0" w:space="0" w:color="auto"/>
        <w:left w:val="none" w:sz="0" w:space="0" w:color="auto"/>
        <w:bottom w:val="none" w:sz="0" w:space="0" w:color="auto"/>
        <w:right w:val="none" w:sz="0" w:space="0" w:color="auto"/>
      </w:divBdr>
      <w:divsChild>
        <w:div w:id="440221409">
          <w:marLeft w:val="0"/>
          <w:marRight w:val="0"/>
          <w:marTop w:val="0"/>
          <w:marBottom w:val="0"/>
          <w:divBdr>
            <w:top w:val="none" w:sz="0" w:space="0" w:color="auto"/>
            <w:left w:val="none" w:sz="0" w:space="0" w:color="auto"/>
            <w:bottom w:val="none" w:sz="0" w:space="0" w:color="auto"/>
            <w:right w:val="none" w:sz="0" w:space="0" w:color="auto"/>
          </w:divBdr>
          <w:divsChild>
            <w:div w:id="1967271086">
              <w:marLeft w:val="0"/>
              <w:marRight w:val="0"/>
              <w:marTop w:val="0"/>
              <w:marBottom w:val="0"/>
              <w:divBdr>
                <w:top w:val="none" w:sz="0" w:space="0" w:color="auto"/>
                <w:left w:val="none" w:sz="0" w:space="0" w:color="auto"/>
                <w:bottom w:val="none" w:sz="0" w:space="0" w:color="auto"/>
                <w:right w:val="none" w:sz="0" w:space="0" w:color="auto"/>
              </w:divBdr>
            </w:div>
          </w:divsChild>
        </w:div>
        <w:div w:id="1509365595">
          <w:marLeft w:val="0"/>
          <w:marRight w:val="0"/>
          <w:marTop w:val="0"/>
          <w:marBottom w:val="0"/>
          <w:divBdr>
            <w:top w:val="none" w:sz="0" w:space="0" w:color="auto"/>
            <w:left w:val="none" w:sz="0" w:space="0" w:color="auto"/>
            <w:bottom w:val="none" w:sz="0" w:space="0" w:color="auto"/>
            <w:right w:val="none" w:sz="0" w:space="0" w:color="auto"/>
          </w:divBdr>
        </w:div>
      </w:divsChild>
    </w:div>
    <w:div w:id="2113551906">
      <w:bodyDiv w:val="1"/>
      <w:marLeft w:val="0"/>
      <w:marRight w:val="0"/>
      <w:marTop w:val="0"/>
      <w:marBottom w:val="0"/>
      <w:divBdr>
        <w:top w:val="none" w:sz="0" w:space="0" w:color="auto"/>
        <w:left w:val="none" w:sz="0" w:space="0" w:color="auto"/>
        <w:bottom w:val="none" w:sz="0" w:space="0" w:color="auto"/>
        <w:right w:val="none" w:sz="0" w:space="0" w:color="auto"/>
      </w:divBdr>
      <w:divsChild>
        <w:div w:id="35325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9BF3E-B1D8-4693-9624-5F1B1741C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15057</Words>
  <Characters>8584</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23594</CharactersWithSpaces>
  <SharedDoc>false</SharedDoc>
  <HLinks>
    <vt:vector size="54" baseType="variant">
      <vt:variant>
        <vt:i4>589869</vt:i4>
      </vt:variant>
      <vt:variant>
        <vt:i4>21</vt:i4>
      </vt:variant>
      <vt:variant>
        <vt:i4>0</vt:i4>
      </vt:variant>
      <vt:variant>
        <vt:i4>5</vt:i4>
      </vt:variant>
      <vt:variant>
        <vt:lpwstr>mailto:Inese.Karpovica@em.gov.lv</vt:lpwstr>
      </vt:variant>
      <vt:variant>
        <vt:lpwstr/>
      </vt:variant>
      <vt:variant>
        <vt:i4>8257637</vt:i4>
      </vt:variant>
      <vt:variant>
        <vt:i4>18</vt:i4>
      </vt:variant>
      <vt:variant>
        <vt:i4>0</vt:i4>
      </vt:variant>
      <vt:variant>
        <vt:i4>5</vt:i4>
      </vt:variant>
      <vt:variant>
        <vt:lpwstr>http://eur-lex.europa.eu/eli/dir/2003/55/oj/?locale=LV</vt:lpwstr>
      </vt:variant>
      <vt:variant>
        <vt:lpwstr/>
      </vt:variant>
      <vt:variant>
        <vt:i4>7864429</vt:i4>
      </vt:variant>
      <vt:variant>
        <vt:i4>15</vt:i4>
      </vt:variant>
      <vt:variant>
        <vt:i4>0</vt:i4>
      </vt:variant>
      <vt:variant>
        <vt:i4>5</vt:i4>
      </vt:variant>
      <vt:variant>
        <vt:lpwstr>http://eur-lex.europa.eu/eli/dir/2009/73/oj/?locale=LV</vt:lpwstr>
      </vt:variant>
      <vt:variant>
        <vt:lpwstr/>
      </vt:variant>
      <vt:variant>
        <vt:i4>6029316</vt:i4>
      </vt:variant>
      <vt:variant>
        <vt:i4>12</vt:i4>
      </vt:variant>
      <vt:variant>
        <vt:i4>0</vt:i4>
      </vt:variant>
      <vt:variant>
        <vt:i4>5</vt:i4>
      </vt:variant>
      <vt:variant>
        <vt:lpwstr>https://likumi.lv/ta/id/270323-attistibas-finansu-institucijas-likums</vt:lpwstr>
      </vt:variant>
      <vt:variant>
        <vt:lpwstr/>
      </vt:variant>
      <vt:variant>
        <vt:i4>7995498</vt:i4>
      </vt:variant>
      <vt:variant>
        <vt:i4>9</vt:i4>
      </vt:variant>
      <vt:variant>
        <vt:i4>0</vt:i4>
      </vt:variant>
      <vt:variant>
        <vt:i4>5</vt:i4>
      </vt:variant>
      <vt:variant>
        <vt:lpwstr>https://www.em.gov.lv/lv/buvspecialisti</vt:lpwstr>
      </vt:variant>
      <vt:variant>
        <vt:lpwstr/>
      </vt:variant>
      <vt:variant>
        <vt:i4>4325476</vt:i4>
      </vt:variant>
      <vt:variant>
        <vt:i4>6</vt:i4>
      </vt:variant>
      <vt:variant>
        <vt:i4>0</vt:i4>
      </vt:variant>
      <vt:variant>
        <vt:i4>5</vt:i4>
      </vt:variant>
      <vt:variant>
        <vt:lpwstr>https://ec.europa.eu/energy/topics/renewable-energy/biofuels/voluntary-schemes_en</vt:lpwstr>
      </vt:variant>
      <vt:variant>
        <vt:lpwstr/>
      </vt:variant>
      <vt:variant>
        <vt:i4>393280</vt:i4>
      </vt:variant>
      <vt:variant>
        <vt:i4>3</vt:i4>
      </vt:variant>
      <vt:variant>
        <vt:i4>0</vt:i4>
      </vt:variant>
      <vt:variant>
        <vt:i4>5</vt:i4>
      </vt:variant>
      <vt:variant>
        <vt:lpwstr>https://www.regatrace.eu/</vt:lpwstr>
      </vt:variant>
      <vt:variant>
        <vt:lpwstr/>
      </vt:variant>
      <vt:variant>
        <vt:i4>2883680</vt:i4>
      </vt:variant>
      <vt:variant>
        <vt:i4>0</vt:i4>
      </vt:variant>
      <vt:variant>
        <vt:i4>0</vt:i4>
      </vt:variant>
      <vt:variant>
        <vt:i4>5</vt:i4>
      </vt:variant>
      <vt:variant>
        <vt:lpwstr>https://likumi.lv/ta/id/53606-par-vienotu-formu-iapgadesi-terminiem</vt:lpwstr>
      </vt:variant>
      <vt:variant>
        <vt:lpwstr/>
      </vt:variant>
      <vt:variant>
        <vt:i4>4456543</vt:i4>
      </vt:variant>
      <vt:variant>
        <vt:i4>0</vt:i4>
      </vt:variant>
      <vt:variant>
        <vt:i4>0</vt:i4>
      </vt:variant>
      <vt:variant>
        <vt:i4>5</vt:i4>
      </vt:variant>
      <vt:variant>
        <vt:lpwstr>http://tap.mk.gov.lv/lv/mk/tap/?pid=40458921&amp;mode=mk&amp;date=2019-08-13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Inese Karpoviča</cp:lastModifiedBy>
  <cp:revision>2</cp:revision>
  <cp:lastPrinted>2009-04-10T10:39:00Z</cp:lastPrinted>
  <dcterms:created xsi:type="dcterms:W3CDTF">2021-12-03T11:46:00Z</dcterms:created>
  <dcterms:modified xsi:type="dcterms:W3CDTF">2021-12-03T11:46:00Z</dcterms:modified>
</cp:coreProperties>
</file>