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6873"/>
      </w:tblGrid>
      <w:tr w:rsidR="007A391E" w:rsidRPr="00B45A65" w14:paraId="689B3674" w14:textId="77777777" w:rsidTr="00EF5C30">
        <w:tc>
          <w:tcPr>
            <w:tcW w:w="2324" w:type="dxa"/>
          </w:tcPr>
          <w:p w14:paraId="3F612790" w14:textId="77777777" w:rsidR="008E3FA3" w:rsidRPr="00B45A65" w:rsidRDefault="000E7BE0" w:rsidP="000007DA">
            <w:pPr>
              <w:ind w:left="-80" w:right="-118"/>
            </w:pPr>
            <w:r w:rsidRPr="00B45A65">
              <w:rPr>
                <w:noProof/>
                <w:lang w:eastAsia="lv-LV"/>
              </w:rPr>
              <w:drawing>
                <wp:inline distT="0" distB="0" distL="0" distR="0" wp14:anchorId="63133A12" wp14:editId="73A7B5FA">
                  <wp:extent cx="1405255" cy="1119505"/>
                  <wp:effectExtent l="0" t="0" r="4445" b="4445"/>
                  <wp:docPr id="1" name="Picture 1" descr="lielais3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elais3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111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3" w:type="dxa"/>
            <w:vAlign w:val="center"/>
          </w:tcPr>
          <w:p w14:paraId="0D3799AE" w14:textId="77777777" w:rsidR="00EA7D65" w:rsidRPr="00B45A65" w:rsidRDefault="000E7BE0" w:rsidP="00EA7D65">
            <w:pPr>
              <w:spacing w:before="120" w:line="312" w:lineRule="auto"/>
              <w:jc w:val="center"/>
              <w:rPr>
                <w:sz w:val="28"/>
              </w:rPr>
            </w:pPr>
            <w:r w:rsidRPr="00B45A65">
              <w:rPr>
                <w:sz w:val="28"/>
              </w:rPr>
              <w:t>LATVIJAS REPUBLIKAS PROKURATŪRA</w:t>
            </w:r>
          </w:p>
          <w:p w14:paraId="290F5DF0" w14:textId="77777777" w:rsidR="00EA7D65" w:rsidRPr="00B45A65" w:rsidRDefault="000E7BE0" w:rsidP="00EA7D65">
            <w:pPr>
              <w:spacing w:line="264" w:lineRule="auto"/>
              <w:jc w:val="center"/>
              <w:rPr>
                <w:b/>
                <w:sz w:val="40"/>
              </w:rPr>
            </w:pPr>
            <w:r w:rsidRPr="00B45A65">
              <w:rPr>
                <w:b/>
                <w:sz w:val="40"/>
              </w:rPr>
              <w:t>ĢENERĀLPROKURATŪRA</w:t>
            </w:r>
          </w:p>
          <w:p w14:paraId="4D937CBB" w14:textId="77777777" w:rsidR="008E3FA3" w:rsidRPr="00B45A65" w:rsidRDefault="00B45A65" w:rsidP="00EA7D65">
            <w:pPr>
              <w:spacing w:line="216" w:lineRule="auto"/>
              <w:ind w:left="-50"/>
              <w:jc w:val="center"/>
              <w:rPr>
                <w:b/>
                <w:sz w:val="8"/>
                <w:szCs w:val="8"/>
              </w:rPr>
            </w:pPr>
          </w:p>
          <w:p w14:paraId="2E24E2C8" w14:textId="77777777" w:rsidR="00EA7D65" w:rsidRPr="00B45A65" w:rsidRDefault="000E7BE0" w:rsidP="00EA7D65">
            <w:pPr>
              <w:ind w:left="-50"/>
              <w:jc w:val="center"/>
              <w:rPr>
                <w:sz w:val="22"/>
              </w:rPr>
            </w:pPr>
            <w:r w:rsidRPr="00B45A65">
              <w:rPr>
                <w:sz w:val="22"/>
              </w:rPr>
              <w:t>Reģ.Nr. 90000022859, Kalpaka bulvārī 6, Rīgā, LV-1801</w:t>
            </w:r>
          </w:p>
          <w:p w14:paraId="581CEC1F" w14:textId="77777777" w:rsidR="008E3FA3" w:rsidRPr="00B45A65" w:rsidRDefault="000E7BE0" w:rsidP="00EA7D65">
            <w:pPr>
              <w:ind w:left="-50"/>
              <w:jc w:val="center"/>
            </w:pPr>
            <w:r w:rsidRPr="00B45A65">
              <w:rPr>
                <w:sz w:val="22"/>
              </w:rPr>
              <w:t>tālr. 67044400, fakss 67044449, e-pasts: gen@lrp.gov.lv</w:t>
            </w:r>
          </w:p>
        </w:tc>
      </w:tr>
    </w:tbl>
    <w:p w14:paraId="2584EE23" w14:textId="77777777" w:rsidR="00177881" w:rsidRPr="00B45A65" w:rsidRDefault="00B45A65" w:rsidP="00177881">
      <w:pPr>
        <w:rPr>
          <w:sz w:val="8"/>
          <w:szCs w:val="8"/>
        </w:rPr>
      </w:pPr>
    </w:p>
    <w:tbl>
      <w:tblPr>
        <w:tblW w:w="9683" w:type="dxa"/>
        <w:tblBorders>
          <w:top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83"/>
      </w:tblGrid>
      <w:tr w:rsidR="00B45A65" w:rsidRPr="00B45A65" w14:paraId="49544689" w14:textId="77777777" w:rsidTr="00914657">
        <w:trPr>
          <w:cantSplit/>
        </w:trPr>
        <w:tc>
          <w:tcPr>
            <w:tcW w:w="9575" w:type="dxa"/>
          </w:tcPr>
          <w:p w14:paraId="77B08110" w14:textId="77777777" w:rsidR="00C64B92" w:rsidRPr="00B45A65" w:rsidRDefault="000E7BE0" w:rsidP="00914657">
            <w:pPr>
              <w:spacing w:line="276" w:lineRule="auto"/>
              <w:ind w:hanging="388"/>
              <w:jc w:val="center"/>
              <w:rPr>
                <w:bCs/>
              </w:rPr>
            </w:pPr>
            <w:r w:rsidRPr="00B45A65">
              <w:rPr>
                <w:bCs/>
              </w:rPr>
              <w:t>Rīgā</w:t>
            </w:r>
          </w:p>
        </w:tc>
      </w:tr>
    </w:tbl>
    <w:tbl>
      <w:tblPr>
        <w:tblpPr w:leftFromText="180" w:rightFromText="180" w:vertAnchor="text" w:horzAnchor="margin" w:tblpY="266"/>
        <w:tblW w:w="9498" w:type="dxa"/>
        <w:tblLayout w:type="fixed"/>
        <w:tblLook w:val="04A0" w:firstRow="1" w:lastRow="0" w:firstColumn="1" w:lastColumn="0" w:noHBand="0" w:noVBand="1"/>
      </w:tblPr>
      <w:tblGrid>
        <w:gridCol w:w="2088"/>
        <w:gridCol w:w="606"/>
        <w:gridCol w:w="2748"/>
        <w:gridCol w:w="4056"/>
      </w:tblGrid>
      <w:tr w:rsidR="00B45A65" w:rsidRPr="00B45A65" w14:paraId="65B5CBC9" w14:textId="77777777" w:rsidTr="00914657">
        <w:trPr>
          <w:gridAfter w:val="1"/>
          <w:wAfter w:w="4056" w:type="dxa"/>
        </w:trPr>
        <w:tc>
          <w:tcPr>
            <w:tcW w:w="2088" w:type="dxa"/>
            <w:tcBorders>
              <w:top w:val="nil"/>
              <w:left w:val="nil"/>
              <w:right w:val="nil"/>
            </w:tcBorders>
          </w:tcPr>
          <w:p w14:paraId="4122DC32" w14:textId="77777777" w:rsidR="00C64B92" w:rsidRPr="00B45A65" w:rsidRDefault="000E7BE0" w:rsidP="00914657">
            <w:pPr>
              <w:spacing w:line="276" w:lineRule="auto"/>
            </w:pPr>
            <w:fldSimple w:instr=" DOCPROPERTY  #DOC_DAT#  \* MERGEFORMAT ">
              <w:r w:rsidRPr="00B45A65">
                <w:t>13.07.2021.</w:t>
              </w:r>
            </w:fldSimple>
          </w:p>
        </w:tc>
        <w:tc>
          <w:tcPr>
            <w:tcW w:w="606" w:type="dxa"/>
            <w:tcBorders>
              <w:top w:val="nil"/>
              <w:left w:val="nil"/>
              <w:right w:val="nil"/>
            </w:tcBorders>
          </w:tcPr>
          <w:p w14:paraId="71664F9D" w14:textId="77777777" w:rsidR="00C64B92" w:rsidRPr="00B45A65" w:rsidRDefault="000E7BE0" w:rsidP="00914657">
            <w:pPr>
              <w:tabs>
                <w:tab w:val="left" w:pos="3960"/>
              </w:tabs>
              <w:spacing w:line="276" w:lineRule="auto"/>
              <w:jc w:val="both"/>
            </w:pPr>
            <w:r w:rsidRPr="00B45A65">
              <w:t>Nr.</w:t>
            </w: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7D0937FC" w14:textId="77777777" w:rsidR="00C64B92" w:rsidRPr="00B45A65" w:rsidRDefault="000E7BE0" w:rsidP="00914657">
            <w:pPr>
              <w:spacing w:line="276" w:lineRule="auto"/>
            </w:pPr>
            <w:fldSimple w:instr=" DOCPROPERTY  #DOC_NR#  \* MERGEFORMAT ">
              <w:r w:rsidRPr="00B45A65">
                <w:t>N-120-2021-00139</w:t>
              </w:r>
            </w:fldSimple>
          </w:p>
        </w:tc>
      </w:tr>
      <w:tr w:rsidR="00B45A65" w:rsidRPr="00B45A65" w14:paraId="0612FBDC" w14:textId="77777777" w:rsidTr="00914657">
        <w:tc>
          <w:tcPr>
            <w:tcW w:w="5442" w:type="dxa"/>
            <w:gridSpan w:val="3"/>
            <w:tcBorders>
              <w:top w:val="nil"/>
              <w:left w:val="nil"/>
              <w:right w:val="nil"/>
            </w:tcBorders>
          </w:tcPr>
          <w:p w14:paraId="0A57C6FF" w14:textId="77777777" w:rsidR="00C64B92" w:rsidRPr="00B45A65" w:rsidRDefault="000E7BE0" w:rsidP="00914657">
            <w:r w:rsidRPr="00B45A65">
              <w:t xml:space="preserve">Uz </w:t>
            </w:r>
            <w:r w:rsidRPr="00B45A65">
              <w:rPr>
                <w:rStyle w:val="Style3Char"/>
              </w:rPr>
              <w:t xml:space="preserve"> 01.07.2021. VSS-612</w:t>
            </w:r>
          </w:p>
        </w:tc>
        <w:tc>
          <w:tcPr>
            <w:tcW w:w="4056" w:type="dxa"/>
            <w:vMerge w:val="restart"/>
            <w:vAlign w:val="bottom"/>
          </w:tcPr>
          <w:p w14:paraId="6479EA78" w14:textId="77777777" w:rsidR="005D4707" w:rsidRPr="00B45A65" w:rsidRDefault="000E7BE0" w:rsidP="005D4707">
            <w:pPr>
              <w:spacing w:line="276" w:lineRule="auto"/>
            </w:pPr>
            <w:r w:rsidRPr="00B45A65">
              <w:t xml:space="preserve">Korupcijas novēršanas un apkarošanas biroja priekšniekam </w:t>
            </w:r>
          </w:p>
          <w:p w14:paraId="3424E286" w14:textId="77777777" w:rsidR="00C64B92" w:rsidRPr="00B45A65" w:rsidRDefault="000E7BE0" w:rsidP="005D4707">
            <w:pPr>
              <w:spacing w:line="276" w:lineRule="auto"/>
              <w:rPr>
                <w:b/>
                <w:bCs/>
              </w:rPr>
            </w:pPr>
            <w:r w:rsidRPr="00B45A65">
              <w:rPr>
                <w:b/>
                <w:bCs/>
              </w:rPr>
              <w:t>J. Straumes  kungam</w:t>
            </w:r>
          </w:p>
        </w:tc>
      </w:tr>
      <w:tr w:rsidR="00B45A65" w:rsidRPr="00B45A65" w14:paraId="67725BEE" w14:textId="77777777" w:rsidTr="00914657">
        <w:trPr>
          <w:trHeight w:val="550"/>
        </w:trPr>
        <w:tc>
          <w:tcPr>
            <w:tcW w:w="5442" w:type="dxa"/>
            <w:gridSpan w:val="3"/>
            <w:tcBorders>
              <w:top w:val="nil"/>
              <w:left w:val="nil"/>
              <w:right w:val="nil"/>
            </w:tcBorders>
          </w:tcPr>
          <w:p w14:paraId="2154DDD9" w14:textId="77777777" w:rsidR="00C64B92" w:rsidRPr="00B45A65" w:rsidRDefault="00B45A65" w:rsidP="00914657"/>
        </w:tc>
        <w:tc>
          <w:tcPr>
            <w:tcW w:w="4056" w:type="dxa"/>
            <w:vMerge/>
            <w:vAlign w:val="bottom"/>
          </w:tcPr>
          <w:p w14:paraId="4FCF86C7" w14:textId="77777777" w:rsidR="00C64B92" w:rsidRPr="00B45A65" w:rsidRDefault="00B45A65" w:rsidP="005D4707">
            <w:pPr>
              <w:spacing w:line="276" w:lineRule="auto"/>
            </w:pPr>
          </w:p>
        </w:tc>
      </w:tr>
      <w:tr w:rsidR="00B45A65" w:rsidRPr="00B45A65" w14:paraId="4B1CA43C" w14:textId="77777777" w:rsidTr="00914657">
        <w:trPr>
          <w:gridAfter w:val="1"/>
          <w:wAfter w:w="4056" w:type="dxa"/>
          <w:trHeight w:val="622"/>
        </w:trPr>
        <w:tc>
          <w:tcPr>
            <w:tcW w:w="54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D98EC" w14:textId="77777777" w:rsidR="005D4707" w:rsidRPr="00B45A65" w:rsidRDefault="00B45A65" w:rsidP="005D4707">
            <w:pPr>
              <w:pStyle w:val="Bezatstarpm"/>
              <w:jc w:val="both"/>
              <w:rPr>
                <w:i/>
                <w:iCs/>
                <w:sz w:val="24"/>
                <w:szCs w:val="24"/>
              </w:rPr>
            </w:pPr>
          </w:p>
          <w:p w14:paraId="3B2058F2" w14:textId="77777777" w:rsidR="005D4707" w:rsidRPr="00B45A65" w:rsidRDefault="000E7BE0" w:rsidP="005D4707">
            <w:pPr>
              <w:pStyle w:val="Bezatstarpm"/>
              <w:jc w:val="both"/>
              <w:rPr>
                <w:i/>
                <w:iCs/>
                <w:sz w:val="24"/>
                <w:szCs w:val="24"/>
              </w:rPr>
            </w:pPr>
            <w:r w:rsidRPr="00B45A65">
              <w:rPr>
                <w:i/>
                <w:iCs/>
                <w:sz w:val="24"/>
                <w:szCs w:val="24"/>
              </w:rPr>
              <w:t xml:space="preserve">Par plāna projektu “Korupcijas novēršanas un </w:t>
            </w:r>
          </w:p>
          <w:p w14:paraId="63011321" w14:textId="77777777" w:rsidR="005D4707" w:rsidRPr="00B45A65" w:rsidRDefault="000E7BE0" w:rsidP="005D4707">
            <w:pPr>
              <w:pStyle w:val="Bezatstarpm"/>
              <w:jc w:val="both"/>
              <w:rPr>
                <w:i/>
                <w:iCs/>
                <w:sz w:val="24"/>
                <w:szCs w:val="24"/>
              </w:rPr>
            </w:pPr>
            <w:r w:rsidRPr="00B45A65">
              <w:rPr>
                <w:i/>
                <w:iCs/>
                <w:sz w:val="24"/>
                <w:szCs w:val="24"/>
              </w:rPr>
              <w:t>apkarošanas pasākumu plāns 2021.-2024.gadam”</w:t>
            </w:r>
          </w:p>
          <w:p w14:paraId="3B47C350" w14:textId="77777777" w:rsidR="00C64B92" w:rsidRPr="00B45A65" w:rsidRDefault="00B45A65" w:rsidP="00914657">
            <w:pPr>
              <w:spacing w:line="276" w:lineRule="auto"/>
            </w:pPr>
          </w:p>
        </w:tc>
      </w:tr>
    </w:tbl>
    <w:p w14:paraId="24D57946" w14:textId="77777777" w:rsidR="005D4707" w:rsidRPr="00B45A65" w:rsidRDefault="00B45A65" w:rsidP="005D4707">
      <w:pPr>
        <w:pStyle w:val="Bezatstarpm"/>
        <w:ind w:firstLine="720"/>
        <w:jc w:val="both"/>
        <w:rPr>
          <w:i/>
        </w:rPr>
      </w:pPr>
    </w:p>
    <w:p w14:paraId="2C9A465A" w14:textId="77777777" w:rsidR="005D4707" w:rsidRPr="00B45A65" w:rsidRDefault="00B45A65" w:rsidP="005D4707">
      <w:pPr>
        <w:pStyle w:val="Bezatstarpm"/>
        <w:ind w:firstLine="720"/>
        <w:jc w:val="both"/>
        <w:rPr>
          <w:i/>
        </w:rPr>
      </w:pPr>
    </w:p>
    <w:p w14:paraId="3589AEF5" w14:textId="77777777" w:rsidR="005D4707" w:rsidRPr="00B45A65" w:rsidRDefault="000E7BE0" w:rsidP="005D4707">
      <w:pPr>
        <w:pStyle w:val="Bezatstarpm"/>
        <w:ind w:firstLine="720"/>
        <w:jc w:val="both"/>
        <w:rPr>
          <w:b/>
          <w:sz w:val="24"/>
          <w:szCs w:val="24"/>
        </w:rPr>
      </w:pPr>
      <w:r w:rsidRPr="00B45A65">
        <w:rPr>
          <w:i/>
        </w:rPr>
        <w:t xml:space="preserve"> </w:t>
      </w:r>
      <w:r w:rsidRPr="00B45A65">
        <w:rPr>
          <w:sz w:val="24"/>
          <w:szCs w:val="24"/>
        </w:rPr>
        <w:t xml:space="preserve">Ģenerālprokuratūra ir izvērtējusi Korupcijas novēršanas un apkarošanas biroja sagatavoto plāna projektu </w:t>
      </w:r>
      <w:r w:rsidRPr="00B45A65">
        <w:rPr>
          <w:bCs/>
          <w:sz w:val="24"/>
          <w:szCs w:val="24"/>
        </w:rPr>
        <w:t>"Korupcijas novēršanas un apkarošanas pasākumu plāns 2021.-2024.gadam"</w:t>
      </w:r>
      <w:r w:rsidRPr="00B45A65">
        <w:rPr>
          <w:sz w:val="24"/>
          <w:szCs w:val="24"/>
        </w:rPr>
        <w:t xml:space="preserve"> (turpmāk – Plāns).</w:t>
      </w:r>
    </w:p>
    <w:p w14:paraId="7E09B2AF" w14:textId="77777777" w:rsidR="005D4707" w:rsidRPr="00B45A65" w:rsidRDefault="000E7BE0" w:rsidP="005D4707">
      <w:pPr>
        <w:pStyle w:val="Bezatstarpm"/>
        <w:jc w:val="both"/>
        <w:rPr>
          <w:sz w:val="24"/>
          <w:szCs w:val="24"/>
        </w:rPr>
      </w:pPr>
      <w:r w:rsidRPr="00B45A65">
        <w:rPr>
          <w:sz w:val="24"/>
          <w:szCs w:val="24"/>
        </w:rPr>
        <w:tab/>
        <w:t>Piedāvāto Plāna</w:t>
      </w:r>
      <w:r w:rsidRPr="00B45A65">
        <w:t xml:space="preserve"> </w:t>
      </w:r>
      <w:r w:rsidRPr="00B45A65">
        <w:rPr>
          <w:sz w:val="24"/>
          <w:szCs w:val="24"/>
        </w:rPr>
        <w:t>projektu konceptuāli atbalstām, vienlaikus izsakot šādu iebildumu.</w:t>
      </w:r>
    </w:p>
    <w:p w14:paraId="5518E0EE" w14:textId="77777777" w:rsidR="005D4707" w:rsidRPr="00B45A65" w:rsidRDefault="000E7BE0" w:rsidP="005D4707">
      <w:pPr>
        <w:pStyle w:val="Virsraksts1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B45A65">
        <w:rPr>
          <w:rFonts w:ascii="Times New Roman" w:hAnsi="Times New Roman"/>
          <w:sz w:val="24"/>
          <w:szCs w:val="24"/>
        </w:rPr>
        <w:tab/>
      </w:r>
      <w:r w:rsidRPr="00B45A65">
        <w:rPr>
          <w:rFonts w:ascii="Times New Roman" w:hAnsi="Times New Roman"/>
          <w:b w:val="0"/>
          <w:bCs w:val="0"/>
          <w:sz w:val="24"/>
          <w:szCs w:val="24"/>
        </w:rPr>
        <w:t xml:space="preserve">Atbilstoši Plāna projekta </w:t>
      </w:r>
      <w:bookmarkStart w:id="0" w:name="_Toc75797502"/>
      <w:r w:rsidRPr="00B45A65">
        <w:rPr>
          <w:rFonts w:ascii="Times New Roman" w:hAnsi="Times New Roman"/>
          <w:b w:val="0"/>
          <w:bCs w:val="0"/>
          <w:sz w:val="24"/>
          <w:szCs w:val="24"/>
        </w:rPr>
        <w:t xml:space="preserve">III. sadaļas </w:t>
      </w:r>
      <w:bookmarkEnd w:id="0"/>
      <w:r w:rsidRPr="00B45A65">
        <w:rPr>
          <w:rFonts w:ascii="Times New Roman" w:hAnsi="Times New Roman"/>
          <w:sz w:val="24"/>
          <w:szCs w:val="24"/>
        </w:rPr>
        <w:t xml:space="preserve">Korupcijas novēršanas un apkarošanas pasākumu plāns 2021.-2024. gadam </w:t>
      </w:r>
      <w:r w:rsidRPr="00B45A65">
        <w:rPr>
          <w:rFonts w:ascii="Times New Roman" w:hAnsi="Times New Roman"/>
          <w:b w:val="0"/>
          <w:bCs w:val="0"/>
          <w:sz w:val="24"/>
          <w:szCs w:val="24"/>
        </w:rPr>
        <w:t xml:space="preserve">3.7. punktam </w:t>
      </w:r>
      <w:r w:rsidRPr="00B45A65">
        <w:rPr>
          <w:rFonts w:ascii="Times New Roman" w:hAnsi="Times New Roman"/>
          <w:b w:val="0"/>
          <w:bCs w:val="0"/>
          <w:i/>
          <w:iCs/>
          <w:sz w:val="24"/>
          <w:szCs w:val="24"/>
        </w:rPr>
        <w:t xml:space="preserve">(3. Rīcības virziens “Iekšējās kontroles sistēmas pilnveide, uzturēšana un uzraudzība valsts, pašvaldību institūcijās un kapitālsabiedrībās”) </w:t>
      </w:r>
      <w:r w:rsidRPr="00B45A65">
        <w:rPr>
          <w:rFonts w:ascii="Times New Roman" w:hAnsi="Times New Roman"/>
          <w:b w:val="0"/>
          <w:bCs w:val="0"/>
          <w:sz w:val="24"/>
          <w:szCs w:val="24"/>
        </w:rPr>
        <w:t xml:space="preserve">Ģenerālprokuratūru paredzēts noteikt </w:t>
      </w:r>
      <w:r w:rsidRPr="00B45A65">
        <w:rPr>
          <w:rFonts w:ascii="Times New Roman" w:hAnsi="Times New Roman"/>
          <w:b w:val="0"/>
          <w:bCs w:val="0"/>
          <w:sz w:val="24"/>
          <w:szCs w:val="24"/>
          <w:u w:val="single"/>
        </w:rPr>
        <w:t>kā līdzatbildīgo institūciju</w:t>
      </w:r>
      <w:r w:rsidRPr="00B45A65">
        <w:rPr>
          <w:rFonts w:ascii="Times New Roman" w:hAnsi="Times New Roman"/>
          <w:b w:val="0"/>
          <w:bCs w:val="0"/>
          <w:sz w:val="24"/>
          <w:szCs w:val="24"/>
        </w:rPr>
        <w:t xml:space="preserve"> viena uzdevuma izpildei, proti, izstrādājot grozījumus normatīvajā regulējumā, kas nepieciešami, lai nodrošinātu personai paredzēto tiesību īstenošanu iepazīties ar iestādes ierobežotas pieejamības informācijas sarakstu.</w:t>
      </w:r>
    </w:p>
    <w:p w14:paraId="3679DFF4" w14:textId="77777777" w:rsidR="005D4707" w:rsidRPr="00B45A65" w:rsidRDefault="000E7BE0" w:rsidP="005D4707">
      <w:pPr>
        <w:jc w:val="both"/>
      </w:pPr>
      <w:r w:rsidRPr="00B45A65">
        <w:tab/>
        <w:t xml:space="preserve">Uzskatām, ka Ģenerālprokuratūra nav iekļaujama kā līdzatbildīgā institūcija minētā Plāna punkta izpildes nodrošināšanai, ievērojot Prokuratūras likuma 2.pantā noteiktās prokuratūras funkcijas un Plāna projektā ietverto uzdevumu, kas nav tieši saistīts ar prokuratūras kompetenci. </w:t>
      </w:r>
    </w:p>
    <w:p w14:paraId="7C917724" w14:textId="77777777" w:rsidR="005D4707" w:rsidRPr="00B45A65" w:rsidRDefault="000E7BE0" w:rsidP="005D4707">
      <w:pPr>
        <w:ind w:firstLine="720"/>
        <w:jc w:val="both"/>
      </w:pPr>
      <w:r w:rsidRPr="00B45A65">
        <w:t>Ņemot vērā minēto, lūdzam no Plāna projekta 3.7.punkta izslēgt Ģenerālprokuratūru.</w:t>
      </w:r>
    </w:p>
    <w:p w14:paraId="7394A8AB" w14:textId="77777777" w:rsidR="00FF3FC7" w:rsidRPr="00B45A65" w:rsidRDefault="00B45A65" w:rsidP="005D4707">
      <w:pPr>
        <w:ind w:firstLine="720"/>
        <w:jc w:val="both"/>
      </w:pPr>
    </w:p>
    <w:p w14:paraId="2917AD6C" w14:textId="77777777" w:rsidR="005D4707" w:rsidRPr="00B45A65" w:rsidRDefault="00B45A65" w:rsidP="005D4707">
      <w:pPr>
        <w:pStyle w:val="Paraststmeklis"/>
        <w:spacing w:before="0" w:beforeAutospacing="0" w:after="0" w:afterAutospacing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28"/>
        <w:gridCol w:w="3240"/>
      </w:tblGrid>
      <w:tr w:rsidR="00B45A65" w:rsidRPr="00B45A65" w14:paraId="7343A4C0" w14:textId="77777777" w:rsidTr="00914657"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14:paraId="0C64C11C" w14:textId="77777777" w:rsidR="005D4707" w:rsidRPr="00B45A65" w:rsidRDefault="000E7BE0" w:rsidP="005D4707">
            <w:pPr>
              <w:pStyle w:val="Paraststmeklis"/>
              <w:spacing w:before="0" w:beforeAutospacing="0" w:after="0" w:afterAutospacing="0"/>
            </w:pPr>
            <w:r w:rsidRPr="00B45A65">
              <w:t>Darbības kontroles un starptautiskās</w:t>
            </w:r>
          </w:p>
          <w:p w14:paraId="1050FD7B" w14:textId="77777777" w:rsidR="00C64B92" w:rsidRPr="00B45A65" w:rsidRDefault="000E7BE0" w:rsidP="005D4707">
            <w:pPr>
              <w:spacing w:line="276" w:lineRule="auto"/>
            </w:pPr>
            <w:r w:rsidRPr="00B45A65">
              <w:t xml:space="preserve">sadarbības departamenta virsprokurora p.i.    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E1914E7" w14:textId="77777777" w:rsidR="00C64B92" w:rsidRPr="00B45A65" w:rsidRDefault="000E7BE0" w:rsidP="00914657">
            <w:pPr>
              <w:spacing w:line="276" w:lineRule="auto"/>
              <w:jc w:val="right"/>
            </w:pPr>
            <w:r w:rsidRPr="00B45A65">
              <w:fldChar w:fldCharType="begin"/>
            </w:r>
            <w:r w:rsidRPr="00B45A65">
              <w:instrText xml:space="preserve"> DOCPROPERTY  #PARAKST_V_UZV#  \* MERGEFORMAT </w:instrText>
            </w:r>
            <w:r w:rsidRPr="00B45A65">
              <w:fldChar w:fldCharType="separate"/>
            </w:r>
            <w:proofErr w:type="spellStart"/>
            <w:r w:rsidRPr="00B45A65">
              <w:t>A.Mickevičs</w:t>
            </w:r>
            <w:proofErr w:type="spellEnd"/>
            <w:r w:rsidRPr="00B45A65">
              <w:fldChar w:fldCharType="end"/>
            </w:r>
          </w:p>
        </w:tc>
      </w:tr>
    </w:tbl>
    <w:p w14:paraId="05145ADB" w14:textId="77777777" w:rsidR="005D4707" w:rsidRPr="00B45A65" w:rsidRDefault="000E7BE0" w:rsidP="005D4707">
      <w:pPr>
        <w:pStyle w:val="Paraststmeklis"/>
        <w:spacing w:before="0" w:beforeAutospacing="0" w:after="0" w:afterAutospacing="0"/>
        <w:rPr>
          <w:i/>
        </w:rPr>
      </w:pPr>
      <w:r w:rsidRPr="00B45A65">
        <w:tab/>
        <w:t xml:space="preserve">  </w:t>
      </w:r>
      <w:r w:rsidRPr="00B45A65">
        <w:tab/>
      </w:r>
      <w:r w:rsidRPr="00B45A65">
        <w:tab/>
      </w:r>
      <w:r w:rsidRPr="00B45A65">
        <w:tab/>
      </w:r>
      <w:r w:rsidRPr="00B45A65">
        <w:tab/>
      </w:r>
    </w:p>
    <w:p w14:paraId="78EE35D5" w14:textId="77777777" w:rsidR="005D4707" w:rsidRPr="00B45A65" w:rsidRDefault="000E7BE0" w:rsidP="005D4707">
      <w:pPr>
        <w:ind w:right="-454"/>
        <w:jc w:val="both"/>
        <w:rPr>
          <w:i/>
          <w:sz w:val="16"/>
          <w:szCs w:val="16"/>
        </w:rPr>
      </w:pPr>
      <w:r w:rsidRPr="00B45A65">
        <w:rPr>
          <w:i/>
          <w:sz w:val="16"/>
          <w:szCs w:val="16"/>
        </w:rPr>
        <w:t>Stare, 67044557</w:t>
      </w:r>
    </w:p>
    <w:p w14:paraId="65942802" w14:textId="77777777" w:rsidR="005D4707" w:rsidRPr="00B45A65" w:rsidRDefault="00B45A65" w:rsidP="005D4707">
      <w:pPr>
        <w:ind w:right="-454"/>
        <w:jc w:val="both"/>
        <w:rPr>
          <w:sz w:val="16"/>
          <w:szCs w:val="16"/>
        </w:rPr>
      </w:pPr>
      <w:hyperlink r:id="rId8" w:history="1">
        <w:r w:rsidR="000E7BE0" w:rsidRPr="00B45A65">
          <w:rPr>
            <w:rStyle w:val="Hipersaite"/>
            <w:i/>
            <w:color w:val="auto"/>
            <w:sz w:val="16"/>
            <w:szCs w:val="16"/>
          </w:rPr>
          <w:t>Zanna.Stare@lrp.gov.lv</w:t>
        </w:r>
      </w:hyperlink>
    </w:p>
    <w:p w14:paraId="7FCFC9D6" w14:textId="77777777" w:rsidR="00C64B92" w:rsidRPr="00B45A65" w:rsidRDefault="000E7BE0" w:rsidP="00C64B92">
      <w:pPr>
        <w:spacing w:before="240" w:line="276" w:lineRule="auto"/>
        <w:jc w:val="center"/>
        <w:rPr>
          <w:sz w:val="26"/>
          <w:szCs w:val="26"/>
        </w:rPr>
      </w:pPr>
      <w:r w:rsidRPr="00B45A65">
        <w:rPr>
          <w:sz w:val="26"/>
          <w:szCs w:val="26"/>
        </w:rPr>
        <w:t>DOKUMENTS IR PARAKSTĪTS AR DROŠU ELEKTRONISKO PARAKSTU</w:t>
      </w:r>
    </w:p>
    <w:p w14:paraId="617F1345" w14:textId="77777777" w:rsidR="00452403" w:rsidRPr="00B45A65" w:rsidRDefault="000E7BE0" w:rsidP="00FA34CB">
      <w:pPr>
        <w:spacing w:after="240" w:line="276" w:lineRule="auto"/>
        <w:jc w:val="center"/>
        <w:rPr>
          <w:sz w:val="26"/>
          <w:szCs w:val="26"/>
        </w:rPr>
      </w:pPr>
      <w:r w:rsidRPr="00B45A65">
        <w:rPr>
          <w:sz w:val="26"/>
          <w:szCs w:val="26"/>
        </w:rPr>
        <w:t>UN SATUR LAIKA ZĪMOGU</w:t>
      </w:r>
    </w:p>
    <w:sectPr w:rsidR="00452403" w:rsidRPr="00B45A65" w:rsidSect="005D4707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853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77489" w14:textId="77777777" w:rsidR="00A00999" w:rsidRDefault="000E7BE0">
      <w:r>
        <w:separator/>
      </w:r>
    </w:p>
  </w:endnote>
  <w:endnote w:type="continuationSeparator" w:id="0">
    <w:p w14:paraId="6EC0240B" w14:textId="77777777" w:rsidR="00A00999" w:rsidRDefault="000E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1423022"/>
      <w:docPartObj>
        <w:docPartGallery w:val="Page Numbers (Bottom of Page)"/>
        <w:docPartUnique/>
      </w:docPartObj>
    </w:sdtPr>
    <w:sdtEndPr/>
    <w:sdtContent>
      <w:p w14:paraId="6204FC4E" w14:textId="77777777" w:rsidR="00452403" w:rsidRDefault="000E7BE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501B6B" w14:textId="77777777" w:rsidR="00452403" w:rsidRDefault="00B45A65">
    <w:pPr>
      <w:pStyle w:val="Kjene"/>
    </w:pPr>
  </w:p>
  <w:p w14:paraId="4038C4F8" w14:textId="77777777" w:rsidR="007A391E" w:rsidRDefault="000E7BE0">
    <w:r>
      <w:t>Elektroniski parakstītā dokumenta Nr.: 001204AY1942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5C0AB" w14:textId="77777777" w:rsidR="00C206B9" w:rsidRPr="00C206B9" w:rsidRDefault="000E7BE0" w:rsidP="00C206B9">
    <w:pPr>
      <w:pStyle w:val="Kjene"/>
      <w:jc w:val="both"/>
      <w:rPr>
        <w:sz w:val="20"/>
        <w:szCs w:val="20"/>
      </w:rPr>
    </w:pPr>
    <w:r w:rsidRPr="00C206B9">
      <w:rPr>
        <w:sz w:val="20"/>
        <w:szCs w:val="20"/>
      </w:rPr>
      <w:t>GPAtz_130721_Plans; Atzinums par plāna projektu “Korupcijas novēršanas un apkarošanas pasākumu plāns 2021.-2024.gadam”</w:t>
    </w:r>
  </w:p>
  <w:p w14:paraId="32BD6844" w14:textId="77777777" w:rsidR="00C206B9" w:rsidRPr="00C206B9" w:rsidRDefault="00B45A65" w:rsidP="00C206B9">
    <w:pPr>
      <w:pStyle w:val="Kjene"/>
    </w:pPr>
  </w:p>
  <w:p w14:paraId="2755D431" w14:textId="77777777" w:rsidR="007A391E" w:rsidRDefault="000E7BE0">
    <w:r>
      <w:t>Elektroniski parakstītā dokumenta Nr.: 001204AY1942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D382D" w14:textId="77777777" w:rsidR="00A00999" w:rsidRDefault="000E7BE0">
      <w:r>
        <w:separator/>
      </w:r>
    </w:p>
  </w:footnote>
  <w:footnote w:type="continuationSeparator" w:id="0">
    <w:p w14:paraId="310BAB3D" w14:textId="77777777" w:rsidR="00A00999" w:rsidRDefault="000E7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F88CB" w14:textId="77777777" w:rsidR="007D0DF3" w:rsidRDefault="000E7BE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CDF9E3A" w14:textId="77777777" w:rsidR="007D0DF3" w:rsidRDefault="00B45A65" w:rsidP="00142D3C">
    <w:pPr>
      <w:pStyle w:val="Galvene"/>
      <w:ind w:right="360"/>
    </w:pPr>
  </w:p>
  <w:p w14:paraId="49C5DFAD" w14:textId="77777777" w:rsidR="00830595" w:rsidRDefault="00B45A6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E95F7" w14:textId="77777777" w:rsidR="007D0DF3" w:rsidRDefault="00B45A65" w:rsidP="00142D3C">
    <w:pPr>
      <w:pStyle w:val="Galvene"/>
      <w:ind w:right="360"/>
    </w:pPr>
  </w:p>
  <w:p w14:paraId="70BBE983" w14:textId="77777777" w:rsidR="00830595" w:rsidRDefault="00B45A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1E"/>
    <w:rsid w:val="000E7BE0"/>
    <w:rsid w:val="0010764A"/>
    <w:rsid w:val="00160111"/>
    <w:rsid w:val="007A391E"/>
    <w:rsid w:val="00A00999"/>
    <w:rsid w:val="00B4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A14B"/>
  <w15:docId w15:val="{E63407B8-E8E9-45A2-B7A3-6B5EB59A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D470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8E3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jeneRakstz">
    <w:name w:val="Kājene Rakstz."/>
    <w:basedOn w:val="Noklusjumarindkopasfonts"/>
    <w:link w:val="Kjene"/>
    <w:uiPriority w:val="99"/>
    <w:rsid w:val="00452403"/>
    <w:rPr>
      <w:sz w:val="24"/>
      <w:szCs w:val="24"/>
      <w:lang w:val="en-US" w:eastAsia="en-US"/>
    </w:rPr>
  </w:style>
  <w:style w:type="paragraph" w:customStyle="1" w:styleId="Style3">
    <w:name w:val="Style3"/>
    <w:basedOn w:val="Parasts"/>
    <w:link w:val="Style3Char"/>
    <w:rsid w:val="001C762B"/>
    <w:pPr>
      <w:jc w:val="both"/>
    </w:pPr>
  </w:style>
  <w:style w:type="character" w:customStyle="1" w:styleId="Style3Char">
    <w:name w:val="Style3 Char"/>
    <w:basedOn w:val="Noklusjumarindkopasfonts"/>
    <w:link w:val="Style3"/>
    <w:rsid w:val="001C762B"/>
    <w:rPr>
      <w:sz w:val="24"/>
      <w:szCs w:val="24"/>
      <w:lang w:eastAsia="en-US"/>
    </w:rPr>
  </w:style>
  <w:style w:type="paragraph" w:styleId="Bezatstarpm">
    <w:name w:val="No Spacing"/>
    <w:uiPriority w:val="1"/>
    <w:qFormat/>
    <w:rsid w:val="005D4707"/>
  </w:style>
  <w:style w:type="character" w:customStyle="1" w:styleId="Virsraksts1Rakstz">
    <w:name w:val="Virsraksts 1 Rakstz."/>
    <w:basedOn w:val="Noklusjumarindkopasfonts"/>
    <w:link w:val="Virsraksts1"/>
    <w:uiPriority w:val="9"/>
    <w:rsid w:val="005D4707"/>
    <w:rPr>
      <w:rFonts w:ascii="Calibri Light" w:hAnsi="Calibri Light"/>
      <w:b/>
      <w:bCs/>
      <w:kern w:val="32"/>
      <w:sz w:val="32"/>
      <w:szCs w:val="32"/>
    </w:rPr>
  </w:style>
  <w:style w:type="paragraph" w:styleId="Paraststmeklis">
    <w:name w:val="Normal (Web)"/>
    <w:basedOn w:val="Parasts"/>
    <w:uiPriority w:val="99"/>
    <w:unhideWhenUsed/>
    <w:rsid w:val="005D4707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semiHidden/>
    <w:unhideWhenUsed/>
    <w:rsid w:val="005D470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na.Stare@lrp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C3F44-EA59-441D-BCE1-897DBD71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1278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A/S DATI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Valts Grigāns</dc:creator>
  <cp:lastModifiedBy>L.Bernharde</cp:lastModifiedBy>
  <cp:revision>5</cp:revision>
  <cp:lastPrinted>2008-02-21T10:46:00Z</cp:lastPrinted>
  <dcterms:created xsi:type="dcterms:W3CDTF">2021-07-13T12:49:00Z</dcterms:created>
  <dcterms:modified xsi:type="dcterms:W3CDTF">2022-02-25T14:58:00Z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KORUPCIJAS NOVĒRŠANAS UN APKAROŠANAS BIROJS (KNAB)</vt:lpwstr>
  </property>
  <property fmtid="{D5CDD505-2E9C-101B-9397-08002B2CF9AE}" pid="3" name="#ANOTACIJA#">
    <vt:lpwstr>Par plāna projektu "Korupcijas novēršanas un apkarošanas pasākumu plāns 2021.- 2024.gadam"</vt:lpwstr>
  </property>
  <property fmtid="{D5CDD505-2E9C-101B-9397-08002B2CF9AE}" pid="4" name="#ATB_DAT#">
    <vt:lpwstr>01.07.2021.</vt:lpwstr>
  </property>
  <property fmtid="{D5CDD505-2E9C-101B-9397-08002B2CF9AE}" pid="5" name="#ATB_NR#">
    <vt:lpwstr/>
  </property>
  <property fmtid="{D5CDD505-2E9C-101B-9397-08002B2CF9AE}" pid="6" name="#DOC_DAT#">
    <vt:lpwstr>13.07.2021.</vt:lpwstr>
  </property>
  <property fmtid="{D5CDD505-2E9C-101B-9397-08002B2CF9AE}" pid="7" name="#DOC_NR#">
    <vt:lpwstr>N-120-2021-00139</vt:lpwstr>
  </property>
  <property fmtid="{D5CDD505-2E9C-101B-9397-08002B2CF9AE}" pid="8" name="#EXEC_OBJECT_NR#">
    <vt:lpwstr/>
  </property>
  <property fmtid="{D5CDD505-2E9C-101B-9397-08002B2CF9AE}" pid="9" name="#EXEC_OBJECT_SHORT_NR#">
    <vt:lpwstr/>
  </property>
  <property fmtid="{D5CDD505-2E9C-101B-9397-08002B2CF9AE}" pid="10" name="#PARAKST_AMATS#">
    <vt:lpwstr>Virsprokurors</vt:lpwstr>
  </property>
  <property fmtid="{D5CDD505-2E9C-101B-9397-08002B2CF9AE}" pid="11" name="#PARAKST_V_UZV#">
    <vt:lpwstr>A.Ostapko</vt:lpwstr>
  </property>
  <property fmtid="{D5CDD505-2E9C-101B-9397-08002B2CF9AE}" pid="12" name="#SAG_TALR#">
    <vt:lpwstr>67044557</vt:lpwstr>
  </property>
  <property fmtid="{D5CDD505-2E9C-101B-9397-08002B2CF9AE}" pid="13" name="#SAG_UZV#">
    <vt:lpwstr>Stare</vt:lpwstr>
  </property>
  <property fmtid="{D5CDD505-2E9C-101B-9397-08002B2CF9AE}" pid="14" name="#STRUKT_FAX#">
    <vt:lpwstr>67044449</vt:lpwstr>
  </property>
  <property fmtid="{D5CDD505-2E9C-101B-9397-08002B2CF9AE}" pid="15" name="#STRUKT_TALR#">
    <vt:lpwstr>67044448</vt:lpwstr>
  </property>
  <property fmtid="{D5CDD505-2E9C-101B-9397-08002B2CF9AE}" pid="16" name="#STR_ADRESE#">
    <vt:lpwstr>Kalpaka bulvāris 6, Rīga, LV-1050</vt:lpwstr>
  </property>
  <property fmtid="{D5CDD505-2E9C-101B-9397-08002B2CF9AE}" pid="17" name="#STR_EPASTS#">
    <vt:lpwstr>DKSSD@lrp.gov.lv</vt:lpwstr>
  </property>
  <property fmtid="{D5CDD505-2E9C-101B-9397-08002B2CF9AE}" pid="18" name="#STR_NOS#">
    <vt:lpwstr>Darbības kontroles un starptautiskās sadarbības departaments</vt:lpwstr>
  </property>
  <property fmtid="{D5CDD505-2E9C-101B-9397-08002B2CF9AE}" pid="19" name="#STR_REG_NR#">
    <vt:lpwstr>Reģistrācijas Nr. 90000022859, </vt:lpwstr>
  </property>
</Properties>
</file>