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24. janvāra noteikumos Nr. 68 "Stipendiju piešķiršanas kārtība ārzemniekiem"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 Likumi.lv (18.07.2025.)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17.01.2026. 11:32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24. janvāra noteikumu Nr. 68 "Stipendiju piešķiršanas kārtība ārzemniekiem" V nodaļa kopš 2022. gada aprīļa paredz studiju stipendijas un pētniecības stipendijas Ukrainas civiliedzīvotājiem. Stipendijas ieviestas, dodot Ukrainas civiliedzīvotājiem iespējas turpināt "studijas, kā arī akadēmisko vai zinātnisko darbību, kas tika pārtrauktas Ukrainā, kad Krievijas Federācijas uzsāka karadarbību pret Ukrainu un Ukrainas civiliedzīvotāji devās bēgļu gaitās uz Latviju" (Avots: anotācija, Ministru kabineta 2022. gada 5. aprīļa noteikumi Nr. 223 "Grozījumi Ministru kabineta 2012. gada 24. janvāra noteikumos Nr. 68 "Stipendiju piešķiršanas kārtība ārzemniekiem"" https://likumi.lv/ta/id/331453).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Stipendiju termiņš vairākkārt pagarināts, jo "joprojām norisinās Krievijas uzsāktais karš Ukrainā" (Avots: anotācijas, Ministru kabineta 2024. gada 25. jūnija noteikumi Nr. 410 "Grozījumi Ministru kabineta 2012. gada 24. janvāra noteikumos Nr. 68 "Stipendiju piešķiršanas kārtība ārzemniekiem"" https://likumi.lv/ta/id/353078 un Ministru kabineta 2025. gada 15. jūlija noteikumi Nr. 434 "Grozījumi Ministru kabineta 2012. gada 24. janvāra noteikumos Nr. 68 "Stipendiju piešķiršanas kārtība ārzemniekiem"". https://likumi.lv/ta/id/361963).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 28., 31. un 44. punktu spēkā esošās redakcijas stipendijas Ukrainas civiliedzīvotājiem ierobežo laikā - līdz 2025. gada 31. decembrim. Aicinām papildināt grozījumu projektu, paredzot stipendiju izmaksu Ukrainas civiliedzīvotājiem arī pēc minētā termiņa.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precizēts atbilstoši Ukrainas civiliedzīvotāju atbalsta likumā noteiktajam, kas neparedz piešķirt pētniecības stipendijas. Pagarināts arī studiju stipendiju piešķiršanas termiņš Ukrainas civiliedzīvotājiem līdz 2026. gada 31. decembrim. Atbilstoši 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- 24.01.2026.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noteikumu projekta 6. punktu par stpendiju apmēru, vai salāgot to ar esošo Ministra rīkojumu, kurā teikts, ka stipendiju augstākās izglītības studiju programmās un otrā otrā cikla profesionālās augstākās izglītības studiju programmās, kurām ir klasifikācijas kods 49, pirmajā, otrajā un  trešajā studiju gadā ir 500 euro mēnesī, bet stipendija otrā cikla augstākās izglītības  studiju programmās, tostarp, profesionālās augstākās izglītības programmās, kurām ir  klasifikācijas kods 49, sākot no 4. studiju gada ir 600 euro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saglabāts spēkā esošajos noteikumos noteiktā stipendiju gradācija un maksimālais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- 24.01.2026.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ja iespējams, precizēt noteikumu projektu par Ukrainas civiliedzīvotāju stipendijām un to veidiem un piešķiršanas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projekts. Izslēgts regulējums par pētniecības stipendijām, kā arī pagarināts studiju stipendiju piešķiršanas termiņš Ukrainas civiliedzīvotājiem līdz 2026. gada 31. decembrim. Atbilstoši 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iepriekš iesniegto priekšlikumu, jo uzskatām, ka darba tirgus prognozes kopumā izmantojamas vispārējo tendenču noteikšanā, taču tautsaimniecībā arī šo nozaru apakšnozaru grupas var būtiski atšķirties gan no to ekonomiskās attīstības perspektīvas, gan reālā laika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cilvēkkapitāla pietiekamības izaicinājumus eksportorientētajās un augstas pievienotās vērtības tautsaimniecības nozarēs, lūdzam atkārtoti papildināt tiesību akta anotāciju, ka Ekonomikas ministrija pirms nozaru studiju programmu prioritāšu noteikšanas veic nozaru darba devēju viedokļu izvērtēšanu, piemēram, tieši konsultējoties ar darba devēju organizācijām vai izvērtējot piedāvāto prioritāro studiju programmu sarakstu Cilvēkkapitāla attīstības padomē. Tādējādi, nepieciešamības gadījumā, iespējams aktualizēt tās tautsaimniecību nozaru vajadzības, kuras rodas inovatīvu produktu attīstības ietvarā vai jaunu nozaru attīstības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7.2. sadaļā. Šis noteikumu projekts paredz jaunu pienākumu ĀM un EM sniegt informāciju par prioritārajām valstīm (Noteikumu 2.punkts). Ja ministrijas to iepriekš ir darījušas, tas nav bijis normatīvajā aktā noteikts pienākums. Nosakot šo pienākumu normatīvajā aktā, ir jāveic atbilstošs administratīvā sloga aprēķins, kāds veidojas, izpildot informācijas sniegšanas pienākumu, šajā gadījumā - vēstules sagatavošanu. Lūdzam veikt aprēķinu uz vienu informācijas sniegšanas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tiesību akta projekta anotācijas 7.2.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studijām, tostarp,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sagatavo un apstiprina to valstu sarakstu, kuru iedzīvotājiem var tikt piešķirtas stipendijas un katru gadu līdz 1. novembrim rakstveidā nosūta to Valsts izglītības attīstības aģentūrai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šiem grozījumiem tiek nostiprināta prakse, ka uz stipendijām varēs pieteikties arī Latvijas valstij sadarbībai prioritārā valstī studējošais un kurš ir ieinteresēts studijām Latvijā grāda ieguvei vai apmaiņas studijām, lūdzam atbilstoši precizēt šo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studijām, tostarp,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konsultējoties ar Ārlietu ministriju,  sagatavo un apstiprina to valstu sarakstu, kuru iedzīvotājiem var tikt piešķirtas stipendijas un katru gadu līdz 1. novembrim rakstveidā nosūta to Valsts izglītības attīstības aģentūrai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studijām, tostarp,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sagatavo un apstiprina to valstu sarakstu, kuru iedzīvotājiem var tikt piešķirtas stipendijas un katru gadu līdz 1. novembrim rakstveidā nosūta to Valsts izglītības attīstības aģentūrai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šajā punktā paredzēt, ka Izglītības un zinātnes ministrija izstrādā punktā minēto valstu sarakstu, darba procesā konsultējoties ar Ārlietu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Ārzemnieks šajos noteikumos minētajā kārtībā var pieteikties stipendijai studijām, tostarp,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konsultējoties ar Ārlietu ministriju, sagatavo un apstiprina to valstu sarakstu, kuru iedzīvotājiem var tikt piešķirtas stipendijas un katru gadu līdz 1. novembrim rakstveidā nosūta to Valsts izglītības attīstības aģentūrai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studijām, tostarp,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konsultējoties ar Ārlietu ministriju,  sagatavo un apstiprina to valstu sarakstu, kuru iedzīvotājiem var tikt piešķirtas stipendijas un katru gadu līdz 1. novembrim rakstveidā nosūta to Valsts izglītības attīstības aģentūrai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Ministrija sadarbībā ar Ekonomikas ministriju līdz 1. novembrim nosaka nozaru studiju programmu prioritātes atbilstoši ekonomikas un darba tirgus situācijai, iesniedzot aģentūrai prioritāri atbalstāmo 10 studiju programmu sarakstu turpmākajiem trim akadēmiskajiem gadiem saskaņā ar Latvijas izglītības klasifikāciju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noteikt 10 studiju programmas potenciāli var būtiski sašaurināt atbalstāmo studējošo skaitu. Turklāt konkrēts studiju programmas nosaukuma definējums var radīt diskriminējošu risku, ja, piemēram, vairākas augstskolas īsteno līdzīga satura studiju programmas viena studiju virziena ietvaros, taču šo programmu nosaukuma formulējums atšķiras. Ņemot vērā, ka atbilstība kādai no šīm definētajām studiju programmām pretendentam vērtējumā dod papildu punktus, tas var nostādīt nevienlīdzīgā situācijā vienā studiju virzienā studējošos ārzemniekus, kur katrs pārstāv līdzīga satura studiju programmas, taču viena studiju programma ir iekļauta minēto 10 programmu sarakstā, bet cita – nav. Ņemot vērā iepriekšminēto, aicinām pārskatīt 2.2 punkta redakciju, studiju programmas aizstājot ar studiju virzieniem, atbilstoši 11.12.2018. Ministru kabineta noteikumu Nr. 793 1. pielikumā noteiktajiem studiju virzieniem augstākajā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Ministrija sadarbībā ar Ekonomikas ministriju līdz 1. novembrim nosaka nozaru studiju virzienu prioritātes atbilstoši ekonomikas un darba tirgus situācijai, iesniedzot aģentūrai prioritāri atbalstāmo 10 studiju virzienu sarakstu turpmākajiem trim akadēmiskajiem gadiem saskaņā ar Latvijas izglītības klasifikāciju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priekšlikums studiju programmas aizstāt ar studiju virzieniem netiek atbalstīts, jo notiek pāreja uz ciklisku institucionālo augstskolu un koledžu akreditāciju, paredzot atteikšanos no studiju virzienu termina no 2028. gada 1. janvāra. Līdz ar to šāda termina izmantošana normatīvajā regulējumā nav ilgtspējīga. Un tā netiek ņemta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Ministrija sadarbībā ar Ekonomikas ministriju līdz 1. novembrim nosaka nozaru studiju programmu prioritātes atbilstoši ekonomikas un darba tirgus situācijai, iesniedzot aģentūrai prioritāri atbalstāmo 10 studiju programmu sarakstu turpmākajiem trim akadēmiskajiem gadiem saskaņā ar Latvijas izglītības klasifikāciju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Stipendija studijām īsā cikla profesionālās augstākās izglītības un pirmā un otrā cikla augstākās izglītības programmā ir  500 </w:t>
            </w:r>
            <w:r w:rsidR="00000000" w:rsidRPr="00000000" w:rsidDel="00000000">
              <w:rPr>
                <w:i w:val="1"/>
                <w:rtl w:val="0"/>
              </w:rPr>
              <w:t xml:space="preserve">euro</w:t>
            </w:r>
            <w:r w:rsidR="00000000" w:rsidRPr="00000000" w:rsidDel="00000000">
              <w:rPr>
                <w:rtl w:val="0"/>
              </w:rPr>
              <w:t xml:space="preserve"> mēnesī un 700 </w:t>
            </w:r>
            <w:r w:rsidR="00000000" w:rsidRPr="00000000" w:rsidDel="00000000">
              <w:rPr>
                <w:i w:val="1"/>
                <w:rtl w:val="0"/>
              </w:rPr>
              <w:t xml:space="preserve">euro</w:t>
            </w:r>
            <w:r w:rsidR="00000000" w:rsidRPr="00000000" w:rsidDel="00000000">
              <w:rPr>
                <w:rtl w:val="0"/>
              </w:rPr>
              <w:t xml:space="preserve"> mēnesī studijām trešā cikla augstākās izglītības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pēc būtības maina stipendiju apjomu otrā cikla augstākās izglītības studiju programmās studējošajiem. Lūdzam anotācijā sniegt argumentētu skaidrojumu / pamatojumu stipendijas apjoma samazinājumam vai arī precizēt normu, ņemot vērā, ka starptautiskajā vidē dominē prakse stipendiju apjoma gradācijai atbilstoši studiju ciklam.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saglabāts spēkā esošajos noteikumos noteiktā stipendiju gradācija un maksimālais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Stipendija studijām īsā cikla profesionālās augstākās izglītības un pirmā un otrā cikla augstākās izglītības programmā ir  500 </w:t>
            </w:r>
            <w:r w:rsidR="00000000" w:rsidRPr="00000000" w:rsidDel="00000000">
              <w:rPr>
                <w:i w:val="1"/>
                <w:rtl w:val="0"/>
              </w:rPr>
              <w:t xml:space="preserve">euro</w:t>
            </w:r>
            <w:r w:rsidR="00000000" w:rsidRPr="00000000" w:rsidDel="00000000">
              <w:rPr>
                <w:rtl w:val="0"/>
              </w:rPr>
              <w:t xml:space="preserve"> mēnesī un 700 </w:t>
            </w:r>
            <w:r w:rsidR="00000000" w:rsidRPr="00000000" w:rsidDel="00000000">
              <w:rPr>
                <w:i w:val="1"/>
                <w:rtl w:val="0"/>
              </w:rPr>
              <w:t xml:space="preserve">euro</w:t>
            </w:r>
            <w:r w:rsidR="00000000" w:rsidRPr="00000000" w:rsidDel="00000000">
              <w:rPr>
                <w:rtl w:val="0"/>
              </w:rPr>
              <w:t xml:space="preserve"> mēnesī studijām trešā cikla augstākās izglītības programmā.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laikposmā no 2022. gada 1. marta līdz 2025. gada 31. decembrim studējošais ir imatrikulēts Latvijas augstskolā vai koledžā (turpmāk – izglītības iestāde) pilna laika studijām;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laikposma gala termiņu, lai izvairītos no regulāriem tiesību akta grozījumiem. Piem., sasaistot ar Ukrainas civiliedzīvotāju atbalsta likuma regulējumu stipendiju piešķiršanai Ukrainas civiliedzīvotājiem.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27.1. apakšpunkts. Ņemot vērā, ka valsts atbalsta politika var mainīties atkarībā no ģeopolitiskās situācijas un pieejamā finansējuma, ilgāka termiņa par gadu noteikšana uz doto brīdi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laikposmā no 2022. gada 1. marta līdz 2026. gada 31. decembrim studējošais ir imatrikulēts Latvijas augstskolā vai koledžā (turpmāk – izglītības iestāde) pilna laika studijām;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Pētniecības stipendijas saņemšanas nosacījumi Ukrainas civiliedzīvotājam ir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šī normas par pētniecības stipendijām ir aktuālas, jo Ukrainas civiliedzīvotāju atbalsta likums vairs neparedz pētniecības stipendijas Ukrainas civiliedzīvotājiem.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projekts atbilstoši Ukrainas civiliedzīvotāju atbalsta likuma aktuālajai redakcijai, kas neparedz pētniecības stipendiju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Pētniecības stipendijas saņemšanas nosacījumi Ukrainas civiliedzīvotājam ir šādi: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08.12.2025. 17:12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nosaka informācijas sniegšanas pienākumu noteikumu 2., 2.1, un 11.punktā,  lūdzam atbilstoši precizēt anotācijas 7.2. sadaļu, tostarp veicot atbilstošus administratīvo izmaksu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Nav iespējams objektīvi finansiāli novērtēt administratīvo izmaksu izmaiņas, jo  katru stipendijas konkursu atšķiras pieteikumu skaits, līdz ar to subjektu skaits nav konkrēti nosakāms. Informācijas sniegšanas reižu skaits gadā ir viena, jo pieteikšanās stipendijai notiek uz akadēmisko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patērētais laiks stipendiju konkursa pieteikumu apstrādē nav precīzi nosakāms, jo tas ir atkarīgs no subjektu (pieteikumu) skaita; pieteikumu atbilstības kritērijiem un atlases gaitas – ja pieteikums neatbilst kritērijiem, tad tas netiek ņemts vērā turpmākajā procesā, bet nav  iespējams definēt cik lielu procentu pieteikumu tiek atteikti. Līdz ar to, nav iespējams arī objektīvi novērtēt patērēto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24. janvāra noteikumos Nr. 68 "Stipendiju piešķiršanas kārtība ārzemniekiem" (Latvijas Vēstnesis, 2012, 15. nr.; 2013, 189. nr.; 2014, 33. nr.; 2016, 239. nr.; 2022, 69., 175. nr.; 2023, 44. nr.; 2024, 123., 232. nr.; 2025, 135.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pēc nepieciešamības noteikumu projektā 2. punktā, vai Izglītības un zinātnes ministrija sagatavojot valstu sarakstu, kuru iedzīvotājiem var piešķirt stipendijas,  varēs noteikt citas stipendiju mērķvalstis arī ārpus starptautisko līgumu ietvariem, tostarp gadījumos, kad valstis nominē Ekonomikas ministrija vai Ārlietu ministrija, piemēram, diasporas politikas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esošajā grozījumu projektā ir norādīts, ka ministrija sagatavo un apstiprina to valstu sarakstu, kuru iedzīvotājiem var tikt piešķirtas stipendijas un katru gadu līdz 1. novembrim rakstveidā nosūta to Valsts izglītības attīstības aģentūrai (turpmāk – aģentūra)." Esošajā redakcijā nav norādīti ierobežojumi ministrijai sarakstā iekļaut valstis ārpus starptautisko līgumu ietvariem. Līdztekus tiek precizēta redakcija 2. punkta pirmajā teikumā, paredzot, ka ārzemnieks var pieteikties stipendijām tostarp gadījumos, kad viņš studē Latvijā saskaņā ar starptautiskiem līgumiem. Labotā noteikumu projekta redakcija precīzāk saskan ar Augstskolu likuma deleģējuma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24. janvāra noteikumos Nr. 68 "Stipendiju piešķiršanas kārtība ārzemniekiem" (Latvijas Vēstnesis, 2012, 15. nr.; 2013, 189. nr.; 2014, 33. nr.; 2016, 239. nr.; 2022, 69., 175. nr.; 2023, 44. nr.; 2024, 123., 232. nr.; 2025, 135.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pēc nepieciešamības noteikumu projektā 5.1 punktā, vai ārzemnieki var vienlaikus saņemt valsts budžeta stipendiju un pašvaldību piešķirtās stipendijas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arī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ārzemnieks var saņemt tikai vienu Latvijas valsts budžeta finansētu stipendiju vienlaikus. Atbilstoši Likuma par budžetu un finanšu vadību 3. panta pirmajai daļai, budžetus iedala valsts budžetā un pašvaldību budžetos.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stipendijas tiek piešķirtas saskaņā ar pašvaldības saistošajiem noteikumiem, kas izdoti, pamatojoties uz Pašvaldību likumu, un ir uzskatāmas par pašvaldības autonomās kompetences ietvaros īstenotu atbalsta pasākumu. Līdz ar to pašvaldību stipendijas uz ārzemniekiem neattiecas, ja vien konkrētās pašvaldības saistošajos noteikumos nav tieši paredzēts citādi. Tas nozīmē, ka ārzemnieks var vienlaikus saņemt šajos noteikumos minēto stipendiju un pašvaldības piešķirtu stipendiju, jo tie ir atšķirīgi budžeti.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24. janvāra noteikumos Nr. 68 "Stipendiju piešķiršanas kārtība ārzemniekiem" (Latvijas Vēstnesis, 2012, 15. nr.; 2013, 189. nr.; 2014, 33. nr.; 2016, 239. nr.; 2022, 69., 175. nr.; 2023, 44. nr.; 2024, 123., 232. nr.; 2025, 135.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noteikumu projektā pārejas noteikumu stāšanos spēkā tā, lai būtu nepārprotami skaidrs, ka 2. pielikuma 2.4. un 2.5. punktā minētie kritēriji ir piemērojami 2027./2028. gada stipendiju konkursā.  Piedāvātā redakcija: “45. Šo noteikumu 2. pielikuma 2.4. un 2.5. punktu jaunā redakcija, piemērojama, sākot ar 2027. gada 1. februāri.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 un noteikumu 45. punkts precizēts, ņemot vērā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jaunizveidotie papildus vērtēšanas kritēriji tiks ņemti vērā uz 27./28. akadēmiskā gada konkursu, līdz ar to tiem ir jāstājas spēkā līdz ar  iesnieguma iesniegšanas procedūras sākumu.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sagatavo un apstiprina to valstu sarakstu, kuru iedzīvotājiem var tikt piešķirtas stipendijas un katru gadu līdz 1. novembrim rakstveidā nosūta to Valsts izglītības attīstības aģentūrai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likumā ir noteikts, ka augstskolai no valsts budžeta var piešķirt līdzekļus stipendijas nodrošināšanai studijām ārzemniekiem, tostarp tiem, kas studē Latvijā saskaņā ar noslēgtajiem starptautiskajiem līgumiem. Līdz ar to likums paredz iespēju piešķirt stipendiju ikvienam ārzemniekam, kas studē Latvijā, ne tikai tiem, kas šeit studē saskaņā ar noslēgtajiem starptautiskajiem līgumiem, kā tas ir norādīts arī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ārzemnieks stipendijai var pieteikties, ja viņš studē Latvijā saskaņā ar noslēgtajiem starptautiskajiem līgumiem, </w:t>
            </w:r>
            <w:r w:rsidR="00000000" w:rsidRPr="00000000" w:rsidDel="00000000">
              <w:rPr>
                <w:u w:val="single"/>
                <w:rtl w:val="0"/>
              </w:rPr>
              <w:t xml:space="preserve">vai, ja ārzemnieks ir tādas valsts iedzīvotājs, kura piešķir savas valsts stipendijas Latvijas studentiem</w:t>
            </w:r>
            <w:r w:rsidR="00000000" w:rsidRPr="00000000" w:rsidDel="00000000">
              <w:rPr>
                <w:rtl w:val="0"/>
              </w:rPr>
              <w:t xml:space="preserve">. Proti, noteikumu projekts neparedz stipendijas piešķiršanu ikvienam Latvijā studējošam ārzemniekam, bet tikai tiem, kas atbilst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pilnvaro Ministru kabinetu noteikt gan stipendijas piešķiršanas nosacījumus, gan kritērijus, pēc kuriem ārzemnieks var pretendēt uz stipendiju, lūdzam to norādīt arī anotācijā (proti, lai skaidrojums atbilst projektā ietvertajam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2. punkts. Tiek precizēts 2. punkta pirmais teikums, paredzot, ka ārzemnieks var pieteikties stipendijām tostarp gadījumos, kad viņš studē Latvijā saskaņā ar starptautiskiem līgumiem. Labotā noteikumu projekta redakcija precīzāk saskan ar Augstskolu likuma deleģējuma prasībām un ļauj stipendijām pieteikties ikvienam ārzemniekam.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studijām, tostarp,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konsultējoties ar Ārlietu ministriju,  sagatavo un apstiprina to valstu sarakstu, kuru iedzīvotājiem var tikt piešķirtas stipendijas un katru gadu līdz 1. novembrim rakstveidā nosūta to Valsts izglītības attīstības aģentūrai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sagatavo un apstiprina to valstu sarakstu, kuru iedzīvotājiem var tikt piešķirtas stipendijas un katru gadu līdz 1. novembrim rakstveidā nosūta to Valsts izglītības attīstības aģentūrai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šajā punktā paredzēt, ka Izglītības un zinātnes ministrija izstrādā punktā minēto valstu sarakstu, darba procesā konsultējoties ar Ārlietu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konsultējoties ar Ārlietu ministriju, sagatavo un apstiprina to valstu sarakstu, kuru iedzīvotājiem var tikt piešķirtas stipendijas un katru gadu līdz 1. novembrim rakstveidā nosūta to Valsts izglītības attīstības aģentūrai (turpmāk – aģentūra).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nesaskata nepieciešamību šādu iebildi ietvert noteikumu projektā, jo esošajā redakcijā 2.</w:t>
            </w:r>
            <w:r w:rsidR="00000000" w:rsidRPr="00000000" w:rsidDel="00000000">
              <w:rPr>
                <w:vertAlign w:val="superscript"/>
                <w:rtl w:val="0"/>
              </w:rPr>
              <w:t xml:space="preserve">1</w:t>
            </w:r>
            <w:r w:rsidR="00000000" w:rsidRPr="00000000" w:rsidDel="00000000">
              <w:rPr>
                <w:rtl w:val="0"/>
              </w:rPr>
              <w:t xml:space="preserve"> punktā tiek paredzētas tiesības Ārlietu ministrijai nominēt savas piecas prioritārās valstis.  Ministrija norāda, ka šādu jautājumu izstrādē darba gaitā konsultējas ar Ārlietu ministriju un citām iestādēm pēc kompetences un nepieciešamības.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studijām, tostarp,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konsultējoties ar Ārlietu ministriju,  sagatavo un apstiprina to valstu sarakstu, kuru iedzīvotājiem var tikt piešķirtas stipendijas un katru gadu līdz 1. novembrim rakstveidā nosūta to Valsts izglītības attīstības aģentūrai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2.punktā minētā valstu saraksta sagatavošanai, Ārlietu ministrija un Ekonomikas ministrija var nominēt savu nozaru piecas prioritārās valstis, kuru iedzīvotājiem var tikt piešķirtas stipendijas, līdz 15. oktobrim rakstveidā nosūtot nominēto valstu sarakstu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arī anotācijā, kāpēc tieši šīs divas ministrijas var nominēt savu nozaru prioritārās valstis, bet citu nozaru ministrijām šādas tiesības netiek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w:t>
            </w:r>
            <w:r w:rsidR="00000000" w:rsidRPr="00000000" w:rsidDel="00000000">
              <w:rPr>
                <w:vertAlign w:val="superscript"/>
                <w:rtl w:val="0"/>
              </w:rPr>
              <w:t xml:space="preserve">1</w:t>
            </w:r>
            <w:r w:rsidR="00000000" w:rsidRPr="00000000" w:rsidDel="00000000">
              <w:rPr>
                <w:rtl w:val="0"/>
              </w:rPr>
              <w:t xml:space="preserve"> punktu prioritāro valstu saraksta izstrādei Ārlietu ministrijai un Ekonomikas ministrijai ir piešķirtas tiesības nominēt pa piecām valstīm savas nozares ietvaros. Šāds risinājums izvēlēts, ņemot vērā abu ministriju kompetenci un nozīmi attiecīgo politikas jomu īstenošanā. Atbilstoši Ministru kabineta 2003. gada 29. aprīļa noteikumiem Nr. 237 "Ārlietu ministrijas nolikums" 1. punktam, Ārlietu ministrija ir vadošā valsts pārvaldes iestāde ārlietu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iepriekšminēto noteikumu 5.1. punktam, Ārlietu ministrijai ir kompetence piedalīties valsts ārējās ekonomiskās politikas veidošanā un atbilstoši 5.7. punktam Ārlietu ministrija uzskaita starptautiskos līgumus un informē par to darbību. Līdz ar to, Ārlietu ministrijai ir kompetence, lai izvērtētu tās valstis, kurās stipendiju piešķiršana vislabāk atbilst Latvijas ārpolitikas mērķiem un starptautiskajām saistībām. Savukārt atbilstoši Ministru kabineta 2020. gada 22. septembra noteikumu Nr. 588 "Ekonomikas ministrijas nolikums" 1. punktam, Ekonomikas ministrija ir vadošā valsts pārvaldes iestāde industrijas un pakalpojumu politikas, uzņēmējdarbības politikas un tūrisma politikas jomā. Papildus iepriekšminētajam atbilstoši 4.1.1. apakšpunktam Ekonomikas ministrijai ir kompetence izstrādāt, organizēt un koordinēt politiku ārējā ekonomikā. Atbilstoši noteikumu 5.8.1. apakšpunktam, Ekonomikas ministrija ārējās ekonomiskās politikas jomā izstrādā un īsteno eksporta veicināšanas un ārvalstu investīciju piesaistes pasākumus. Ņemot vērā, ka ārzemju studējošie sniedz tiešu ieguvumu Latvijas augstākās izglītības eksportam, kā arī  šī stipendiju instrumenta izmantošana ir tieši saistīta ar cilvēkkapitāla piesaisti un valsts ilgtermiņa konkurētspējas paaugstināšanu, kas atrodas Ekonomikas ministrijas atbildībā ir uzskatāms, ka šīs ministrijas iesaiste ir pamatota. Citu nozaru ministrijas, prioritāro valstu nominēšanā netiek iesaistītas, jo stipendiju mehānisms kalpo kā ārpolitikas, cilvēkkapitāla piesaistes un ekonomikas politikas atbalsta rīks, kura koordinācija loģiski koncentrēta minēto divu ministriju pārziņā. Līdz ar to noteikumos paredzētais modelis nodrošina skaidru institucionālo atbildību, efektīvu resursu izmantošanu un novērš funkciju dublēšanos valsts pārvaldē.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2.punktā minētā valstu saraksta sagatavošanai, Ārlietu ministrija un Ekonomikas ministrija var nominēt savu nozaru piecas prioritārās valstis, kuru iedzīvotājiem var tikt piešķirtas stipendijas, līdz 15. oktobrim rakstveidā nosūtot nominēto valstu sarakstu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2.punktā minētā valstu saraksta sagatavošanai, Ārlietu ministrija un Ekonomikas ministrija var nominēt savu nozaru piecas prioritārās valstis, kuru iedzīvotājiem var tikt piešķirtas stipendijas, līdz 15. oktobrim rakstveidā nosūtot nominēto valstu sarakstu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valstu saraksta sagatavošanā tiesības nominēt prioritārās valstis paredzētas tikai Ārlietu ministrijai un Ekonomikas ministrijai, kā arī norādīt tiesisko un saturisko pamatojumu citu nozaru ministriju, tostarp Zemkopības ministrijas neiesaistīšanai, ņemot vērā tās kompetenci un nozares politikas īstenošanas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Noteikumu 2.</w:t>
            </w:r>
            <w:r w:rsidR="00000000" w:rsidRPr="00000000" w:rsidDel="00000000">
              <w:rPr>
                <w:vertAlign w:val="superscript"/>
                <w:rtl w:val="0"/>
              </w:rPr>
              <w:t xml:space="preserve">1</w:t>
            </w:r>
            <w:r w:rsidR="00000000" w:rsidRPr="00000000" w:rsidDel="00000000">
              <w:rPr>
                <w:rtl w:val="0"/>
              </w:rPr>
              <w:t xml:space="preserve"> punkta prioritāro valstu saraksta izstrādei Ārlietu ministrijai un Ekonomikas ministrijai ir piešķirtas tiesības nominēt pa piecām valstīm savas nozares ietvaros. Šāds risinājums izvēlēts, ņemot vērā abu ministriju kompetenci un nozīmi attiecīgo politikas jomu īstenošanā. Atbilstoši Ministru kabineta 2003. gada 29. aprīļa noteikumiem Nr. 237 "Ārlietu ministrijas nolikums" 1. punktam, Ārlietu ministrija ir vadošā valsts pārvaldes iestāde ārlietu nozarē.  Atbilstoši iepriekšminēto noteikumu 5.1.punktam, Ārlietu ministrijai ir kompetence piedalīties valsts ārējās ekonomiskās politikas veidošanā un atbilstoši 5.7. punktam Ārlietu ministrija uzskaita starptautiskos līgumus un informē par to darbību. Līdz ar to, Ārlietu ministrijai ir kompetence, lai izvērtētu tās valstis, kurās stipendiju piešķiršana vislabāk atbilst Latvijas ārpolitikas mērķiem un starptautiskajām saistībām.  Savukārt atbilstoši Ministru kabineta 2020. gada 22. septembra noteikumu Nr. 588 "Ekonomikas ministrijas nolikums" 1. punktam, Ekonomikas ministrija ir vadošā valsts pārvaldes iestāde industrijas un pakalpojumu politikas, uzņēmējdarbības politikas un tūrisma politikas jomā. Papildus iepriekšminētajam atbilstoši 4.1.1. apakšpunktam Ekonomikas ministrijai ir kompetence izstrādāt, organizēt un koordinēt politiku ārējā ekonomikā. Atbilstoši noteikumu 5.8.1. apakšpunktam, Ekonomikas ministrija ārējās ekonomiskās politikas jomā izstrādā un īsteno eksporta veicināšanas un ārvalstu investīciju piesaistes pasākumus. Ņemot vērā, ka ārzemju studējošie sniedz tiešu ieguvumu Latvijas augstākās izglītības eksportam, kā arī  šī stipendiju instrumenta izmantošana ir tieši saistīta ar cilvēkkapitāla piesaisti un valsts ilgtermiņa konkurētspējas paaugstināšanu, kas atrodas Ekonomikas ministrijas atbildībā ir uzskatāms, ka šīs ministrijas iesaiste ir pamatota. Citu nozaru ministrijas, tostarp Zemkopības ministrija, prioritāro valstu nominēšanā netiek iesaistītas, jo stipendiju mehānisms kalpo kā ārpolitikas, cilvēkkapitāla piesaistes un ekonomikas politikas atbalsta rīks, kura koordinācija loģiski koncentrēta minēto divu ministriju pārziņā. Līdz ar to noteikumos paredzētais modelis nodrošina skaidru institucionālo atbildību, efektīvu resursu izmantošanu un novērš funkciju dublēšanos valsts pārvaldē.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2.punktā minētā valstu saraksta sagatavošanai, Ārlietu ministrija un Ekonomikas ministrija var nominēt savu nozaru piecas prioritārās valstis, kuru iedzīvotājiem var tikt piešķirtas stipendijas, līdz 15. oktobrim rakstveidā nosūtot nominēto valstu sarakstu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Ministrija sadarbībā ar Ekonomikas ministriju līdz 1. novembrim nosaka nozaru studiju programmu prioritātes atbilstoši ekonomikas un darba tirgus situācijai, iesniedzot aģentūrai prioritāri atbalstāmo 10 studiju programmu sarakstu turpmākajiem trim akadēmiskajiem gadiem saskaņā ar Latvijas izglītības klasifikāciju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cilvēkkapitāla pietiekamības izaicinājumus eksportorientētajās un augstas pievienotās vērtības tautsaimniecības nozarēs, lūdzam papildināt tiesību akta anotāciju, ka Ekonomikas ministrija pirms nozaru studiju programmu prioritāšu noteikšanas veic nozaru darba devēju viedokļu izvērtēšanu, piemēram, tieši konsultējoties ar darba devēju organizācijām vai izvērtējot piedāvāto prioritāro studiju programmu sarakstu Cilvēkkapitāla attīstības padomē. Tādējādi, nepieciešamības gadījumā, iespējams aktualizēt tās tautsaimniecību nozaru vajadzības, kuras rodas inovatīvu produktu attīstības ietvarā vai jaunu nozaru attīstības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22. septembra noteikumu Nr. 588 "Ekonomikas ministrijas nolikums" 5.7.1. apakšpunktam, Ekonomikas ministrija sagatavo pārskatus par valsts ekonomisko stāvokli un konkurētspēju un izstrādā priekšlikumus par nepieciešamajām izmaiņām struktūrpolitikā. Ekonomikas ministrija gatavo dažāda veida pārskatus atbilstoši savam darba plānam, kas var nesakrist laika grafika ziņā ar nepieciešamo prioritāšu noteikšanu, t.i., ministrija var brīvi izvēlēties veikt pārrunas jebkurā laikā ar nozari par aktualitātēm. Lai neierobežotu un administratīvi nesarežģītu šo procesu, aicinām vienoties ar Ekonomikas ministriju par šī procesa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ietvertais aicinājums faktiski rosina detalizēt  Ekonomikas ministrijas sadarbības mehānismus ar darba devēju organizācijām, kas ir politikas veidošanas, nevis normatīvā regulējuma jautājums.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darba tirgus vajadzību analīze un sociālo partneru, tostarp darba devēju organizāciju, iesaiste cilvēkkapitāla attīstības jautājumu risināšanā jau tiek nodrošināta citu politikas plānošanas dokumentu un institucionālo formātu ietvaros, tostarp Cilvēkkapitāla attīstības padomē un nozaru politiku īstenošanas procesā. Līdz ar to nav nepieciešams šo procesu papildu aprakstīt MK noteikumu Nr. 68 anotācijā, kuras mērķis ir sniegt skaidrojumu par konkrēto grozījumu būtību, nepieciešamību un ietekmi.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Ministrija sadarbībā ar Ekonomikas ministriju līdz 1. novembrim nosaka nozaru studiju programmu prioritātes atbilstoši ekonomikas un darba tirgus situācijai, iesniedzot aģentūrai prioritāri atbalstāmo 10 studiju programmu sarakstu turpmākajiem trim akadēmiskajiem gadiem saskaņā ar Latvijas izglītības klasifikāciju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Stipendiju studijām viena konkursa ietvaros piešķir uz termiņu līdz vienam akadēmiskajam gadam. Ārzemnieks stipendiju studijām var saņemt ne vairāk kā divus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un 9.punkts paredz papildināt noteikumus ar 5. un 5</w:t>
            </w:r>
            <w:r w:rsidR="00000000" w:rsidRPr="00000000" w:rsidDel="00000000">
              <w:rPr>
                <w:vertAlign w:val="superscript"/>
                <w:rtl w:val="0"/>
              </w:rPr>
              <w:t xml:space="preserve">1</w:t>
            </w:r>
            <w:r w:rsidR="00000000" w:rsidRPr="00000000" w:rsidDel="00000000">
              <w:rPr>
                <w:rtl w:val="0"/>
              </w:rPr>
              <w:t xml:space="preserve">.punktu, kas noteic, ka ārzemnieks stipendiju studijām var saņemt ne vairāk kā divus termiņus (līdz diviem akadēmiskajiem gadiem), kā arī nevar vienlaicīgi saņemt vairāk par vienu no Latvijas valsts budžeta finansētu stipendiju studijām.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 grozījumu projekta un anotācijas nav skaidrs, vai viena persona var saņemt Latvijas valsts budžeta finansētu stipendiju studijām līdz diviem termiņiem katra studiju cikla (īsā cikla profesionālās augstākās izglītības, pirmā, otrā, trešā cikla augstākās izglītības programmā) ietvaros, proti, secīgi turpinot studijas (piem., bakalaura un maģistrantūras studijas).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projektu un/vai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5.punkts paredzot, ka ārzemnieks viena cikla ietvarā var saņemt stipendiju ne vairāk kā divus termiņus. Turpinot studijas nākamajā ciklā ārzemniekam  ir iespēja pretendēt uz stipendiju studijām.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Stipendiju studijām viena konkursa ietvaros piešķir uz termiņu līdz vienam akadēmiskajam gadam. Ārzemnieks stipendiju studijām var saņemt ne vairāk kā divus termiņus vienā studiju ciklā.  Ārzemnieks, uzsākot studijas nākamajā studiju ciklā, var atkārtoti pretendēt uz stipendiju studijām.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studējošiem no vienas valsts nepiešķir vairāk kā 10 procentus no kopējā pieejamā stipendiju finansējuma apjoma attiecīgajam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Rīgas Stradiņa universitātes ierosinājumu izdarīt grozījumu arī noteikumu 20.2. apakšpunktā,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studējošajiem no vienas valsts piešķir ne vairāk kā 7 procentus, bet studējošajiem no noteikumu 2.1 punktā minētajā kārtībā noteiktās prioritārās valsts piešķir ne vairāk kā 15 procentus no kopējā pieejamā stipendiju finansējuma apjoma attiecīgajam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lūgts papildināt noteikumu 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nepieciešamība tiek pamatota ar sekojošiem apsvērumiem: Noteikumu projektā paredzēts noteikt piecas prioritārās valstis un prioritāri atbalstāmas 10 studiju programmas, attiecīgi papildinot noteikumus ar 2.1 un 2.2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2. pielikuma “Stipendijas vērtēšanas kritēriji” jaunajā redakcijā 2. punktā ietvertie kvalitātes vērtēšanas kritēriji papildināti ar 2.4. un 2.5. apakšpunktu, paredzot viena punkta piešķiršanu par katru no atbilstībām. Tomēr minētie piešķiramie punkti, maksimāli divi (ja ārvalstu stipendijas pretendents atbilst vienlaikus abām prioritātēm), veido salīdzinoši nelielu daļu no kopējā punktu skaita, maksimāli 17. Turklāt noteikumu projektā nav paredzēts grozīt noteikumu 20.2. apakšpunkta nosacījumu, saskaņā ar kuru studējošajiem no vienas valsts nepiešķir vairāk kā 10 procentus no kopējā pieejamā stipendiju finansējuma apjoma attiecīgajam gadam. Rīgas Stradiņa universitātes ieskatā, prioritāro valstu, prioritāri atbalstāmo studiju programmu saraksta un salīdzinoši neliela papildpunktu skaita noteikšana faktiski nedos priekšrocības attiecīgo valstu studējošajiem, ja vienlaikus netiks palielināts noteikumu 20.2. apakšpunktā noteiktais pieejamā stipendiju finansējuma apjoms.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līdzšinējo stipendiju saņēmēju sadalījumu pēc valstīm norādām, ka šādi tiks nepamatoti ierobežots saņēmēju ar kvalitatīviem pieteikumiem skaits, tajā skaitā it īpaši 2. līmeņa profesionālās augstākās izglītības programmās, ņemot vērā, ka tieši šo programmu studenti pēdējos gados ir visbiežākie stipendiju saņēmēji. Piemēram, atbilstoši stipendiju rezultātu pārskatiem, 2025./2026. akadēmiskajā gadā stipendiju konkursā pieteicās 355 studenti no 27 valstīm, bet stipendijas piešķirtas 99 studentiem no 23 valstīm, līdz ar to šāds grozījums viennozīmīgi nepaplašinātu stipendiju saņēmēju skaita dažādību, bet gan raisītu tieši pretēju efektu. Papildus norādām, ka abu jauno kritēriju īpatsvars ir novērtējams ar vienu punktu tieši tā iemesla dēļ, lai nekvalitatīvi pieteikumi neizkonkurētu labi strukturētus pieteikumus tikai tādēļ, ka tie pārstāv prioritāru nozari, nevis augsti motivētu studējošo. Ņemot vērā, ka kopējais punktu skaits ir tikai 15 (pēc izmaiņām 17), divu punktu pārsvars veido pietiekamu priekšrocību.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studējošiem no vienas valsts nepiešķir vairāk kā 10 procentus no kopējā pieejamā stipendiju finansējuma apjoma attiecīgajam gadam;</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(29.11.2024.)</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25-TA-1001</w:t>
    </w:r>
    <w:r>
      <w:br/>
    </w:r>
    <w:r w:rsidR="00000000" w:rsidRPr="00000000" w:rsidDel="00000000">
      <w:rPr>
        <w:rtl w:val="0"/>
      </w:rPr>
      <w:t xml:space="preserve">25.05.2026. 16.33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25-TA-1001</w:t>
    </w:r>
    <w:r>
      <w:br/>
    </w:r>
    <w:r w:rsidR="00000000" w:rsidRPr="00000000" w:rsidDel="00000000">
      <w:rPr>
        <w:rtl w:val="0"/>
      </w:rPr>
      <w:t xml:space="preserve">25.05.2026. 16.33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Izziņa_25-TA-1001.docx</dc:title>
</cp:coreProperties>
</file>

<file path=docProps/custom.xml><?xml version="1.0" encoding="utf-8"?>
<Properties xmlns="http://schemas.openxmlformats.org/officeDocument/2006/custom-properties" xmlns:vt="http://schemas.openxmlformats.org/officeDocument/2006/docPropsVTypes"/>
</file>