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22-TA-2508: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Prasības un kārtība, kādā no akcīzes nodokļa atbrīvo bezalkoholiskos dzērienus un kafiju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prasības un kārtību, kādā no akcīzes nodokļa (turpmāk — nodoklis) atbrīvo: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w:t>
            </w:r>
            <w:r w:rsidR="00000000" w:rsidRPr="00000000" w:rsidDel="00000000">
              <w:rPr>
                <w:u w:val="single"/>
                <w:rtl w:val="0"/>
              </w:rPr>
              <w:t xml:space="preserve">likumā noteikto pilnvarojumu Ministru kabinetam</w:t>
            </w:r>
            <w:r w:rsidR="00000000" w:rsidRPr="00000000" w:rsidDel="00000000">
              <w:rPr>
                <w:rtl w:val="0"/>
              </w:rPr>
              <w:t xml:space="preserve">. Ievērojot minēto, lūdzam precizēt Ministru kabineta noteikumu projekta "Prasības un kārtība, kādā no akcīzes nodokļa atbrīvo bezalkoholiskos dzērienus un kafiju" (turpmāk – projekts) 1. punktu atbilstoši likuma "Par akcīzes nodokli" 19. panta piektajā daļā, kas stāsies spēkā 2023. gada 1. janvārī, noteiktajam pilnvarojumam Ministru kabinetam, proti, projekta 1. punktā norādīt, ka noteikumi nosaka </w:t>
            </w:r>
            <w:r w:rsidR="00000000" w:rsidRPr="00000000" w:rsidDel="00000000">
              <w:rPr>
                <w:u w:val="single"/>
                <w:rtl w:val="0"/>
              </w:rPr>
              <w:t xml:space="preserve">prasības bezalkoholisko dzērienu un kafijas iznīcināšanai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attiecīgi precizēt arī projekta saturu un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1.1.prasības un kārtību, kādā no akcīzes nodokļa (turpmāk — nodoklis) atbrīvo: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1.1.1.dzērienus un kafiju, kurus izmanto bezalkoholisko dzērienu un kafijas kvalitātes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1.1.2.bezalkoholiskos dzērienus un kafiju, kurus izmanto citu pārtikas preču (arī alkoholisko dzērienu) ražošanā;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1.1.3.bezalkoholiskos dzērienus un kafiju, kurus iznīcina;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prasības bezalkoholisko dzērienu un kafijas iznīcināšanai.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3.punktā minētajā pārskatā vai apliecinājumā norāda bezalkoholisko dzērienu un kafijas kvalitātes noteikšanai minēto preču veidu un daudzumu (litros vai kilogramos) atbilstoši likumā noteiktajai nodokļa likmei.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skaidrs, kas ir projekta 4., 8. un 10. punktā, kā arī 14.4. apakšpunktā minētā likumā "Par akcīzes nodokli" noteiktā akcīzes nodokļa likme, lūdzam precizēt projekta 4., 8. un 10. punktā, kā arī 14.4. apakšpunktā paredzēto regulējumu vai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4., 8., 10.punkts un 14.4.apakšpunkts un papildināta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Vismaz piecas darbdienas pirms bezalkoholisko dzērienu un kafijas iznīcināšanas noliktavas turētājs rakstiski informē Valsts ieņēmumu dienestu par minēto produktu iznīcināšanas laiku un vietu, kā arī norāda produktu veidu, nosaukumu un daudzumu (litros vai kilogramos) atbilstoši likuma 15.pantā noteiktajai nodokļa likmei. Valsts ieņēmumu dienests izvērtē nepieciešamību piedalīties minēto produktu iznīcināšanā.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Par iznīcinātiem bezalkoholiskajiem dzērieniem un kafiju aktā norāda iznīcināto minēto produktu veidu, nosaukumu un kopējo daudzumu (litros vai kilogramos) atbilstoši likuma 15.pantā noteiktajai nodokļa likmei.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bezalkoholisko dzērienu un kafijas izmantošanas mērķi un daudzumu (litros vai kilogramos) atbilstoši likuma 15.pantā noteiktajai nodokļa likmei;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Šo noteikumu 3.punktā minētajā pārskatā vai apliecinājumā norāda bezalkoholisko dzērienu un kafijas kvalitātes noteikšanai minēto preču veidu un daudzumu (litros vai kilogramos) atbilstoši likuma 15.pantā  noteiktajai nodokļa likmei.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Ievest (importēt) bezalkoholiskos dzērienus un kafiju Latvijas Republikā no ārvalsts, kas nav Eiropas Savienības dalībvalsts, lai tiem piemērotu likuma 19.panta pirmo daļu un otrās daļas 1.punktu, tai skaitā testēšanas rezultātu pareizības pārbaudei, drīkst ar nosacījumu, ja tos pārvieto uz akcīzes preču noliktavu, kurā atļauts veikt darbības ar bezalkoholiskajiem dzērieniem un kafiju.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viennozīmīgi skaidrs, kas tiek saprasts ar projekta 5. punktā minētajiem vārdiem "ievest (importēt)", lūdzam precizēt projekta 5. punktā paredzēto regulējumu vai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Ievest (importēt) bezalkoholiskos dzērienus un kafiju Latvijas Republikā no ārvalsts, kas nav Eiropas Savienības dalībvalsts, lai tiem piemērotu likuma 19.panta pirmo daļu un otrās daļas 1.punktu, tai skaitā testēšanas rezultātu pareizības pārbaudei, drīkst ar nosacījumu, ja tos pārvieto uz akcīzes preču noliktavu, kurā atļauts veikt darbības ar bezalkoholiskajiem dzērieniem un kafiju.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Bezalkoholisko dzērienu un kafijas primāros iepakojumus drīkst sadedzināt speciāli atkritumu sadedzināšanai aprīkotās iekārtās vai nodot atkritumu apsaimniekotajam, kuru darbībai ir izsniegta atļauja piesārņošanas darbības veikšanai atbilstoši piesārņojuma jomas normatīvajiem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skaidrs, kas ir projekta 7. punktā minētie bezalkoholisko dzērienu un kafijas primārie iepakojumi, lūdzam precizēt projekta 7. punktā paredzēto regulējumu vai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7.punkts un 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Bezalkoholisko dzērienu un kafijas primāros (tirdzniecības) iepakojumus drīkst sadedzināt speciāli atkritumu sadedzināšanai aprīkotās iekārtās vai nodot atkritumu apsaimniekotajam, kuru darbībai ir izsniegta atļauja piesārņošanas darbības veikšanai atbilstoši piesārņojuma jomas normatīvajiem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Bezalkoholiskos dzērienus un kafiju, kas paredzēti izmantošanai citu pārtikas preču arī alkoholisko dzērienu ražošanā saskaņā ar likuma 19.panta trešo daļu atbrīvo no nodokļa, ja tos izved vai nosūta noliktavas turētājs.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viennozīmīgi skaidrs, kas tiek saprasts ar projekta 12. punktā minētajiem vārdiem "izved vai nosūta", lūdzam precizēt projekta 12. punktā paredzēto regulējumu vai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Bezalkoholiskos dzērienus un kafiju, kas paredzēti izmantošanai citu pārtikas preču arī alkoholisko dzērienu ražošanā saskaņā ar likuma 19.panta trešo daļu atbrīvo no nodokļa, ja tos izved vai nosūta noliktavas turētājs.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varētu saņemt bezalkoholiskos dzērienus un kafiju un izmantot tos likuma 19.panta trešajā daļā minētajiem mērķiem, izņemot alkoholisko dzērienu ražošanā, bezalkoholisko dzērienu un kafijas lietotājs (saņēmējs) iesniedz noliktavas turētājam (piegādātājam) rakstisku apliecinājumu, ka iegādātos produktus izmantos tikai likuma 19.panta trešajā daļā minētajam mērķim.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nav viennozīmīgi skaidrs, kas tiek saprasts ar projekta 13. punktā minētajiem vārdiem "bezalkoholisko dzērienu un kafijas lietotājs (saņēmējs)" un vārdiem "turētājam (piegādātājam)", kā arī projekta 14.1., 14.2. un 14.3. apakšpunktā minēto vārdu "lietotājs", lūdzam precizēt projekta 13. punktā, kā arī projekta 14.1., 14.2. un 14.3. apakšpunktā paredzēto regulējumu vai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varētu saņemt bezalkoholiskos dzērienus un kafiju un izmantot tos likuma 19.panta trešajā daļā minētajam mērķim, izņemot alkoholisko dzērienu ražošanā, bezalkoholisko dzērienu un kafijas lietotājs (saņēmējs) iesniedz noliktavas turētājam (piegādātājam) rakstveida apliecinājumu, ka iegādātās preces izmantos tikai likuma 19.panta trešajā daļā minētajam mērķim.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prasības un kārtību, kādā no akcīzes nodokļa (turpmāk — nodoklis) atbrīvo: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likumā noteikto pilnvarojumu Ministru kabinetam. Ievērojot minēto, lūdzam redakcionāli precizēt Ministru kabineta noteikumu projekta "Prasības un kārtība, kādā no akcīzes nodokļa atbrīvo bezalkoholiskos dzērienus un kafiju" (turpmāk – projekts) 1.1. apakšpunktu atbilstoši likuma "Par akcīzes nodokli" 19. panta piektajā daļā, kas stāsies spēkā 2023. gada 1. janvārī,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attiecīgi precizēt arī projekta saturu un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anotācijas 1.1.punkts.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prasības un kārtību, kādā no akcīzes nodokļa (turpmāk — nodoklis) atbrīvo:</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Nodokļa maksātājs nemaksā nodokli par bezalkoholiskajiem dzērieniem un kafiju, kurus izmanto bezalkoholisko dzērienu un kafijas  kvalitātes noteikšanai saskaņā ar likuma “Par akcīzes nodokli” (turpmāk – likums) 19.panta pirmo daļu un otrās daļas 1.punktu, tai skaitā testēšanas rezultātu pareizības pārbaudei, ja tas Valsts ieņēmumu dienestā papildus nodokļa deklarācijai iesniedz testēšanas pārskatu (ja minētais dokuments izsniegts citā Eiropas Savienības dalībvalstī, iesniedz tā tulkojumu valsts valodā), kuru izsniegusi testēšanas laboratorija, vai citas Eiropas Savienības dalībvalsts paziņotā laboratorija, kas noteikusi minēto preču kvalitāti, vai attiecīgās testēšanas laboratorijas apliecinājumu (ja minētais dokuments izsniegts citā Eiropas Savienības dalībvalstī, iesniedz tā tulkojumu valsts valodā), ka preces tiks izmantotas testēšanas rezultātu pareizības pārbaudei.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tiesību normas nepieciešams izstrādāt skaidras un nepārprotamas, lūdzam precizēt projekta 3. punktā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3.punktā minētais ir skaidrots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Nodokļa maksātājs nemaksā nodokli par bezalkoholiskajiem dzērieniem un kafiju, kurus izmanto bezalkoholisko dzērienu un kafijas kvalitātes noteikšanai saskaņā ar likuma “Par akcīzes nodokli” (turpmāk – likums) 19.panta pirmo daļu un otrās daļas 1.punktu, tai skaitā, ja tos izmanto testēšanas rezultātu pareizības pārbaudei. Nodokļa maksātājs Valsts ieņēmumu dienestā papildus nodokļa deklarācijai iesniedz kādu no šādiem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Nodokļa maksātājs nemaksā nodokli par bezalkoholiskajiem dzērieniem un kafiju, kurus izmanto bezalkoholisko dzērienu un kafijas kvalitātes noteikšanai saskaņā ar likuma “Par akcīzes nodokli” (turpmāk – likums) 19.panta pirmo daļu un otrās daļas 1.punktu, tai skaitā testēšanas rezultātu pareizības pārbaudei, ja tas Valsts ieņēmumu dienestā papildus nodokļa deklarācijai iesniedz testēšanas pārskatu (ja minētais dokuments izsniegts citā Eiropas Savienības dalībvalstī, iesniedz tā tulkojumu valsts valodā), kuru izsniegusi testēšanas laboratorija, vai citas Eiropas Savienības dalībvalsts paziņotā laboratorija, kas noteikusi minēto preču kvalitāti, vai attiecīgās testēšanas laboratorijas apliecinājumu (ja minētais dokuments izsniegts citā Eiropas Savienības dalībvalstī, iesniedz tā tulkojumu valsts valodā), ka preces tiks izmantotas testēšanas rezultātu pareizības pārbaudei.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tiesību normas nepieciešams izstrādāt skaidras un nepārprotamas, lūdzam precizēt projekta 3. punktā paredzēto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3.punkts.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Nodokļa maksātājs nemaksā nodokli par bezalkoholiskajiem dzērieniem un kafiju, kurus izmanto bezalkoholisko dzērienu un kafijas kvalitātes noteikšanai saskaņā ar likuma “Par akcīzes nodokli” (turpmāk – likums) 19.panta pirmo daļu un otrās daļas 1.punktu, tai skaitā, ja tos izmanto testēšanas rezultātu pareizības pārbaudei. Nodokļa maksātājs Valsts ieņēmumu dienestā papildus nodokļa deklarācijai iesniedz kādu no šādiem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Vismaz piecas darbdienas pirms bezalkoholisko dzērienu un kafijas iznīcināšanas noliktavas turētājs rakstiski informē Valsts ieņēmumu dienestu par minēto produktu iznīcināšanas laiku un vietu, kā arī norāda produktu veidu, nosaukumu un daudzumu (litros vai kilogramos) atbilstoši likumā noteiktajai nodokļa likmei. Valsts ieņēmumu dienests izvērtē nepieciešamību piedalīties minēto produktu iznīcināšanā.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ar rakstveida dokumentu saprot gan dokumentu papīra formātā, kas ir pašrocīgi parakstīts, gan elektronisko dokumentu, kas ir parakstīts ar drošu elektronisko parakstu. Elektronisko dokumentu likuma 3. panta otrā daļa noteic, ka elektroniskais dokuments uzskatāms par pašrocīgi parakstītu, ja tam ir drošs elektroniskais paraksts. Ievērojot minēto, lūdzam aizstāt projekta 8., 13. un 14. punktā vārdu "rakstisks" (attiecīgajā locījumā) ar vārdu "rakstveida"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 13. un 14.punkts.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varētu saņemt bezalkoholiskos dzērienus un kafiju un izmantot tos likuma 19.panta trešajā daļā minētajam mērķim, izņemot alkoholisko dzērienu ražošanā, bezalkoholisko dzērienu un kafijas lietotājs (saņēmējs) iesniedz noliktavas turētājam (piegādātājam) rakstveida apliecinājumu, ka iegādātās preces izmantos tikai likuma 19.panta trešajā daļā minētajam mērķim.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Rakstveida apliecinājumā norāda vismaz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14.1.lietotāja pilns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14.2.lietotāja nodokļu maksātāja reģistrācijas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14.3.lietotāja adrese, pasta indekss, tālruņa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14.4.bezalkoholisko dzērienu un kafijas izmantošanas mērķi un daudzumu (litros vai kilogramos) atbilstoši likuma 15.pantā noteiktajai nodokļa likmei;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rakstveida apliecinājuma izrakstīšanas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14.6.atbildīgās personas paraksts un tā atšifrējums.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Vismaz piecas darbdienas pirms bezalkoholisko dzērienu un kafijas iznīcināšanas noliktavas turētājs rakstveidā informē Valsts ieņēmumu dienestu par minēto preču iznīcināšanas laiku un vietu, kā arī norāda preču veidu, nosaukumu un daudzumu (litros vai kilogramos) atbilstoši likuma 15.pantā noteiktajai nodokļa likmei. Valsts ieņēmumu dienests izvērtē nepieciešamību piedalīties minēto preču iznīcināšanā.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Vismaz piecas darbdienas pirms bezalkoholisko dzērienu un kafijas iznīcināšanas noliktavas turētājs rakstiski informē Valsts ieņēmumu dienestu par minēto produktu iznīcināšanas laiku un vietu, kā arī norāda produktu veidu, nosaukumu un daudzumu (litros vai kilogramos) atbilstoši likumā noteiktajai nodokļa likmei. Valsts ieņēmumu dienests izvērtē nepieciešamību piedalīties minēto produktu iznīcināšanā.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tiek lietots termins "preces", nav skaidrs, kādēļ projekta 8., 10. un 13. punktā tiek lietots termins "produkti". Līdz ar to lūdzam precizēt projektu, lietojot vienu terminu "preces", vai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8.,10. un 13.punkts.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Par iznīcinātiem bezalkoholiskajiem dzērieniem un kafiju iznīcināšanas aktā norāda iznīcināto preču veidu, nosaukumu un kopējo daudzumu (litros vai kilogramos) atbilstoši likumā noteiktajai nodokļa likmei.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varētu saņemt bezalkoholiskos dzērienus un kafiju un izmantot tos likuma 19.panta trešajā daļā minētajam mērķim, izņemot alkoholisko dzērienu ražošanā, bezalkoholisko dzērienu un kafijas lietotājs (saņēmējs) iesniedz noliktavas turētājam (piegādātājam) rakstveida apliecinājumu, ka iegādātās preces izmantos tikai likuma 19.panta trešajā daļā minētajam mērķim.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Vismaz piecas darbdienas pirms bezalkoholisko dzērienu un kafijas iznīcināšanas noliktavas turētājs rakstveidā informē Valsts ieņēmumu dienestu par minēto preču iznīcināšanas laiku un vietu, kā arī norāda preču veidu, nosaukumu un daudzumu (litros vai kilogramos) atbilstoši likuma 15.pantā noteiktajai nodokļa likmei. Valsts ieņēmumu dienests izvērtē nepieciešamību piedalīties minēto preču iznīcināšanā.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iznīcināšanu sastāda iznīcināšanas aktu. Iznīcināšanas aktu paraksta apstiprinātā akcīzes preču noliktavas turētāja (turpmāk - noliktavas turētājs) pārstāvis un Valsts ieņēmumu dienesta pilnvarotā amatpersona, ja tā ir piedalījusies preču iznīcināšanā.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norādi par vārdkopas saīsinājuma lietošanu turpmākajā tekstā ietver vietā, kur pirmo reizi tiek minēta saīsināmā vārdkopa. Ievērojot minēto, lūdzam precizēt projekta 9. punktā paredzēto norādi par saīsinājuma "noliktavas turētājs" lietošanu turpmākajā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un kafijas iznīcināšanu sastāda iznīcināšanas aktu. Iznīcināšanas aktu paraksta noliktavas turētāja pārstāvis un Valsts ieņēmumu dienesta pilnvarotā amatpersona, ja tā ir piedalījusies preču iznīcināšanā.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iznīcināšanu sastāda iznīcināšanas aktu. Iznīcināšanas aktu paraksta apstiprinātā akcīzes preču noliktavas turētāja (turpmāk - noliktavas turētājs) pārstāvis un Valsts ieņēmumu dienesta pilnvarotā amatpersona, ja tā ir piedalījusies preču iznīcināšanā.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- 24.10.2022.)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9., 10. un 11. punktā lietot vienu terminu, kas attiecas uz bezalkoholisko dzērienu un kafijas iznīcināšanas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 10. un 11.punkts.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Par iznīcinātiem bezalkoholiskajiem dzērieniem un kafiju iznīcināšanas aktā norāda iznīcināto preču veidu, nosaukumu un kopējo daudzumu (litros vai kilogramos) atbilstoši likuma 15.pantā noteiktajai nodokļa likmei.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Bezalkoholisko dzērienu un kafijas iznīcināšanas akts apliecina noliktavas turētāja tiesības piemērot nodokļa atbrīvojumu.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un kafijas iznīcināšanu sastāda iznīcināšanas aktu. Iznīcināšanas aktu paraksta noliktavas turētāja pārstāvis un Valsts ieņēmumu dienesta pilnvarotā amatpersona, ja tā ir piedalījusies preču iznīcināšanā.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iznīcināšanu sastāda iznīcināšanas aktu. Iznīcināšanas aktu paraksta noliktavas turētāja pārstāvis un Valsts ieņēmumu dienesta pilnvarotā amatpersona, ja tā ir piedalījusies preču iznīcināšanā.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9., 10. un 11. punktā lietot vienu terminu, kas attiecas uz bezalkoholisko dzērienu un kafijas iznīcināšanas aktu, nepieciešamības gadījumā paredzot norādi par saīsinājuma "iznīcināšanas akts" lietošanu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9.punkts.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un kafijas iznīcināšanu sastāda iznīcināšanas aktu. Iznīcināšanas aktu paraksta noliktavas turētāja pārstāvis un Valsts ieņēmumu dienesta pilnvarotā amatpersona, ja tā ir piedalījusies preču iznīcināšanā.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Par iznīcinātiem bezalkoholiskajiem dzērieniem un kafiju iznīcināšanas aktā norāda iznīcināto preču veidu, nosaukumu un kopējo daudzumu (litros vai kilogramos) atbilstoši likuma 15.pantā noteiktajai nodokļa likmei.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Bezalkoholisko dzērienu un kafijas iznīcināšanas akts apliecina noliktavas turētāja tiesības piemērot nodokļa atbrīvojumu.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Par bezalkoholisko dzērienu un kafijas iznīcināšanu sastāda iznīcināšanas aktu. Iznīcināšanas aktu paraksta noliktavas turētāja pārstāvis un Valsts ieņēmumu dienesta pilnvarotā amatpersona, ja tā ir piedalījusies preču iznīcināšanā.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varētu saņemt bezalkoholiskos dzērienus un kafiju un izmantot tos likuma 19.panta trešajā daļā minētajam mērķim, izņemot alkoholisko dzērienu ražošanā, bezalkoholisko dzērienu un kafijas lietotājs (saņēmējs) iesniedz noliktavas turētājam (piegādātājam) rakstveida apliecinājumu, ka iegādātās preces izmantos tikai likuma 19.panta trešajā daļā minētajam mērķim.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projekta 13. punktā ir minēts </w:t>
            </w:r>
            <w:r w:rsidR="00000000" w:rsidRPr="00000000" w:rsidDel="00000000">
              <w:rPr>
                <w:u w:val="single"/>
                <w:rtl w:val="0"/>
              </w:rPr>
              <w:t xml:space="preserve">bezalkoholisko dzērienu un kafijas lietotājs (saņēmējs)</w:t>
            </w:r>
            <w:r w:rsidR="00000000" w:rsidRPr="00000000" w:rsidDel="00000000">
              <w:rPr>
                <w:rtl w:val="0"/>
              </w:rPr>
              <w:t xml:space="preserve">, bet projekta 14. punktā ir minēts </w:t>
            </w:r>
            <w:r w:rsidR="00000000" w:rsidRPr="00000000" w:rsidDel="00000000">
              <w:rPr>
                <w:u w:val="single"/>
                <w:rtl w:val="0"/>
              </w:rPr>
              <w:t xml:space="preserve">lietotājs</w:t>
            </w:r>
            <w:r w:rsidR="00000000" w:rsidRPr="00000000" w:rsidDel="00000000">
              <w:rPr>
                <w:rtl w:val="0"/>
              </w:rPr>
              <w:t xml:space="preserve">, lūdzam projekta 13. punktā paredzēt norādi par saīsinājuma "lietotājs" lietošanu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14.punkts.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Rakstveida apliecinājumā norāda vismaz šādas ziņas: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lietotāja (saņēmēja) pilns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lietotāja (saņēmēja) nodokļu maksātāja reģistrācijas kods;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lietotāja (saņēmēja) adrese, pasta indekss, tālruņa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bezalkoholisko dzērienu un kafijas izmantošanas mērķi un daudzumu (litros vai kilogramos) atbilstoši likuma 15.pantā noteiktajai nodokļa likmei;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rakstveida apliecinājuma izrakstīšanas datums;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atbildīgās personas paraksts un tā atšifrējums.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Lai varētu saņemt bezalkoholiskos dzērienus un kafiju un izmantot tos likuma 19.panta trešajā daļā minētajam mērķim, izņemot alkoholisko dzērienu ražošanā, bezalkoholisko dzērienu un kafijas lietotājs (saņēmējs) iesniedz noliktavas turētājam (piegādātājam) rakstveida apliecinājumu, ka iegādātās preces izmantos tikai likuma 19.panta trešajā daļā minētajam mērķim.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- 14.11.2022.)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1.1. apakšsadaļā ietverto informāciju atbilstoši likuma "Par akcīzes nodokli" 19. panta piektajā daļā, kas stāsies spēkā 2023. gada 1. janvārī, noteiktajam pilnvarojumam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anotācijas 1.1.punkts.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22-TA-2508</w:t>
    </w:r>
    <w:r>
      <w:br/>
    </w:r>
    <w:r w:rsidR="00000000" w:rsidRPr="00000000" w:rsidDel="00000000">
      <w:rPr>
        <w:rtl w:val="0"/>
      </w:rPr>
      <w:t xml:space="preserve">23.11.2022. 15.51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22-TA-2508</w:t>
    </w:r>
    <w:r>
      <w:br/>
    </w:r>
    <w:r w:rsidR="00000000" w:rsidRPr="00000000" w:rsidDel="00000000">
      <w:rPr>
        <w:rtl w:val="0"/>
      </w:rPr>
      <w:t xml:space="preserve">23.11.2022. 15.51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Izziņa_22-TA-2508.docx</dc:title>
</cp:coreProperties>
</file>

<file path=docProps/custom.xml><?xml version="1.0" encoding="utf-8"?>
<Properties xmlns="http://schemas.openxmlformats.org/officeDocument/2006/custom-properties" xmlns:vt="http://schemas.openxmlformats.org/officeDocument/2006/docPropsVTypes"/>
</file>