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9EB49" w14:textId="77777777" w:rsidR="00540542" w:rsidRPr="00D333EC" w:rsidRDefault="00FA23EC" w:rsidP="00540542">
      <w:pPr>
        <w:spacing w:after="0" w:line="240" w:lineRule="auto"/>
        <w:jc w:val="center"/>
        <w:rPr>
          <w:rFonts w:ascii="Times New Roman" w:hAnsi="Times New Roman"/>
          <w:sz w:val="24"/>
          <w:szCs w:val="24"/>
          <w:lang w:val="lv-LV"/>
        </w:rPr>
      </w:pPr>
      <w:r w:rsidRPr="00D333EC">
        <w:rPr>
          <w:rFonts w:ascii="Times New Roman" w:hAnsi="Times New Roman"/>
          <w:sz w:val="24"/>
          <w:szCs w:val="24"/>
          <w:lang w:val="lv-LV"/>
        </w:rPr>
        <w:t>Rīgā</w:t>
      </w:r>
    </w:p>
    <w:p w14:paraId="3D03F1C3" w14:textId="77777777" w:rsidR="00540542" w:rsidRPr="00D333EC" w:rsidRDefault="00540542" w:rsidP="00540542">
      <w:pPr>
        <w:spacing w:after="0" w:line="240" w:lineRule="auto"/>
        <w:jc w:val="center"/>
        <w:rPr>
          <w:rFonts w:ascii="Times New Roman" w:hAnsi="Times New Roman"/>
          <w:sz w:val="24"/>
          <w:szCs w:val="24"/>
          <w:lang w:val="lv-LV"/>
        </w:rPr>
      </w:pPr>
    </w:p>
    <w:p w14:paraId="5B5EA00D" w14:textId="77777777" w:rsidR="00540542" w:rsidRPr="00D333EC" w:rsidRDefault="00FA23EC" w:rsidP="00540542">
      <w:pPr>
        <w:spacing w:after="0" w:line="240" w:lineRule="auto"/>
        <w:rPr>
          <w:rFonts w:ascii="Times New Roman" w:hAnsi="Times New Roman"/>
          <w:sz w:val="24"/>
          <w:szCs w:val="24"/>
          <w:lang w:val="lv-LV"/>
        </w:rPr>
      </w:pPr>
      <w:r w:rsidRPr="00D333EC">
        <w:rPr>
          <w:rFonts w:ascii="Times New Roman" w:hAnsi="Times New Roman"/>
          <w:sz w:val="24"/>
          <w:szCs w:val="24"/>
          <w:lang w:val="lv-LV"/>
        </w:rPr>
        <w:t>Datums skatāms laika zīmogā Nr. </w:t>
      </w:r>
      <w:r w:rsidRPr="00D333EC">
        <w:rPr>
          <w:rFonts w:ascii="Times New Roman" w:hAnsi="Times New Roman"/>
          <w:noProof/>
          <w:sz w:val="24"/>
          <w:szCs w:val="24"/>
          <w:lang w:val="lv-LV"/>
        </w:rPr>
        <w:t>3.1-20/2020/268</w:t>
      </w:r>
    </w:p>
    <w:p w14:paraId="582F073C" w14:textId="77777777" w:rsidR="00540542" w:rsidRPr="00D333EC" w:rsidRDefault="00FA23EC" w:rsidP="00540542">
      <w:pPr>
        <w:spacing w:after="0" w:line="240" w:lineRule="auto"/>
        <w:rPr>
          <w:rFonts w:ascii="Times New Roman" w:hAnsi="Times New Roman"/>
          <w:sz w:val="24"/>
          <w:szCs w:val="24"/>
          <w:lang w:val="lv-LV"/>
        </w:rPr>
      </w:pPr>
      <w:r w:rsidRPr="00D333EC">
        <w:rPr>
          <w:rFonts w:ascii="Times New Roman" w:hAnsi="Times New Roman"/>
          <w:sz w:val="24"/>
          <w:szCs w:val="24"/>
          <w:lang w:val="lv-LV"/>
        </w:rPr>
        <w:t xml:space="preserve">Uz </w:t>
      </w:r>
      <w:r w:rsidRPr="00D333EC">
        <w:rPr>
          <w:rFonts w:ascii="Times New Roman" w:hAnsi="Times New Roman"/>
          <w:noProof/>
          <w:sz w:val="24"/>
          <w:szCs w:val="24"/>
          <w:lang w:val="lv-LV"/>
        </w:rPr>
        <w:t>17.09.2020</w:t>
      </w:r>
      <w:r w:rsidRPr="00D333EC">
        <w:rPr>
          <w:rFonts w:ascii="Times New Roman" w:hAnsi="Times New Roman"/>
          <w:sz w:val="24"/>
          <w:szCs w:val="24"/>
          <w:lang w:val="lv-LV"/>
        </w:rPr>
        <w:t>. Nr. </w:t>
      </w:r>
      <w:r w:rsidRPr="00D333EC">
        <w:rPr>
          <w:rFonts w:ascii="Times New Roman" w:hAnsi="Times New Roman"/>
          <w:noProof/>
          <w:sz w:val="24"/>
          <w:szCs w:val="24"/>
          <w:lang w:val="lv-LV"/>
        </w:rPr>
        <w:t>37 4.§</w:t>
      </w:r>
    </w:p>
    <w:p w14:paraId="1F3573F2" w14:textId="77777777" w:rsidR="00540542" w:rsidRPr="00D333EC" w:rsidRDefault="00540542" w:rsidP="00540542">
      <w:pPr>
        <w:spacing w:after="0" w:line="240" w:lineRule="auto"/>
        <w:jc w:val="right"/>
        <w:rPr>
          <w:rFonts w:ascii="Times New Roman" w:hAnsi="Times New Roman"/>
          <w:sz w:val="24"/>
          <w:szCs w:val="24"/>
          <w:lang w:val="lv-LV"/>
        </w:rPr>
      </w:pPr>
    </w:p>
    <w:p w14:paraId="60ADDB03" w14:textId="77777777" w:rsidR="00540542" w:rsidRPr="00D333EC" w:rsidRDefault="00FA23EC" w:rsidP="00540542">
      <w:pPr>
        <w:spacing w:after="0" w:line="240" w:lineRule="auto"/>
        <w:jc w:val="right"/>
        <w:rPr>
          <w:rFonts w:ascii="Times New Roman" w:hAnsi="Times New Roman"/>
          <w:b/>
          <w:bCs/>
          <w:sz w:val="24"/>
          <w:szCs w:val="24"/>
          <w:lang w:val="lv-LV"/>
        </w:rPr>
      </w:pPr>
      <w:r w:rsidRPr="00D333EC">
        <w:rPr>
          <w:rFonts w:ascii="Times New Roman" w:hAnsi="Times New Roman"/>
          <w:b/>
          <w:bCs/>
          <w:noProof/>
          <w:sz w:val="24"/>
          <w:szCs w:val="24"/>
          <w:lang w:val="lv-LV"/>
        </w:rPr>
        <w:t>Finanšu ministrijai</w:t>
      </w:r>
    </w:p>
    <w:p w14:paraId="08B7E29A" w14:textId="77777777" w:rsidR="00540542" w:rsidRPr="00D333EC" w:rsidRDefault="00540542" w:rsidP="00540542">
      <w:pPr>
        <w:spacing w:after="0" w:line="240" w:lineRule="auto"/>
        <w:rPr>
          <w:rFonts w:ascii="Times New Roman" w:hAnsi="Times New Roman"/>
          <w:sz w:val="24"/>
          <w:szCs w:val="24"/>
          <w:lang w:val="lv-LV"/>
        </w:rPr>
      </w:pPr>
    </w:p>
    <w:p w14:paraId="117CDFA0" w14:textId="77777777" w:rsidR="00540542" w:rsidRPr="00D333EC" w:rsidRDefault="00FA23EC" w:rsidP="00540542">
      <w:pPr>
        <w:spacing w:after="0" w:line="240" w:lineRule="auto"/>
        <w:ind w:right="5115"/>
        <w:rPr>
          <w:rFonts w:ascii="Times New Roman" w:hAnsi="Times New Roman"/>
          <w:i/>
          <w:iCs/>
          <w:sz w:val="24"/>
          <w:szCs w:val="24"/>
          <w:lang w:val="lv-LV"/>
        </w:rPr>
      </w:pPr>
      <w:r w:rsidRPr="00D333EC">
        <w:rPr>
          <w:rFonts w:ascii="Times New Roman" w:hAnsi="Times New Roman"/>
          <w:i/>
          <w:iCs/>
          <w:noProof/>
          <w:sz w:val="24"/>
          <w:szCs w:val="24"/>
          <w:lang w:val="lv-LV"/>
        </w:rPr>
        <w:t>Atzinums par likumprojektu "Grozījumi Elektroenerģijas nodokļa likumā" VSS-770</w:t>
      </w:r>
    </w:p>
    <w:p w14:paraId="7E9BC102" w14:textId="77777777" w:rsidR="00540542" w:rsidRPr="00D333EC" w:rsidRDefault="00540542" w:rsidP="00540542">
      <w:pPr>
        <w:spacing w:after="0" w:line="240" w:lineRule="auto"/>
        <w:ind w:firstLine="851"/>
        <w:rPr>
          <w:rFonts w:ascii="Times New Roman" w:hAnsi="Times New Roman"/>
          <w:sz w:val="24"/>
          <w:szCs w:val="24"/>
          <w:lang w:val="lv-LV"/>
        </w:rPr>
      </w:pPr>
    </w:p>
    <w:p w14:paraId="3848594C" w14:textId="77777777" w:rsidR="00540542" w:rsidRPr="00D333EC" w:rsidRDefault="00FA23EC" w:rsidP="00540542">
      <w:pPr>
        <w:spacing w:after="0" w:line="240" w:lineRule="auto"/>
        <w:ind w:firstLine="720"/>
        <w:jc w:val="both"/>
        <w:rPr>
          <w:rFonts w:ascii="Times New Roman" w:hAnsi="Times New Roman"/>
          <w:sz w:val="24"/>
          <w:szCs w:val="24"/>
          <w:lang w:val="lv-LV"/>
        </w:rPr>
      </w:pPr>
      <w:r w:rsidRPr="00D333EC">
        <w:rPr>
          <w:rFonts w:ascii="Times New Roman" w:hAnsi="Times New Roman"/>
          <w:sz w:val="24"/>
          <w:szCs w:val="24"/>
          <w:lang w:val="lv-LV"/>
        </w:rPr>
        <w:t>Ekonomikas ministrija ir iepazinusies ar Finanšu  ministrijas sagatavoto likumprojektu “Grozījumi Elektroenerģijas nodokļa likumā” VSS-770 (turpmāk – Likumprojekts) un tā sākotnējās ietekmes novērtējuma ziņojumu (turpmāk – anotācija) un neatbalsta Likumprojekta tālāko virzību, izsakot šādus iebildumus:</w:t>
      </w:r>
    </w:p>
    <w:p w14:paraId="4A967DEB" w14:textId="7E5519B6" w:rsidR="00540542" w:rsidRPr="00D333EC" w:rsidRDefault="00FA23EC" w:rsidP="00540542">
      <w:pPr>
        <w:numPr>
          <w:ilvl w:val="0"/>
          <w:numId w:val="12"/>
        </w:numPr>
        <w:spacing w:after="0" w:line="240" w:lineRule="auto"/>
        <w:ind w:left="0" w:firstLine="709"/>
        <w:jc w:val="both"/>
        <w:rPr>
          <w:rFonts w:ascii="Times New Roman" w:hAnsi="Times New Roman"/>
          <w:sz w:val="24"/>
          <w:szCs w:val="24"/>
          <w:lang w:val="lv-LV"/>
        </w:rPr>
      </w:pPr>
      <w:r w:rsidRPr="00D333EC">
        <w:rPr>
          <w:rFonts w:ascii="Times New Roman" w:hAnsi="Times New Roman"/>
          <w:sz w:val="24"/>
          <w:szCs w:val="24"/>
          <w:lang w:val="lv-LV"/>
        </w:rPr>
        <w:t xml:space="preserve"> Iesniegtie Likumprojekta grozījumi pieļauj situāciju, kad par vienu un to pašu elektroenerģijas apjomu tiek piemērots elektroenerģijas nodoklis dubultā -</w:t>
      </w:r>
      <w:r w:rsidR="004E72BC">
        <w:rPr>
          <w:rFonts w:ascii="Times New Roman" w:hAnsi="Times New Roman"/>
          <w:sz w:val="24"/>
          <w:szCs w:val="24"/>
          <w:lang w:val="lv-LV"/>
        </w:rPr>
        <w:t xml:space="preserve"> </w:t>
      </w:r>
      <w:r w:rsidRPr="00D333EC">
        <w:rPr>
          <w:rFonts w:ascii="Times New Roman" w:hAnsi="Times New Roman"/>
          <w:sz w:val="24"/>
          <w:szCs w:val="24"/>
          <w:lang w:val="lv-LV"/>
        </w:rPr>
        <w:t xml:space="preserve">gan par galalietotājam piegādāto elektroenerģiju, gan par </w:t>
      </w:r>
      <w:r w:rsidRPr="00D333EC">
        <w:rPr>
          <w:rFonts w:ascii="Times New Roman" w:hAnsi="Times New Roman"/>
          <w:sz w:val="24"/>
          <w:szCs w:val="24"/>
          <w:lang w:val="lv-LV" w:eastAsia="lv-LV"/>
        </w:rPr>
        <w:t>elektroenerģiju sava elektroenerģijas ražošanas procesa nodrošināšanai</w:t>
      </w:r>
      <w:r w:rsidRPr="00D333EC">
        <w:rPr>
          <w:rFonts w:ascii="Times New Roman" w:hAnsi="Times New Roman"/>
          <w:sz w:val="24"/>
          <w:szCs w:val="24"/>
          <w:lang w:val="lv-LV"/>
        </w:rPr>
        <w:t xml:space="preserve"> (šobrīd šāda iespējamība novērsta tikai atsevišķai autonomo ražotāju daļai).</w:t>
      </w:r>
    </w:p>
    <w:p w14:paraId="40A486CE" w14:textId="1932414C" w:rsidR="00573191" w:rsidRDefault="00FA23EC" w:rsidP="00540542">
      <w:pPr>
        <w:spacing w:after="0" w:line="240" w:lineRule="auto"/>
        <w:ind w:firstLine="720"/>
        <w:jc w:val="both"/>
        <w:rPr>
          <w:rFonts w:ascii="Times New Roman" w:hAnsi="Times New Roman"/>
          <w:sz w:val="24"/>
          <w:szCs w:val="24"/>
          <w:lang w:val="lv-LV"/>
        </w:rPr>
      </w:pPr>
      <w:r w:rsidRPr="00D333EC">
        <w:rPr>
          <w:rFonts w:ascii="Times New Roman" w:hAnsi="Times New Roman"/>
          <w:sz w:val="24"/>
          <w:szCs w:val="24"/>
          <w:lang w:val="lv-LV"/>
        </w:rPr>
        <w:t xml:space="preserve">Ekonomikas ministrija </w:t>
      </w:r>
      <w:r w:rsidRPr="00573191">
        <w:rPr>
          <w:rFonts w:ascii="Times New Roman" w:hAnsi="Times New Roman"/>
          <w:sz w:val="24"/>
          <w:szCs w:val="24"/>
          <w:lang w:val="lv-LV"/>
        </w:rPr>
        <w:t xml:space="preserve">vērš uzmanību uz </w:t>
      </w:r>
      <w:r>
        <w:rPr>
          <w:rFonts w:ascii="Times New Roman" w:hAnsi="Times New Roman"/>
          <w:sz w:val="24"/>
          <w:szCs w:val="24"/>
          <w:lang w:val="lv-LV"/>
        </w:rPr>
        <w:t>Likumprojekta</w:t>
      </w:r>
      <w:r w:rsidRPr="00573191">
        <w:rPr>
          <w:rFonts w:ascii="Times New Roman" w:hAnsi="Times New Roman"/>
          <w:sz w:val="24"/>
          <w:szCs w:val="24"/>
          <w:lang w:val="lv-LV"/>
        </w:rPr>
        <w:t xml:space="preserve"> neatbilstību 2003.gada 23.oktobra Eiropas Padomes Direktīvas 2003/96/EC, kas pārkārto Kopienas noteikumus par nodokļu uzlikšanu </w:t>
      </w:r>
      <w:proofErr w:type="spellStart"/>
      <w:r w:rsidRPr="00573191">
        <w:rPr>
          <w:rFonts w:ascii="Times New Roman" w:hAnsi="Times New Roman"/>
          <w:sz w:val="24"/>
          <w:szCs w:val="24"/>
          <w:lang w:val="lv-LV"/>
        </w:rPr>
        <w:t>energoproduktiem</w:t>
      </w:r>
      <w:proofErr w:type="spellEnd"/>
      <w:r w:rsidRPr="00573191">
        <w:rPr>
          <w:rFonts w:ascii="Times New Roman" w:hAnsi="Times New Roman"/>
          <w:sz w:val="24"/>
          <w:szCs w:val="24"/>
          <w:lang w:val="lv-LV"/>
        </w:rPr>
        <w:t xml:space="preserve"> un elektroenerģijai</w:t>
      </w:r>
      <w:r>
        <w:rPr>
          <w:rFonts w:ascii="Times New Roman" w:hAnsi="Times New Roman"/>
          <w:sz w:val="24"/>
          <w:szCs w:val="24"/>
          <w:lang w:val="lv-LV"/>
        </w:rPr>
        <w:t xml:space="preserve"> (turpmāk – Direktīva 2003/96/EC),</w:t>
      </w:r>
      <w:r w:rsidRPr="00573191">
        <w:rPr>
          <w:rFonts w:ascii="Times New Roman" w:hAnsi="Times New Roman"/>
          <w:sz w:val="24"/>
          <w:szCs w:val="24"/>
          <w:lang w:val="lv-LV"/>
        </w:rPr>
        <w:t xml:space="preserve"> 14.panta pirmās daļas </w:t>
      </w:r>
      <w:r>
        <w:rPr>
          <w:rFonts w:ascii="Times New Roman" w:hAnsi="Times New Roman"/>
          <w:sz w:val="24"/>
          <w:szCs w:val="24"/>
          <w:lang w:val="lv-LV"/>
        </w:rPr>
        <w:t>”a”</w:t>
      </w:r>
      <w:r w:rsidRPr="00573191">
        <w:rPr>
          <w:rFonts w:ascii="Times New Roman" w:hAnsi="Times New Roman"/>
          <w:sz w:val="24"/>
          <w:szCs w:val="24"/>
          <w:lang w:val="lv-LV"/>
        </w:rPr>
        <w:t xml:space="preserve"> punkta nosacījum</w:t>
      </w:r>
      <w:r>
        <w:rPr>
          <w:rFonts w:ascii="Times New Roman" w:hAnsi="Times New Roman"/>
          <w:sz w:val="24"/>
          <w:szCs w:val="24"/>
          <w:lang w:val="lv-LV"/>
        </w:rPr>
        <w:t>am</w:t>
      </w:r>
      <w:r w:rsidRPr="00573191">
        <w:rPr>
          <w:rFonts w:ascii="Times New Roman" w:hAnsi="Times New Roman"/>
          <w:sz w:val="24"/>
          <w:szCs w:val="24"/>
          <w:lang w:val="lv-LV"/>
        </w:rPr>
        <w:t>, ka ar nodokli neapliek to elektroenerģiju, ko izmanto elektroenerģijas ražošanai (elektrostacijas pašpatēriņu)</w:t>
      </w:r>
      <w:r>
        <w:rPr>
          <w:rFonts w:ascii="Times New Roman" w:hAnsi="Times New Roman"/>
          <w:sz w:val="24"/>
          <w:szCs w:val="24"/>
          <w:lang w:val="lv-LV"/>
        </w:rPr>
        <w:t>.</w:t>
      </w:r>
      <w:r w:rsidRPr="00573191">
        <w:rPr>
          <w:rFonts w:ascii="Times New Roman" w:hAnsi="Times New Roman"/>
          <w:sz w:val="24"/>
          <w:szCs w:val="24"/>
          <w:lang w:val="lv-LV"/>
        </w:rPr>
        <w:t xml:space="preserve"> </w:t>
      </w:r>
      <w:r w:rsidRPr="00D333EC">
        <w:rPr>
          <w:rFonts w:ascii="Times New Roman" w:hAnsi="Times New Roman"/>
          <w:sz w:val="24"/>
          <w:szCs w:val="24"/>
          <w:lang w:val="lv-LV"/>
        </w:rPr>
        <w:t xml:space="preserve">Ekonomikas </w:t>
      </w:r>
      <w:r>
        <w:rPr>
          <w:rFonts w:ascii="Times New Roman" w:hAnsi="Times New Roman"/>
          <w:sz w:val="24"/>
          <w:szCs w:val="24"/>
          <w:lang w:val="lv-LV"/>
        </w:rPr>
        <w:t>m</w:t>
      </w:r>
      <w:r w:rsidRPr="00573191">
        <w:rPr>
          <w:rFonts w:ascii="Times New Roman" w:hAnsi="Times New Roman"/>
          <w:sz w:val="24"/>
          <w:szCs w:val="24"/>
          <w:lang w:val="lv-LV"/>
        </w:rPr>
        <w:t>inistrija nesaskata F</w:t>
      </w:r>
      <w:r>
        <w:rPr>
          <w:rFonts w:ascii="Times New Roman" w:hAnsi="Times New Roman"/>
          <w:sz w:val="24"/>
          <w:szCs w:val="24"/>
          <w:lang w:val="lv-LV"/>
        </w:rPr>
        <w:t>inanšu ministrijas sagatavotajā</w:t>
      </w:r>
      <w:r w:rsidRPr="00573191">
        <w:rPr>
          <w:rFonts w:ascii="Times New Roman" w:hAnsi="Times New Roman"/>
          <w:sz w:val="24"/>
          <w:szCs w:val="24"/>
          <w:lang w:val="lv-LV"/>
        </w:rPr>
        <w:t xml:space="preserve"> </w:t>
      </w:r>
      <w:r>
        <w:rPr>
          <w:rFonts w:ascii="Times New Roman" w:hAnsi="Times New Roman"/>
          <w:sz w:val="24"/>
          <w:szCs w:val="24"/>
          <w:lang w:val="lv-LV"/>
        </w:rPr>
        <w:t xml:space="preserve">Likumprojekta </w:t>
      </w:r>
      <w:r w:rsidRPr="00573191">
        <w:rPr>
          <w:rFonts w:ascii="Times New Roman" w:hAnsi="Times New Roman"/>
          <w:sz w:val="24"/>
          <w:szCs w:val="24"/>
          <w:lang w:val="lv-LV"/>
        </w:rPr>
        <w:t>anotācijā pamatojumu izņēmuma sit</w:t>
      </w:r>
      <w:r>
        <w:rPr>
          <w:rFonts w:ascii="Times New Roman" w:hAnsi="Times New Roman"/>
          <w:sz w:val="24"/>
          <w:szCs w:val="24"/>
          <w:lang w:val="lv-LV"/>
        </w:rPr>
        <w:t>u</w:t>
      </w:r>
      <w:r w:rsidRPr="00573191">
        <w:rPr>
          <w:rFonts w:ascii="Times New Roman" w:hAnsi="Times New Roman"/>
          <w:sz w:val="24"/>
          <w:szCs w:val="24"/>
          <w:lang w:val="lv-LV"/>
        </w:rPr>
        <w:t>ācijai</w:t>
      </w:r>
      <w:r>
        <w:rPr>
          <w:rFonts w:ascii="Times New Roman" w:hAnsi="Times New Roman"/>
          <w:sz w:val="24"/>
          <w:szCs w:val="24"/>
          <w:lang w:val="lv-LV"/>
        </w:rPr>
        <w:t xml:space="preserve"> nodokļa piemērošanā</w:t>
      </w:r>
      <w:r w:rsidRPr="00573191">
        <w:rPr>
          <w:rFonts w:ascii="Times New Roman" w:hAnsi="Times New Roman"/>
          <w:sz w:val="24"/>
          <w:szCs w:val="24"/>
          <w:lang w:val="lv-LV"/>
        </w:rPr>
        <w:t xml:space="preserve">, ko paredz </w:t>
      </w:r>
      <w:r>
        <w:rPr>
          <w:rFonts w:ascii="Times New Roman" w:hAnsi="Times New Roman"/>
          <w:sz w:val="24"/>
          <w:szCs w:val="24"/>
          <w:lang w:val="lv-LV"/>
        </w:rPr>
        <w:t>Direktīva 2003/96/EC</w:t>
      </w:r>
      <w:bookmarkStart w:id="0" w:name="_GoBack"/>
      <w:bookmarkEnd w:id="0"/>
      <w:r w:rsidRPr="00573191">
        <w:rPr>
          <w:rFonts w:ascii="Times New Roman" w:hAnsi="Times New Roman"/>
          <w:sz w:val="24"/>
          <w:szCs w:val="24"/>
          <w:lang w:val="lv-LV"/>
        </w:rPr>
        <w:t xml:space="preserve"> vides politikas kontekstā.</w:t>
      </w:r>
    </w:p>
    <w:p w14:paraId="0A697AE3" w14:textId="3E3CE185" w:rsidR="00540542" w:rsidRDefault="00FA23EC" w:rsidP="00540542">
      <w:pPr>
        <w:spacing w:after="0" w:line="240" w:lineRule="auto"/>
        <w:ind w:firstLine="720"/>
        <w:jc w:val="both"/>
        <w:rPr>
          <w:rFonts w:ascii="Times New Roman" w:hAnsi="Times New Roman"/>
          <w:sz w:val="24"/>
          <w:szCs w:val="24"/>
          <w:lang w:val="lv-LV"/>
        </w:rPr>
      </w:pPr>
      <w:r w:rsidRPr="00D333EC">
        <w:rPr>
          <w:rFonts w:ascii="Times New Roman" w:hAnsi="Times New Roman"/>
          <w:sz w:val="24"/>
          <w:szCs w:val="24"/>
          <w:lang w:val="lv-LV"/>
        </w:rPr>
        <w:t xml:space="preserve">Ekonomikas ministrijas ieskatā šāda Likumprojekta normas ieviešana nestimulē enerģijas ražotājus uzsākt darbību, sevišķi, izmantojot atjaunojamos energoresursus. </w:t>
      </w:r>
      <w:r>
        <w:rPr>
          <w:rFonts w:ascii="Times New Roman" w:hAnsi="Times New Roman"/>
          <w:sz w:val="24"/>
          <w:szCs w:val="24"/>
          <w:lang w:val="lv-LV"/>
        </w:rPr>
        <w:t xml:space="preserve">Anotācijas I. sadaļas 2.punkts balstīts uz Ekonomikas ministrijas ierosinājumiem, kas pausti 2016.gadā par elektroenerģijas ražošanas sfēru, uz kuru 2020.-2030.gada griezumā attiecināti jauni sasniedzamie rezultatīvie rādītāji nacionālā un Eiropas Savienības līmenī gan ražošanas jaudu, gan </w:t>
      </w:r>
      <w:proofErr w:type="spellStart"/>
      <w:r>
        <w:rPr>
          <w:rFonts w:ascii="Times New Roman" w:hAnsi="Times New Roman"/>
          <w:sz w:val="24"/>
          <w:szCs w:val="24"/>
          <w:lang w:val="lv-LV"/>
        </w:rPr>
        <w:t>galapatēriņa</w:t>
      </w:r>
      <w:proofErr w:type="spellEnd"/>
      <w:r>
        <w:rPr>
          <w:rFonts w:ascii="Times New Roman" w:hAnsi="Times New Roman"/>
          <w:sz w:val="24"/>
          <w:szCs w:val="24"/>
          <w:lang w:val="lv-LV"/>
        </w:rPr>
        <w:t xml:space="preserve">, gan </w:t>
      </w:r>
      <w:proofErr w:type="spellStart"/>
      <w:r>
        <w:rPr>
          <w:rFonts w:ascii="Times New Roman" w:hAnsi="Times New Roman"/>
          <w:sz w:val="24"/>
          <w:szCs w:val="24"/>
          <w:lang w:val="lv-LV"/>
        </w:rPr>
        <w:t>klimatneitralitātes</w:t>
      </w:r>
      <w:proofErr w:type="spellEnd"/>
      <w:r>
        <w:rPr>
          <w:rFonts w:ascii="Times New Roman" w:hAnsi="Times New Roman"/>
          <w:sz w:val="24"/>
          <w:szCs w:val="24"/>
          <w:lang w:val="lv-LV"/>
        </w:rPr>
        <w:t xml:space="preserve"> jomā. </w:t>
      </w:r>
      <w:r w:rsidRPr="00D333EC">
        <w:rPr>
          <w:rFonts w:ascii="Times New Roman" w:hAnsi="Times New Roman"/>
          <w:sz w:val="24"/>
          <w:szCs w:val="24"/>
          <w:lang w:val="lv-LV"/>
        </w:rPr>
        <w:t xml:space="preserve">Darām zināmu, ka Latvijas Nacionālajā enerģētikas un klimata plānā 2021.-2030.gadam (turpmāk – NEKP) noteikts, ka līdz 2030.gadam jāpanāk, lai vairāk kā 60% no Latvijā saražotās elektroenerģijas ir no atjaunojamiem energoresursiem. </w:t>
      </w:r>
    </w:p>
    <w:p w14:paraId="0B9C1A21" w14:textId="77777777" w:rsidR="00540542" w:rsidRPr="00D333EC" w:rsidRDefault="00FA23EC" w:rsidP="00540542">
      <w:pPr>
        <w:spacing w:after="0" w:line="240" w:lineRule="auto"/>
        <w:ind w:firstLine="720"/>
        <w:jc w:val="both"/>
        <w:rPr>
          <w:rFonts w:ascii="Times New Roman" w:hAnsi="Times New Roman"/>
          <w:sz w:val="24"/>
          <w:szCs w:val="24"/>
          <w:lang w:val="lv-LV"/>
        </w:rPr>
      </w:pPr>
      <w:r w:rsidRPr="00D333EC">
        <w:rPr>
          <w:rFonts w:ascii="Times New Roman" w:hAnsi="Times New Roman"/>
          <w:sz w:val="24"/>
          <w:szCs w:val="24"/>
          <w:lang w:val="lv-LV"/>
        </w:rPr>
        <w:t xml:space="preserve">Likumprojekts pašreizējā redakcijā attiecas arī uz </w:t>
      </w:r>
      <w:proofErr w:type="spellStart"/>
      <w:r w:rsidRPr="00D333EC">
        <w:rPr>
          <w:rFonts w:ascii="Times New Roman" w:hAnsi="Times New Roman"/>
          <w:sz w:val="24"/>
          <w:szCs w:val="24"/>
          <w:lang w:val="lv-LV"/>
        </w:rPr>
        <w:t>mikroģenerāciju</w:t>
      </w:r>
      <w:proofErr w:type="spellEnd"/>
      <w:r w:rsidRPr="00D333EC">
        <w:rPr>
          <w:rFonts w:ascii="Times New Roman" w:hAnsi="Times New Roman"/>
          <w:sz w:val="24"/>
          <w:szCs w:val="24"/>
          <w:lang w:val="lv-LV"/>
        </w:rPr>
        <w:t>, kas ir, tai skaitā, mājsaimniecību lietotāji, kas, piemēram, savām vajadzībām uzstādījuši saules paneļus. Rodas  situācija, kad mājsaimniecības lietotājs reizē ir atbrīvots no elektroenerģijas nodokļa nomaksas, tomēr par daļu saražotās vai no tīkla patērētās elektroenerģijas tam pienāktos</w:t>
      </w:r>
      <w:r>
        <w:rPr>
          <w:rFonts w:ascii="Times New Roman" w:hAnsi="Times New Roman"/>
          <w:sz w:val="24"/>
          <w:szCs w:val="24"/>
          <w:lang w:val="lv-LV"/>
        </w:rPr>
        <w:t xml:space="preserve"> </w:t>
      </w:r>
      <w:r w:rsidRPr="00D333EC">
        <w:rPr>
          <w:rFonts w:ascii="Times New Roman" w:hAnsi="Times New Roman"/>
          <w:sz w:val="24"/>
          <w:szCs w:val="24"/>
          <w:lang w:val="lv-LV"/>
        </w:rPr>
        <w:t xml:space="preserve">maksāt nodokli, tostarp, veikt patērētās elektroenerģijas </w:t>
      </w:r>
      <w:r w:rsidRPr="00D333EC">
        <w:rPr>
          <w:rFonts w:ascii="Times New Roman" w:hAnsi="Times New Roman"/>
          <w:sz w:val="24"/>
          <w:szCs w:val="24"/>
          <w:lang w:val="lv-LV" w:eastAsia="lv-LV"/>
        </w:rPr>
        <w:t>sava elektroenerģijas ražošanas procesa nodrošināšanai</w:t>
      </w:r>
      <w:r w:rsidRPr="00D333EC">
        <w:rPr>
          <w:rFonts w:ascii="Times New Roman" w:hAnsi="Times New Roman"/>
          <w:sz w:val="24"/>
          <w:szCs w:val="24"/>
          <w:lang w:val="lv-LV"/>
        </w:rPr>
        <w:t xml:space="preserve"> atsevišķ</w:t>
      </w:r>
      <w:r>
        <w:rPr>
          <w:rFonts w:ascii="Times New Roman" w:hAnsi="Times New Roman"/>
          <w:sz w:val="24"/>
          <w:szCs w:val="24"/>
          <w:lang w:val="lv-LV"/>
        </w:rPr>
        <w:t>u</w:t>
      </w:r>
      <w:r w:rsidRPr="00D333EC">
        <w:rPr>
          <w:rFonts w:ascii="Times New Roman" w:hAnsi="Times New Roman"/>
          <w:sz w:val="24"/>
          <w:szCs w:val="24"/>
          <w:lang w:val="lv-LV"/>
        </w:rPr>
        <w:t xml:space="preserve"> uzskaiti un sagatavot nodokļa deklarāciju. Šāds administratīvs slogs ir nesamērīgs pret </w:t>
      </w:r>
      <w:r>
        <w:rPr>
          <w:rFonts w:ascii="Times New Roman" w:hAnsi="Times New Roman"/>
          <w:sz w:val="24"/>
          <w:szCs w:val="24"/>
          <w:lang w:val="lv-LV"/>
        </w:rPr>
        <w:t>visiem</w:t>
      </w:r>
      <w:r w:rsidRPr="00D333EC">
        <w:rPr>
          <w:rFonts w:ascii="Times New Roman" w:hAnsi="Times New Roman"/>
          <w:sz w:val="24"/>
          <w:szCs w:val="24"/>
          <w:lang w:val="lv-LV"/>
        </w:rPr>
        <w:t xml:space="preserve"> elektroenerģijas ražotāj</w:t>
      </w:r>
      <w:r>
        <w:rPr>
          <w:rFonts w:ascii="Times New Roman" w:hAnsi="Times New Roman"/>
          <w:sz w:val="24"/>
          <w:szCs w:val="24"/>
          <w:lang w:val="lv-LV"/>
        </w:rPr>
        <w:t>iem</w:t>
      </w:r>
      <w:r w:rsidRPr="00D333EC">
        <w:rPr>
          <w:rFonts w:ascii="Times New Roman" w:hAnsi="Times New Roman"/>
          <w:sz w:val="24"/>
          <w:szCs w:val="24"/>
          <w:lang w:val="lv-LV"/>
        </w:rPr>
        <w:t>.</w:t>
      </w:r>
    </w:p>
    <w:p w14:paraId="7EA31849" w14:textId="77777777" w:rsidR="00540542" w:rsidRPr="00D333EC" w:rsidRDefault="00FA23EC" w:rsidP="00540542">
      <w:pPr>
        <w:spacing w:after="0" w:line="240" w:lineRule="auto"/>
        <w:ind w:firstLine="720"/>
        <w:jc w:val="both"/>
        <w:rPr>
          <w:rFonts w:ascii="Times New Roman" w:hAnsi="Times New Roman"/>
          <w:b/>
          <w:bCs/>
          <w:sz w:val="24"/>
          <w:szCs w:val="24"/>
          <w:lang w:val="lv-LV"/>
        </w:rPr>
      </w:pPr>
      <w:r w:rsidRPr="00D333EC">
        <w:rPr>
          <w:rFonts w:ascii="Times New Roman" w:hAnsi="Times New Roman"/>
          <w:b/>
          <w:bCs/>
          <w:sz w:val="24"/>
          <w:szCs w:val="24"/>
          <w:lang w:val="lv-LV"/>
        </w:rPr>
        <w:t xml:space="preserve">Ievērojot iepriekš minēto, lūdzam </w:t>
      </w:r>
      <w:r>
        <w:rPr>
          <w:rFonts w:ascii="Times New Roman" w:hAnsi="Times New Roman"/>
          <w:b/>
          <w:bCs/>
          <w:sz w:val="24"/>
          <w:szCs w:val="24"/>
          <w:lang w:val="lv-LV"/>
        </w:rPr>
        <w:t>izslēgt</w:t>
      </w:r>
      <w:r w:rsidRPr="00D333EC">
        <w:rPr>
          <w:rFonts w:ascii="Times New Roman" w:hAnsi="Times New Roman"/>
          <w:b/>
          <w:bCs/>
          <w:sz w:val="24"/>
          <w:szCs w:val="24"/>
          <w:lang w:val="lv-LV"/>
        </w:rPr>
        <w:t xml:space="preserve"> Likumprojekta 1., 2., 3. pantu.</w:t>
      </w:r>
    </w:p>
    <w:p w14:paraId="51E7A07B" w14:textId="0415D291" w:rsidR="00540542" w:rsidRPr="00D333EC" w:rsidRDefault="00FA23EC" w:rsidP="00540542">
      <w:pPr>
        <w:numPr>
          <w:ilvl w:val="0"/>
          <w:numId w:val="12"/>
        </w:numPr>
        <w:spacing w:after="0" w:line="240" w:lineRule="auto"/>
        <w:ind w:left="0" w:firstLine="720"/>
        <w:jc w:val="both"/>
        <w:rPr>
          <w:rFonts w:ascii="Times New Roman" w:hAnsi="Times New Roman"/>
          <w:sz w:val="24"/>
          <w:szCs w:val="24"/>
          <w:lang w:val="lv-LV"/>
        </w:rPr>
      </w:pPr>
      <w:r w:rsidRPr="00D333EC">
        <w:rPr>
          <w:rFonts w:ascii="Times New Roman" w:hAnsi="Times New Roman"/>
          <w:sz w:val="24"/>
          <w:szCs w:val="24"/>
          <w:lang w:val="lv-LV"/>
        </w:rPr>
        <w:t xml:space="preserve"> Līdz ar atjaunojamās enerģijas izmantošanas veicināšanu, arvien būtiskāku lomu energoapgādē spēlē decentralizētā elektroenerģijas ražošana. Ekonomikas ministrija pastāv uz to, </w:t>
      </w:r>
      <w:r w:rsidRPr="00D333EC">
        <w:rPr>
          <w:rFonts w:ascii="Times New Roman" w:hAnsi="Times New Roman"/>
          <w:sz w:val="24"/>
          <w:szCs w:val="24"/>
          <w:lang w:val="lv-LV"/>
        </w:rPr>
        <w:lastRenderedPageBreak/>
        <w:t>ka izkliedētā elektroenerģijas ražošana un ar to saistītā uzņēmējdarbība ir jāveicina, nevis jāuzliek papildus slogi to darbības attīstības ierobežošanai. Tomēr Elektroenerģijas nodokļa likuma 2. panta trešās daļas 1. un 2. punkts, kā</w:t>
      </w:r>
      <w:r>
        <w:rPr>
          <w:rFonts w:ascii="Times New Roman" w:hAnsi="Times New Roman"/>
          <w:sz w:val="24"/>
          <w:szCs w:val="24"/>
          <w:lang w:val="lv-LV"/>
        </w:rPr>
        <w:t xml:space="preserve"> arī</w:t>
      </w:r>
      <w:r w:rsidRPr="00D333EC">
        <w:rPr>
          <w:rFonts w:ascii="Times New Roman" w:hAnsi="Times New Roman"/>
          <w:sz w:val="24"/>
          <w:szCs w:val="24"/>
          <w:lang w:val="lv-LV"/>
        </w:rPr>
        <w:t xml:space="preserve"> 4. panta 2. punkts </w:t>
      </w:r>
      <w:r>
        <w:rPr>
          <w:rFonts w:ascii="Times New Roman" w:hAnsi="Times New Roman"/>
          <w:sz w:val="24"/>
          <w:szCs w:val="24"/>
          <w:lang w:val="lv-LV"/>
        </w:rPr>
        <w:t xml:space="preserve">attiecībā uz autonomajiem ražotājiem </w:t>
      </w:r>
      <w:r w:rsidRPr="00D333EC">
        <w:rPr>
          <w:rFonts w:ascii="Times New Roman" w:hAnsi="Times New Roman"/>
          <w:sz w:val="24"/>
          <w:szCs w:val="24"/>
          <w:lang w:val="lv-LV"/>
        </w:rPr>
        <w:t xml:space="preserve">neveicina uzņēmējdarbībā iekļaut atjaunojamo energoresursu enerģijas, tostarp elektroenerģijas, ražošanas iekārtu ieviešanu savām (uzņēmējdarbības) vajadzībām. Arī NEKP noteikts mērķis līdz 2030.gadam sasniegt atjaunojamo energoresursu enerģijas 50% īpatsvaru </w:t>
      </w:r>
      <w:proofErr w:type="spellStart"/>
      <w:r w:rsidRPr="00D333EC">
        <w:rPr>
          <w:rFonts w:ascii="Times New Roman" w:hAnsi="Times New Roman"/>
          <w:sz w:val="24"/>
          <w:szCs w:val="24"/>
          <w:lang w:val="lv-LV"/>
        </w:rPr>
        <w:t>galapatēriņā</w:t>
      </w:r>
      <w:proofErr w:type="spellEnd"/>
      <w:r w:rsidRPr="00D333EC">
        <w:rPr>
          <w:rFonts w:ascii="Times New Roman" w:hAnsi="Times New Roman"/>
          <w:sz w:val="24"/>
          <w:szCs w:val="24"/>
          <w:lang w:val="lv-LV"/>
        </w:rPr>
        <w:t xml:space="preserve">. </w:t>
      </w:r>
    </w:p>
    <w:p w14:paraId="3E04612E" w14:textId="77777777" w:rsidR="00540542" w:rsidRPr="00D333EC" w:rsidRDefault="00FA23EC" w:rsidP="00540542">
      <w:pPr>
        <w:spacing w:after="0" w:line="240" w:lineRule="auto"/>
        <w:ind w:firstLine="720"/>
        <w:jc w:val="both"/>
        <w:rPr>
          <w:rFonts w:ascii="Times New Roman" w:hAnsi="Times New Roman"/>
          <w:b/>
          <w:bCs/>
          <w:sz w:val="24"/>
          <w:szCs w:val="24"/>
          <w:lang w:val="lv-LV"/>
        </w:rPr>
      </w:pPr>
      <w:r w:rsidRPr="00D333EC">
        <w:rPr>
          <w:rFonts w:ascii="Times New Roman" w:hAnsi="Times New Roman"/>
          <w:sz w:val="24"/>
          <w:szCs w:val="24"/>
          <w:lang w:val="lv-LV"/>
        </w:rPr>
        <w:t xml:space="preserve">Atsaucoties uz augstāk minētajiem argumentiem lūdzam </w:t>
      </w:r>
      <w:r w:rsidRPr="00D333EC">
        <w:rPr>
          <w:rFonts w:ascii="Times New Roman" w:hAnsi="Times New Roman"/>
          <w:b/>
          <w:bCs/>
          <w:sz w:val="24"/>
          <w:szCs w:val="24"/>
          <w:lang w:val="lv-LV"/>
        </w:rPr>
        <w:t>Likumprojektā iekļaut šādus grozījumus:</w:t>
      </w:r>
    </w:p>
    <w:p w14:paraId="4910FB06" w14:textId="77777777" w:rsidR="00540542" w:rsidRPr="00D333EC" w:rsidRDefault="00FA23EC" w:rsidP="00540542">
      <w:pPr>
        <w:spacing w:after="0" w:line="240" w:lineRule="auto"/>
        <w:ind w:firstLine="720"/>
        <w:jc w:val="both"/>
        <w:rPr>
          <w:rFonts w:ascii="Times New Roman" w:hAnsi="Times New Roman"/>
          <w:b/>
          <w:bCs/>
          <w:sz w:val="24"/>
          <w:szCs w:val="24"/>
          <w:lang w:val="lv-LV"/>
        </w:rPr>
      </w:pPr>
      <w:r w:rsidRPr="00D333EC">
        <w:rPr>
          <w:rFonts w:ascii="Times New Roman" w:hAnsi="Times New Roman"/>
          <w:b/>
          <w:bCs/>
          <w:sz w:val="24"/>
          <w:szCs w:val="24"/>
          <w:lang w:val="lv-LV"/>
        </w:rPr>
        <w:t xml:space="preserve">Izteikt 2. panta trešo daļu šādā redakcijā </w:t>
      </w:r>
    </w:p>
    <w:p w14:paraId="2B7B02CD" w14:textId="77777777" w:rsidR="00540542" w:rsidRPr="00D333EC" w:rsidRDefault="00FA23EC" w:rsidP="00540542">
      <w:pPr>
        <w:spacing w:after="0" w:line="240" w:lineRule="auto"/>
        <w:ind w:firstLine="720"/>
        <w:jc w:val="both"/>
        <w:rPr>
          <w:rFonts w:ascii="Times New Roman" w:hAnsi="Times New Roman"/>
          <w:b/>
          <w:bCs/>
          <w:sz w:val="24"/>
          <w:szCs w:val="24"/>
          <w:lang w:val="lv-LV"/>
        </w:rPr>
      </w:pPr>
      <w:r w:rsidRPr="00D333EC">
        <w:rPr>
          <w:rFonts w:ascii="Times New Roman" w:hAnsi="Times New Roman"/>
          <w:b/>
          <w:bCs/>
          <w:sz w:val="24"/>
          <w:szCs w:val="24"/>
          <w:lang w:val="lv-LV"/>
        </w:rPr>
        <w:t>“Šis likums neattiecas uz autonomajiem ražotājiem, kas elektroenerģiju ražo un patērē pašu vajadzībām.”</w:t>
      </w:r>
    </w:p>
    <w:p w14:paraId="29274259" w14:textId="77777777" w:rsidR="00540542" w:rsidRPr="00D333EC" w:rsidRDefault="00FA23EC" w:rsidP="00540542">
      <w:pPr>
        <w:spacing w:after="0" w:line="240" w:lineRule="auto"/>
        <w:ind w:firstLine="720"/>
        <w:jc w:val="both"/>
        <w:rPr>
          <w:rFonts w:ascii="Times New Roman" w:hAnsi="Times New Roman"/>
          <w:b/>
          <w:bCs/>
          <w:sz w:val="24"/>
          <w:szCs w:val="24"/>
          <w:lang w:val="lv-LV"/>
        </w:rPr>
      </w:pPr>
      <w:r w:rsidRPr="00D333EC">
        <w:rPr>
          <w:rFonts w:ascii="Times New Roman" w:hAnsi="Times New Roman"/>
          <w:b/>
          <w:bCs/>
          <w:sz w:val="24"/>
          <w:szCs w:val="24"/>
          <w:lang w:val="lv-LV"/>
        </w:rPr>
        <w:t>Izslēgt  2. panta trešās daļas 1. un 2. punktu.</w:t>
      </w:r>
    </w:p>
    <w:p w14:paraId="62291BEF" w14:textId="77777777" w:rsidR="00540542" w:rsidRPr="00D333EC" w:rsidRDefault="00FA23EC" w:rsidP="00540542">
      <w:pPr>
        <w:spacing w:after="0" w:line="240" w:lineRule="auto"/>
        <w:ind w:firstLine="720"/>
        <w:jc w:val="both"/>
        <w:rPr>
          <w:rFonts w:ascii="Times New Roman" w:hAnsi="Times New Roman"/>
          <w:b/>
          <w:bCs/>
          <w:sz w:val="24"/>
          <w:szCs w:val="24"/>
          <w:lang w:val="lv-LV"/>
        </w:rPr>
      </w:pPr>
      <w:r w:rsidRPr="00D333EC">
        <w:rPr>
          <w:rFonts w:ascii="Times New Roman" w:hAnsi="Times New Roman"/>
          <w:b/>
          <w:bCs/>
          <w:sz w:val="24"/>
          <w:szCs w:val="24"/>
          <w:lang w:val="lv-LV"/>
        </w:rPr>
        <w:t>Izslēgt 4. panta 2. punktu.</w:t>
      </w:r>
    </w:p>
    <w:p w14:paraId="5E21843A" w14:textId="77777777" w:rsidR="00540542" w:rsidRPr="00D333EC" w:rsidRDefault="00FA23EC" w:rsidP="00540542">
      <w:pPr>
        <w:spacing w:after="0" w:line="240" w:lineRule="auto"/>
        <w:ind w:firstLine="720"/>
        <w:jc w:val="both"/>
        <w:rPr>
          <w:rFonts w:ascii="Times New Roman" w:hAnsi="Times New Roman"/>
          <w:b/>
          <w:bCs/>
          <w:sz w:val="24"/>
          <w:szCs w:val="24"/>
          <w:lang w:val="lv-LV"/>
        </w:rPr>
      </w:pPr>
      <w:r w:rsidRPr="00D333EC">
        <w:rPr>
          <w:rFonts w:ascii="Times New Roman" w:hAnsi="Times New Roman"/>
          <w:b/>
          <w:bCs/>
          <w:sz w:val="24"/>
          <w:szCs w:val="24"/>
          <w:lang w:val="lv-LV"/>
        </w:rPr>
        <w:t>Izslēgt 7. panta ceturto daļu.</w:t>
      </w:r>
    </w:p>
    <w:p w14:paraId="46DA8E32" w14:textId="77777777" w:rsidR="00540542" w:rsidRPr="00D333EC" w:rsidRDefault="00FA23EC" w:rsidP="00540542">
      <w:pPr>
        <w:numPr>
          <w:ilvl w:val="0"/>
          <w:numId w:val="12"/>
        </w:numPr>
        <w:spacing w:after="0" w:line="240" w:lineRule="auto"/>
        <w:ind w:left="0" w:firstLine="720"/>
        <w:jc w:val="both"/>
        <w:rPr>
          <w:rFonts w:ascii="Times New Roman" w:hAnsi="Times New Roman"/>
          <w:sz w:val="24"/>
          <w:szCs w:val="24"/>
          <w:lang w:val="lv-LV"/>
        </w:rPr>
      </w:pPr>
      <w:r w:rsidRPr="00D333EC">
        <w:rPr>
          <w:rFonts w:ascii="Times New Roman" w:hAnsi="Times New Roman"/>
          <w:sz w:val="24"/>
          <w:szCs w:val="24"/>
          <w:lang w:val="lv-LV"/>
        </w:rPr>
        <w:t xml:space="preserve">Ekonomikas ministrija informē, ka Eiropas Parlamenta un Padomes 2018. gada 11. decembra Direktīvas (ES) 2018/2001 par no atjaunojamajiem energoresursiem iegūtas enerģijas izmantošanas veicināšanu (turpmāk – Direktīva 2018/2001) 21. panta 2. punkta “ii” apakšpunkts nosaka -  </w:t>
      </w:r>
      <w:r w:rsidRPr="00D333EC">
        <w:rPr>
          <w:rFonts w:ascii="Times New Roman" w:hAnsi="Times New Roman"/>
          <w:i/>
          <w:iCs/>
          <w:sz w:val="24"/>
          <w:szCs w:val="24"/>
          <w:lang w:val="lv-LV"/>
        </w:rPr>
        <w:t xml:space="preserve">dalībvalstis nodrošina, ka no atjaunojamajiem energoresursiem iegūtas enerģijas </w:t>
      </w:r>
      <w:proofErr w:type="spellStart"/>
      <w:r w:rsidRPr="00D333EC">
        <w:rPr>
          <w:rFonts w:ascii="Times New Roman" w:hAnsi="Times New Roman"/>
          <w:i/>
          <w:iCs/>
          <w:sz w:val="24"/>
          <w:szCs w:val="24"/>
          <w:lang w:val="lv-LV"/>
        </w:rPr>
        <w:t>pašpatērētājiem</w:t>
      </w:r>
      <w:proofErr w:type="spellEnd"/>
      <w:r w:rsidRPr="00D333EC">
        <w:rPr>
          <w:rFonts w:ascii="Times New Roman" w:hAnsi="Times New Roman"/>
          <w:i/>
          <w:iCs/>
          <w:sz w:val="24"/>
          <w:szCs w:val="24"/>
          <w:lang w:val="lv-LV"/>
        </w:rPr>
        <w:t xml:space="preserve"> individuāli vai ar </w:t>
      </w:r>
      <w:proofErr w:type="spellStart"/>
      <w:r w:rsidRPr="00D333EC">
        <w:rPr>
          <w:rFonts w:ascii="Times New Roman" w:hAnsi="Times New Roman"/>
          <w:i/>
          <w:iCs/>
          <w:sz w:val="24"/>
          <w:szCs w:val="24"/>
          <w:lang w:val="lv-LV"/>
        </w:rPr>
        <w:t>agregatoru</w:t>
      </w:r>
      <w:proofErr w:type="spellEnd"/>
      <w:r w:rsidRPr="00D333EC">
        <w:rPr>
          <w:rFonts w:ascii="Times New Roman" w:hAnsi="Times New Roman"/>
          <w:i/>
          <w:iCs/>
          <w:sz w:val="24"/>
          <w:szCs w:val="24"/>
          <w:lang w:val="lv-LV"/>
        </w:rPr>
        <w:t xml:space="preserve"> starpniecību ir tiesības ražot atjaunojamo enerģiju, tostarp savam pašpatēriņam, uzkrāt un pārdot atjaunojamo elektroenerģijas </w:t>
      </w:r>
      <w:proofErr w:type="spellStart"/>
      <w:r w:rsidRPr="00D333EC">
        <w:rPr>
          <w:rFonts w:ascii="Times New Roman" w:hAnsi="Times New Roman"/>
          <w:i/>
          <w:iCs/>
          <w:sz w:val="24"/>
          <w:szCs w:val="24"/>
          <w:lang w:val="lv-LV"/>
        </w:rPr>
        <w:t>pārprodukciju</w:t>
      </w:r>
      <w:proofErr w:type="spellEnd"/>
      <w:r w:rsidRPr="00D333EC">
        <w:rPr>
          <w:rFonts w:ascii="Times New Roman" w:hAnsi="Times New Roman"/>
          <w:i/>
          <w:iCs/>
          <w:sz w:val="24"/>
          <w:szCs w:val="24"/>
          <w:lang w:val="lv-LV"/>
        </w:rPr>
        <w:t>, tostarp izmantojot atjaunojamo energoresursu elektroenerģijas pirkuma līgumus, elektroenerģijas piegādātājus un savstarpējas tirdzniecības mehānismus, un</w:t>
      </w:r>
      <w:r w:rsidRPr="00D333EC">
        <w:rPr>
          <w:rFonts w:ascii="Times New Roman" w:hAnsi="Times New Roman"/>
          <w:sz w:val="24"/>
          <w:szCs w:val="24"/>
          <w:lang w:val="lv-LV"/>
        </w:rPr>
        <w:t xml:space="preserve"> </w:t>
      </w:r>
      <w:r w:rsidRPr="00D333EC">
        <w:rPr>
          <w:rFonts w:ascii="Times New Roman" w:hAnsi="Times New Roman"/>
          <w:i/>
          <w:iCs/>
          <w:sz w:val="24"/>
          <w:szCs w:val="24"/>
          <w:lang w:val="lv-LV"/>
        </w:rPr>
        <w:t xml:space="preserve">tiem netiek piemērotas attiecībā uz </w:t>
      </w:r>
      <w:proofErr w:type="spellStart"/>
      <w:r w:rsidRPr="00D333EC">
        <w:rPr>
          <w:rFonts w:ascii="Times New Roman" w:hAnsi="Times New Roman"/>
          <w:i/>
          <w:iCs/>
          <w:sz w:val="24"/>
          <w:szCs w:val="24"/>
          <w:lang w:val="lv-LV"/>
        </w:rPr>
        <w:t>pašražoto</w:t>
      </w:r>
      <w:proofErr w:type="spellEnd"/>
      <w:r w:rsidRPr="00D333EC">
        <w:rPr>
          <w:rFonts w:ascii="Times New Roman" w:hAnsi="Times New Roman"/>
          <w:i/>
          <w:iCs/>
          <w:sz w:val="24"/>
          <w:szCs w:val="24"/>
          <w:lang w:val="lv-LV"/>
        </w:rPr>
        <w:t xml:space="preserve"> atjaunojamo energoresursu elektroenerģiju, kas netiek izvadīta no objekta – diskriminējošas vai nesamērīgas procedūras un jebkādas maksas vai nodevas. </w:t>
      </w:r>
      <w:r w:rsidRPr="00D333EC">
        <w:rPr>
          <w:rFonts w:ascii="Times New Roman" w:hAnsi="Times New Roman"/>
          <w:sz w:val="24"/>
          <w:szCs w:val="24"/>
          <w:lang w:val="lv-LV"/>
        </w:rPr>
        <w:t xml:space="preserve">Pamatojoties uz Direktīvas 2018/2001 normu, kā arī otrajā iebildumā paustajiem apsvērumiem, lūdzam Finanšu ministrijai sniegt </w:t>
      </w:r>
      <w:proofErr w:type="spellStart"/>
      <w:r w:rsidRPr="00D333EC">
        <w:rPr>
          <w:rFonts w:ascii="Times New Roman" w:hAnsi="Times New Roman"/>
          <w:sz w:val="24"/>
          <w:szCs w:val="24"/>
          <w:lang w:val="lv-LV"/>
        </w:rPr>
        <w:t>izvērtējumu</w:t>
      </w:r>
      <w:proofErr w:type="spellEnd"/>
      <w:r w:rsidRPr="00D333EC">
        <w:rPr>
          <w:rFonts w:ascii="Times New Roman" w:hAnsi="Times New Roman"/>
          <w:sz w:val="24"/>
          <w:szCs w:val="24"/>
          <w:lang w:val="lv-LV"/>
        </w:rPr>
        <w:t xml:space="preserve"> par pašpatēriņam izmantotās elektroenerģijas izslēgšanu no Elektroenerģijas nodokļa likuma objekta un pašpatēriņam izmantotās elektroenerģijas nodokļa  ieņēmumu ietekmi uz valsts budžetu.</w:t>
      </w:r>
    </w:p>
    <w:p w14:paraId="498DE7EF" w14:textId="77777777" w:rsidR="00540542" w:rsidRPr="00D333EC" w:rsidRDefault="00540542" w:rsidP="00540542">
      <w:pPr>
        <w:spacing w:after="0" w:line="240" w:lineRule="auto"/>
        <w:ind w:firstLine="993"/>
        <w:rPr>
          <w:rFonts w:ascii="Times New Roman" w:hAnsi="Times New Roman"/>
          <w:sz w:val="24"/>
          <w:szCs w:val="24"/>
          <w:lang w:val="lv-LV"/>
        </w:rPr>
      </w:pPr>
    </w:p>
    <w:p w14:paraId="1272A785" w14:textId="77777777" w:rsidR="00540542" w:rsidRPr="00D333EC" w:rsidRDefault="00540542" w:rsidP="00540542">
      <w:pPr>
        <w:spacing w:after="0" w:line="240" w:lineRule="auto"/>
        <w:rPr>
          <w:rFonts w:ascii="Times New Roman" w:hAnsi="Times New Roman"/>
          <w:sz w:val="24"/>
          <w:szCs w:val="24"/>
          <w:lang w:val="lv-LV"/>
        </w:rPr>
      </w:pPr>
    </w:p>
    <w:p w14:paraId="53914932" w14:textId="77777777" w:rsidR="00540542" w:rsidRPr="00D333EC" w:rsidRDefault="00540542" w:rsidP="00540542">
      <w:pPr>
        <w:spacing w:after="0" w:line="240" w:lineRule="auto"/>
        <w:rPr>
          <w:rFonts w:ascii="Times New Roman" w:hAnsi="Times New Roman"/>
          <w:sz w:val="24"/>
          <w:szCs w:val="24"/>
          <w:lang w:val="lv-LV"/>
        </w:rPr>
      </w:pPr>
    </w:p>
    <w:p w14:paraId="07B1DFA1" w14:textId="77777777" w:rsidR="00540542" w:rsidRPr="00D333EC" w:rsidRDefault="00FA23EC" w:rsidP="00540542">
      <w:pPr>
        <w:spacing w:after="0" w:line="240" w:lineRule="auto"/>
        <w:rPr>
          <w:rFonts w:ascii="Times New Roman" w:hAnsi="Times New Roman"/>
          <w:sz w:val="24"/>
          <w:szCs w:val="24"/>
          <w:lang w:val="lv-LV"/>
        </w:rPr>
      </w:pPr>
      <w:r w:rsidRPr="00D333EC">
        <w:rPr>
          <w:rFonts w:ascii="Times New Roman" w:hAnsi="Times New Roman"/>
          <w:sz w:val="24"/>
          <w:szCs w:val="24"/>
          <w:lang w:val="lv-LV"/>
        </w:rPr>
        <w:t>Cieņā</w:t>
      </w:r>
    </w:p>
    <w:p w14:paraId="4DDCDC82" w14:textId="77777777" w:rsidR="00540542" w:rsidRPr="00D333EC" w:rsidRDefault="00540542" w:rsidP="00540542">
      <w:pPr>
        <w:tabs>
          <w:tab w:val="left" w:pos="5670"/>
        </w:tabs>
        <w:spacing w:after="0" w:line="240" w:lineRule="auto"/>
        <w:rPr>
          <w:rFonts w:ascii="Times New Roman" w:hAnsi="Times New Roman"/>
          <w:sz w:val="24"/>
          <w:szCs w:val="24"/>
          <w:lang w:val="lv-LV"/>
        </w:rPr>
      </w:pPr>
    </w:p>
    <w:p w14:paraId="2D0449D5" w14:textId="77777777" w:rsidR="00540542" w:rsidRPr="00D333EC" w:rsidRDefault="00FA23EC" w:rsidP="00540542">
      <w:pPr>
        <w:tabs>
          <w:tab w:val="left" w:pos="5670"/>
        </w:tabs>
        <w:spacing w:after="0" w:line="240" w:lineRule="auto"/>
        <w:rPr>
          <w:rFonts w:ascii="Times New Roman" w:hAnsi="Times New Roman"/>
          <w:noProof/>
          <w:sz w:val="24"/>
          <w:szCs w:val="24"/>
          <w:lang w:val="lv-LV"/>
        </w:rPr>
      </w:pPr>
      <w:r w:rsidRPr="00D333EC">
        <w:rPr>
          <w:rFonts w:ascii="Times New Roman" w:hAnsi="Times New Roman"/>
          <w:noProof/>
          <w:sz w:val="24"/>
          <w:szCs w:val="24"/>
          <w:lang w:val="lv-LV"/>
        </w:rPr>
        <w:t>Valsts sekretāra vietnieka pienākumu izpildītājs,</w:t>
      </w:r>
    </w:p>
    <w:p w14:paraId="18914BB8" w14:textId="77777777" w:rsidR="00540542" w:rsidRPr="00D333EC" w:rsidRDefault="00FA23EC" w:rsidP="00540542">
      <w:pPr>
        <w:tabs>
          <w:tab w:val="left" w:pos="5670"/>
        </w:tabs>
        <w:spacing w:after="0" w:line="240" w:lineRule="auto"/>
        <w:rPr>
          <w:rFonts w:ascii="Times New Roman" w:hAnsi="Times New Roman"/>
          <w:sz w:val="24"/>
          <w:szCs w:val="24"/>
          <w:lang w:val="lv-LV"/>
        </w:rPr>
      </w:pPr>
      <w:r w:rsidRPr="00D333EC">
        <w:rPr>
          <w:rFonts w:ascii="Times New Roman" w:hAnsi="Times New Roman"/>
          <w:noProof/>
          <w:sz w:val="24"/>
          <w:szCs w:val="24"/>
          <w:lang w:val="lv-LV"/>
        </w:rPr>
        <w:t>Enerģijas tirgus un infrastruktūras departamneta direktors</w:t>
      </w:r>
      <w:r w:rsidRPr="00D333EC">
        <w:rPr>
          <w:rFonts w:ascii="Times New Roman" w:hAnsi="Times New Roman"/>
          <w:sz w:val="24"/>
          <w:szCs w:val="24"/>
          <w:lang w:val="lv-LV"/>
        </w:rPr>
        <w:tab/>
      </w:r>
      <w:r w:rsidRPr="00D333EC">
        <w:rPr>
          <w:rFonts w:ascii="Times New Roman" w:hAnsi="Times New Roman"/>
          <w:sz w:val="24"/>
          <w:szCs w:val="24"/>
          <w:lang w:val="lv-LV"/>
        </w:rPr>
        <w:tab/>
      </w:r>
      <w:r w:rsidRPr="00D333EC">
        <w:rPr>
          <w:rFonts w:ascii="Times New Roman" w:hAnsi="Times New Roman"/>
          <w:sz w:val="24"/>
          <w:szCs w:val="24"/>
          <w:lang w:val="lv-LV"/>
        </w:rPr>
        <w:tab/>
      </w:r>
      <w:r w:rsidRPr="00D333EC">
        <w:rPr>
          <w:rFonts w:ascii="Times New Roman" w:hAnsi="Times New Roman"/>
          <w:sz w:val="24"/>
          <w:szCs w:val="24"/>
          <w:lang w:val="lv-LV"/>
        </w:rPr>
        <w:tab/>
      </w:r>
      <w:r w:rsidRPr="00D333EC">
        <w:rPr>
          <w:rFonts w:ascii="Times New Roman" w:hAnsi="Times New Roman"/>
          <w:sz w:val="24"/>
          <w:szCs w:val="24"/>
          <w:lang w:val="lv-LV"/>
        </w:rPr>
        <w:tab/>
      </w:r>
      <w:r w:rsidRPr="00D333EC">
        <w:rPr>
          <w:rFonts w:ascii="Times New Roman" w:hAnsi="Times New Roman"/>
          <w:noProof/>
          <w:sz w:val="24"/>
          <w:szCs w:val="24"/>
          <w:lang w:val="lv-LV"/>
        </w:rPr>
        <w:t>E. Šaicāns</w:t>
      </w:r>
    </w:p>
    <w:p w14:paraId="1912956F" w14:textId="77777777" w:rsidR="00540542" w:rsidRPr="00D333EC" w:rsidRDefault="00540542" w:rsidP="00540542">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EA47A6" w14:paraId="611DB2BF" w14:textId="77777777" w:rsidTr="00203894">
        <w:trPr>
          <w:cantSplit/>
          <w:trHeight w:val="579"/>
        </w:trPr>
        <w:tc>
          <w:tcPr>
            <w:tcW w:w="8222" w:type="dxa"/>
          </w:tcPr>
          <w:p w14:paraId="78FB70A7" w14:textId="77777777" w:rsidR="00540542" w:rsidRPr="00D333EC" w:rsidRDefault="00FA23EC" w:rsidP="00203894">
            <w:pPr>
              <w:pStyle w:val="BodyTextIndent"/>
              <w:spacing w:before="0" w:after="0"/>
              <w:ind w:left="0"/>
            </w:pPr>
            <w:r w:rsidRPr="00D333EC">
              <w:t>ŠIS DOKUMENTS IR ELEKTRONISKI PARAKSTĪTS AR DROŠU ELEKTRONISKO PARAKSTU UN SATUR LAIKA ZĪMOGU</w:t>
            </w:r>
          </w:p>
        </w:tc>
      </w:tr>
    </w:tbl>
    <w:p w14:paraId="4B5F41CC" w14:textId="77777777" w:rsidR="00540542" w:rsidRPr="00D333EC" w:rsidRDefault="00540542" w:rsidP="00540542">
      <w:pPr>
        <w:spacing w:after="0" w:line="240" w:lineRule="auto"/>
        <w:rPr>
          <w:rFonts w:ascii="Times New Roman" w:hAnsi="Times New Roman"/>
          <w:sz w:val="20"/>
          <w:szCs w:val="20"/>
          <w:lang w:val="lv-LV"/>
        </w:rPr>
      </w:pPr>
    </w:p>
    <w:p w14:paraId="206C04FB" w14:textId="77777777" w:rsidR="00540542" w:rsidRPr="00D333EC" w:rsidRDefault="00FA23EC" w:rsidP="00540542">
      <w:pPr>
        <w:spacing w:after="0" w:line="240" w:lineRule="auto"/>
        <w:rPr>
          <w:rFonts w:ascii="Times New Roman" w:hAnsi="Times New Roman"/>
          <w:sz w:val="20"/>
          <w:szCs w:val="20"/>
          <w:lang w:val="lv-LV"/>
        </w:rPr>
      </w:pPr>
      <w:r w:rsidRPr="00D333EC">
        <w:rPr>
          <w:rFonts w:ascii="Times New Roman" w:hAnsi="Times New Roman"/>
          <w:noProof/>
          <w:sz w:val="20"/>
          <w:szCs w:val="20"/>
          <w:lang w:val="lv-LV"/>
        </w:rPr>
        <w:t>Daira Armane</w:t>
      </w:r>
      <w:r w:rsidRPr="00D333EC">
        <w:rPr>
          <w:rFonts w:ascii="Times New Roman" w:hAnsi="Times New Roman"/>
          <w:sz w:val="20"/>
          <w:szCs w:val="20"/>
          <w:lang w:val="lv-LV"/>
        </w:rPr>
        <w:t xml:space="preserve"> </w:t>
      </w:r>
      <w:r w:rsidRPr="00D333EC">
        <w:rPr>
          <w:rFonts w:ascii="Times New Roman" w:hAnsi="Times New Roman"/>
          <w:noProof/>
          <w:sz w:val="20"/>
          <w:szCs w:val="20"/>
          <w:lang w:val="lv-LV"/>
        </w:rPr>
        <w:t>67013069</w:t>
      </w:r>
    </w:p>
    <w:p w14:paraId="6B07CACD" w14:textId="77777777" w:rsidR="00540542" w:rsidRPr="00D333EC" w:rsidRDefault="00FA23EC" w:rsidP="00540542">
      <w:pPr>
        <w:spacing w:after="0" w:line="240" w:lineRule="auto"/>
        <w:rPr>
          <w:rFonts w:ascii="Times New Roman" w:hAnsi="Times New Roman"/>
          <w:sz w:val="28"/>
          <w:szCs w:val="28"/>
          <w:lang w:val="lv-LV"/>
        </w:rPr>
      </w:pPr>
      <w:r w:rsidRPr="00D333EC">
        <w:rPr>
          <w:rFonts w:ascii="Times New Roman" w:hAnsi="Times New Roman"/>
          <w:noProof/>
          <w:sz w:val="20"/>
          <w:szCs w:val="20"/>
          <w:lang w:val="lv-LV"/>
        </w:rPr>
        <w:t>daira.armane@em.gov.lv</w:t>
      </w:r>
    </w:p>
    <w:p w14:paraId="63B54581" w14:textId="68AE5D30" w:rsidR="002E1474" w:rsidRPr="00540542" w:rsidRDefault="002E1474" w:rsidP="00540542"/>
    <w:sectPr w:rsidR="002E1474" w:rsidRPr="00540542" w:rsidSect="00114A12">
      <w:headerReference w:type="first" r:id="rId7"/>
      <w:foot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85D71" w14:textId="77777777" w:rsidR="00FA23EC" w:rsidRDefault="00FA23EC">
      <w:pPr>
        <w:spacing w:after="0" w:line="240" w:lineRule="auto"/>
      </w:pPr>
      <w:r>
        <w:separator/>
      </w:r>
    </w:p>
  </w:endnote>
  <w:endnote w:type="continuationSeparator" w:id="0">
    <w:p w14:paraId="5B4CE7A2" w14:textId="77777777" w:rsidR="00FA23EC" w:rsidRDefault="00FA2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11999" w14:textId="39ABCD91" w:rsidR="00114A12" w:rsidRPr="00114A12" w:rsidRDefault="00114A12">
    <w:pPr>
      <w:pStyle w:val="Footer"/>
      <w:rPr>
        <w:lang w:val="lv-LV"/>
      </w:rPr>
    </w:pPr>
    <w:r>
      <w:rPr>
        <w:lang w:val="lv-LV"/>
      </w:rPr>
      <w:t>EMAtz_010920_VSS-770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2A0C1" w14:textId="77777777" w:rsidR="00FA23EC" w:rsidRDefault="00FA23EC">
      <w:pPr>
        <w:spacing w:after="0" w:line="240" w:lineRule="auto"/>
      </w:pPr>
      <w:r>
        <w:separator/>
      </w:r>
    </w:p>
  </w:footnote>
  <w:footnote w:type="continuationSeparator" w:id="0">
    <w:p w14:paraId="65282682" w14:textId="77777777" w:rsidR="00FA23EC" w:rsidRDefault="00FA2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54582" w14:textId="77777777" w:rsidR="009B355D" w:rsidRDefault="009B355D" w:rsidP="009B355D">
    <w:pPr>
      <w:pStyle w:val="Header"/>
      <w:rPr>
        <w:rFonts w:ascii="Times New Roman" w:hAnsi="Times New Roman"/>
      </w:rPr>
    </w:pPr>
  </w:p>
  <w:p w14:paraId="63B54583" w14:textId="77777777" w:rsidR="009B355D" w:rsidRDefault="009B355D" w:rsidP="009B355D">
    <w:pPr>
      <w:pStyle w:val="Header"/>
      <w:rPr>
        <w:rFonts w:ascii="Times New Roman" w:hAnsi="Times New Roman"/>
      </w:rPr>
    </w:pPr>
  </w:p>
  <w:p w14:paraId="63B54584" w14:textId="77777777" w:rsidR="009B355D" w:rsidRDefault="009B355D" w:rsidP="009B355D">
    <w:pPr>
      <w:pStyle w:val="Header"/>
      <w:rPr>
        <w:rFonts w:ascii="Times New Roman" w:hAnsi="Times New Roman"/>
      </w:rPr>
    </w:pPr>
  </w:p>
  <w:p w14:paraId="63B54585" w14:textId="77777777" w:rsidR="009B355D" w:rsidRDefault="009B355D" w:rsidP="009B355D">
    <w:pPr>
      <w:pStyle w:val="Header"/>
      <w:rPr>
        <w:rFonts w:ascii="Times New Roman" w:hAnsi="Times New Roman"/>
      </w:rPr>
    </w:pPr>
  </w:p>
  <w:p w14:paraId="63B54586" w14:textId="77777777" w:rsidR="009B355D" w:rsidRDefault="009B355D" w:rsidP="009B355D">
    <w:pPr>
      <w:pStyle w:val="Header"/>
      <w:rPr>
        <w:rFonts w:ascii="Times New Roman" w:hAnsi="Times New Roman"/>
      </w:rPr>
    </w:pPr>
  </w:p>
  <w:p w14:paraId="63B54587" w14:textId="77777777" w:rsidR="009B355D" w:rsidRDefault="009B355D" w:rsidP="009B355D">
    <w:pPr>
      <w:pStyle w:val="Header"/>
      <w:rPr>
        <w:rFonts w:ascii="Times New Roman" w:hAnsi="Times New Roman"/>
      </w:rPr>
    </w:pPr>
  </w:p>
  <w:p w14:paraId="63B54588" w14:textId="77777777" w:rsidR="009B355D" w:rsidRDefault="009B355D" w:rsidP="009B355D">
    <w:pPr>
      <w:pStyle w:val="Header"/>
      <w:rPr>
        <w:rFonts w:ascii="Times New Roman" w:hAnsi="Times New Roman"/>
      </w:rPr>
    </w:pPr>
  </w:p>
  <w:p w14:paraId="63B54589" w14:textId="77777777" w:rsidR="009B355D" w:rsidRDefault="009B355D" w:rsidP="009B355D">
    <w:pPr>
      <w:pStyle w:val="Header"/>
      <w:rPr>
        <w:rFonts w:ascii="Times New Roman" w:hAnsi="Times New Roman"/>
      </w:rPr>
    </w:pPr>
  </w:p>
  <w:p w14:paraId="63B5458A" w14:textId="77777777" w:rsidR="009B355D" w:rsidRDefault="009B355D" w:rsidP="009B355D">
    <w:pPr>
      <w:pStyle w:val="Header"/>
      <w:rPr>
        <w:rFonts w:ascii="Times New Roman" w:hAnsi="Times New Roman"/>
      </w:rPr>
    </w:pPr>
  </w:p>
  <w:p w14:paraId="63B5458B" w14:textId="77777777" w:rsidR="009B355D" w:rsidRDefault="009B355D" w:rsidP="009B355D">
    <w:pPr>
      <w:pStyle w:val="Header"/>
      <w:rPr>
        <w:rFonts w:ascii="Times New Roman" w:hAnsi="Times New Roman"/>
      </w:rPr>
    </w:pPr>
  </w:p>
  <w:p w14:paraId="63B5458C" w14:textId="77777777" w:rsidR="009B355D" w:rsidRDefault="009B355D">
    <w:pPr>
      <w:pStyle w:val="Header"/>
      <w:rPr>
        <w:rFonts w:ascii="Times New Roman" w:hAnsi="Times New Roman"/>
      </w:rPr>
    </w:pPr>
  </w:p>
  <w:p w14:paraId="63B5458D" w14:textId="07336874" w:rsidR="009B355D" w:rsidRPr="009B355D" w:rsidRDefault="00CC7D14">
    <w:pPr>
      <w:pStyle w:val="Header"/>
      <w:rPr>
        <w:rFonts w:ascii="Times New Roman" w:hAnsi="Times New Roman"/>
      </w:rPr>
    </w:pPr>
    <w:r>
      <w:rPr>
        <w:noProof/>
      </w:rPr>
      <w:drawing>
        <wp:anchor distT="0" distB="0" distL="114300" distR="114300" simplePos="0" relativeHeight="251658240" behindDoc="1" locked="0" layoutInCell="1" allowOverlap="1" wp14:anchorId="4E3ACC08" wp14:editId="77B21DF0">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10B45227" wp14:editId="348939A0">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54591" w14:textId="77777777" w:rsidR="009B355D" w:rsidRDefault="00FA23EC" w:rsidP="009B355D">
                          <w:pPr>
                            <w:spacing w:after="0" w:line="194" w:lineRule="exact"/>
                            <w:ind w:left="20" w:right="-45"/>
                            <w:jc w:val="center"/>
                            <w:rPr>
                              <w:rFonts w:ascii="Times New Roman" w:eastAsia="Times New Roman" w:hAnsi="Times New Roman"/>
                              <w:sz w:val="17"/>
                              <w:szCs w:val="17"/>
                            </w:rPr>
                          </w:pPr>
                          <w:proofErr w:type="spellStart"/>
                          <w:r w:rsidRPr="007704BD">
                            <w:rPr>
                              <w:rFonts w:ascii="Times New Roman" w:eastAsia="Times New Roman" w:hAnsi="Times New Roman"/>
                              <w:color w:val="231F20"/>
                              <w:sz w:val="17"/>
                              <w:szCs w:val="17"/>
                            </w:rPr>
                            <w:t>Brīvības</w:t>
                          </w:r>
                          <w:proofErr w:type="spellEnd"/>
                          <w:r w:rsidRPr="007704BD">
                            <w:rPr>
                              <w:rFonts w:ascii="Times New Roman" w:eastAsia="Times New Roman" w:hAnsi="Times New Roman"/>
                              <w:color w:val="231F20"/>
                              <w:sz w:val="17"/>
                              <w:szCs w:val="17"/>
                            </w:rPr>
                            <w:t xml:space="preserve"> </w:t>
                          </w:r>
                          <w:proofErr w:type="spellStart"/>
                          <w:r w:rsidRPr="007704BD">
                            <w:rPr>
                              <w:rFonts w:ascii="Times New Roman" w:eastAsia="Times New Roman" w:hAnsi="Times New Roman"/>
                              <w:color w:val="231F20"/>
                              <w:sz w:val="17"/>
                              <w:szCs w:val="17"/>
                            </w:rPr>
                            <w:t>iela</w:t>
                          </w:r>
                          <w:proofErr w:type="spellEnd"/>
                          <w:r w:rsidRPr="007704BD">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proofErr w:type="spellStart"/>
                          <w:r w:rsidRPr="007704BD">
                            <w:rPr>
                              <w:rFonts w:ascii="Times New Roman" w:eastAsia="Times New Roman" w:hAnsi="Times New Roman"/>
                              <w:color w:val="231F20"/>
                              <w:sz w:val="17"/>
                              <w:szCs w:val="17"/>
                            </w:rPr>
                            <w:t>tālr</w:t>
                          </w:r>
                          <w:proofErr w:type="spellEnd"/>
                          <w:r w:rsidRPr="007704BD">
                            <w:rPr>
                              <w:rFonts w:ascii="Times New Roman" w:eastAsia="Times New Roman" w:hAnsi="Times New Roman"/>
                              <w:color w:val="231F20"/>
                              <w:sz w:val="17"/>
                              <w:szCs w:val="17"/>
                            </w:rPr>
                            <w:t xml:space="preserve">. 67013100, </w:t>
                          </w:r>
                          <w:proofErr w:type="spellStart"/>
                          <w:r w:rsidRPr="007704BD">
                            <w:rPr>
                              <w:rFonts w:ascii="Times New Roman" w:eastAsia="Times New Roman" w:hAnsi="Times New Roman"/>
                              <w:color w:val="231F20"/>
                              <w:sz w:val="17"/>
                              <w:szCs w:val="17"/>
                            </w:rPr>
                            <w:t>fakss</w:t>
                          </w:r>
                          <w:proofErr w:type="spellEnd"/>
                          <w:r w:rsidRPr="007704BD">
                            <w:rPr>
                              <w:rFonts w:ascii="Times New Roman" w:eastAsia="Times New Roman" w:hAnsi="Times New Roman"/>
                              <w:color w:val="231F20"/>
                              <w:sz w:val="17"/>
                              <w:szCs w:val="17"/>
                            </w:rPr>
                            <w:t xml:space="preserve">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4522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63B54591" w14:textId="77777777" w:rsidR="009B355D" w:rsidRDefault="00FA23EC"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 xml:space="preserve">LV-1519, tālr. 67013100, fakss 67280882, e-pasts </w:t>
                    </w:r>
                    <w:r w:rsidRPr="007704BD">
                      <w:rPr>
                        <w:rFonts w:ascii="Times New Roman" w:eastAsia="Times New Roman" w:hAnsi="Times New Roman"/>
                        <w:color w:val="231F20"/>
                        <w:sz w:val="17"/>
                        <w:szCs w:val="17"/>
                      </w:rPr>
                      <w:t>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37F5EF15" wp14:editId="27794192">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53854D"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1B22FA4"/>
    <w:multiLevelType w:val="hybridMultilevel"/>
    <w:tmpl w:val="822C6B9A"/>
    <w:lvl w:ilvl="0" w:tplc="8B049F72">
      <w:start w:val="1"/>
      <w:numFmt w:val="decimal"/>
      <w:lvlText w:val="%1."/>
      <w:lvlJc w:val="left"/>
      <w:pPr>
        <w:ind w:left="1571" w:hanging="360"/>
      </w:pPr>
    </w:lvl>
    <w:lvl w:ilvl="1" w:tplc="6DACED2A" w:tentative="1">
      <w:start w:val="1"/>
      <w:numFmt w:val="lowerLetter"/>
      <w:lvlText w:val="%2."/>
      <w:lvlJc w:val="left"/>
      <w:pPr>
        <w:ind w:left="2291" w:hanging="360"/>
      </w:pPr>
    </w:lvl>
    <w:lvl w:ilvl="2" w:tplc="22208418" w:tentative="1">
      <w:start w:val="1"/>
      <w:numFmt w:val="lowerRoman"/>
      <w:lvlText w:val="%3."/>
      <w:lvlJc w:val="right"/>
      <w:pPr>
        <w:ind w:left="3011" w:hanging="180"/>
      </w:pPr>
    </w:lvl>
    <w:lvl w:ilvl="3" w:tplc="04ACB6AC" w:tentative="1">
      <w:start w:val="1"/>
      <w:numFmt w:val="decimal"/>
      <w:lvlText w:val="%4."/>
      <w:lvlJc w:val="left"/>
      <w:pPr>
        <w:ind w:left="3731" w:hanging="360"/>
      </w:pPr>
    </w:lvl>
    <w:lvl w:ilvl="4" w:tplc="7A3850C0" w:tentative="1">
      <w:start w:val="1"/>
      <w:numFmt w:val="lowerLetter"/>
      <w:lvlText w:val="%5."/>
      <w:lvlJc w:val="left"/>
      <w:pPr>
        <w:ind w:left="4451" w:hanging="360"/>
      </w:pPr>
    </w:lvl>
    <w:lvl w:ilvl="5" w:tplc="51DCF01A" w:tentative="1">
      <w:start w:val="1"/>
      <w:numFmt w:val="lowerRoman"/>
      <w:lvlText w:val="%6."/>
      <w:lvlJc w:val="right"/>
      <w:pPr>
        <w:ind w:left="5171" w:hanging="180"/>
      </w:pPr>
    </w:lvl>
    <w:lvl w:ilvl="6" w:tplc="AFA60166" w:tentative="1">
      <w:start w:val="1"/>
      <w:numFmt w:val="decimal"/>
      <w:lvlText w:val="%7."/>
      <w:lvlJc w:val="left"/>
      <w:pPr>
        <w:ind w:left="5891" w:hanging="360"/>
      </w:pPr>
    </w:lvl>
    <w:lvl w:ilvl="7" w:tplc="FF1C79D6" w:tentative="1">
      <w:start w:val="1"/>
      <w:numFmt w:val="lowerLetter"/>
      <w:lvlText w:val="%8."/>
      <w:lvlJc w:val="left"/>
      <w:pPr>
        <w:ind w:left="6611" w:hanging="360"/>
      </w:pPr>
    </w:lvl>
    <w:lvl w:ilvl="8" w:tplc="94E20974" w:tentative="1">
      <w:start w:val="1"/>
      <w:numFmt w:val="lowerRoman"/>
      <w:lvlText w:val="%9."/>
      <w:lvlJc w:val="right"/>
      <w:pPr>
        <w:ind w:left="733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45B96"/>
    <w:rsid w:val="00067964"/>
    <w:rsid w:val="00084483"/>
    <w:rsid w:val="000A6346"/>
    <w:rsid w:val="00105A41"/>
    <w:rsid w:val="0011232C"/>
    <w:rsid w:val="00114A12"/>
    <w:rsid w:val="00124173"/>
    <w:rsid w:val="00135612"/>
    <w:rsid w:val="001434A8"/>
    <w:rsid w:val="001D144B"/>
    <w:rsid w:val="00203894"/>
    <w:rsid w:val="00275B9E"/>
    <w:rsid w:val="002765F2"/>
    <w:rsid w:val="002B3077"/>
    <w:rsid w:val="002C4CD8"/>
    <w:rsid w:val="002E1474"/>
    <w:rsid w:val="00377382"/>
    <w:rsid w:val="003F7D1C"/>
    <w:rsid w:val="00484B00"/>
    <w:rsid w:val="004B318D"/>
    <w:rsid w:val="004E72BC"/>
    <w:rsid w:val="00517616"/>
    <w:rsid w:val="00520AB9"/>
    <w:rsid w:val="00535564"/>
    <w:rsid w:val="00540542"/>
    <w:rsid w:val="00573191"/>
    <w:rsid w:val="005E0D83"/>
    <w:rsid w:val="006448DC"/>
    <w:rsid w:val="00652D7A"/>
    <w:rsid w:val="00663C3A"/>
    <w:rsid w:val="0067619D"/>
    <w:rsid w:val="00693967"/>
    <w:rsid w:val="006C1639"/>
    <w:rsid w:val="006D3871"/>
    <w:rsid w:val="007704BD"/>
    <w:rsid w:val="00784FFA"/>
    <w:rsid w:val="007940A9"/>
    <w:rsid w:val="00794D42"/>
    <w:rsid w:val="007B3BA5"/>
    <w:rsid w:val="007B48EC"/>
    <w:rsid w:val="007E4D1F"/>
    <w:rsid w:val="00815277"/>
    <w:rsid w:val="00871F43"/>
    <w:rsid w:val="00876C21"/>
    <w:rsid w:val="008C5DCC"/>
    <w:rsid w:val="00954D5A"/>
    <w:rsid w:val="00961C6C"/>
    <w:rsid w:val="009967EE"/>
    <w:rsid w:val="009A1DA5"/>
    <w:rsid w:val="009B355D"/>
    <w:rsid w:val="00A16D66"/>
    <w:rsid w:val="00A36131"/>
    <w:rsid w:val="00A831CA"/>
    <w:rsid w:val="00A932DD"/>
    <w:rsid w:val="00B71D61"/>
    <w:rsid w:val="00C47F57"/>
    <w:rsid w:val="00CC7D14"/>
    <w:rsid w:val="00D21FA6"/>
    <w:rsid w:val="00D333EC"/>
    <w:rsid w:val="00D4379D"/>
    <w:rsid w:val="00D55B4B"/>
    <w:rsid w:val="00D859C2"/>
    <w:rsid w:val="00E365CE"/>
    <w:rsid w:val="00E57795"/>
    <w:rsid w:val="00E849D2"/>
    <w:rsid w:val="00EA47A6"/>
    <w:rsid w:val="00ED2ED7"/>
    <w:rsid w:val="00F338FB"/>
    <w:rsid w:val="00F60586"/>
    <w:rsid w:val="00FA23EC"/>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179447"/>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Ella Hartmane</cp:lastModifiedBy>
  <cp:revision>3</cp:revision>
  <dcterms:created xsi:type="dcterms:W3CDTF">2020-10-05T13:10:00Z</dcterms:created>
  <dcterms:modified xsi:type="dcterms:W3CDTF">2021-11-12T11:45:00Z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