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23-TA-101: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30. oktobra noteikumos Nr. 667 "Adopcijas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63.1 punktā svītrot tekstu - Ja bāriņtiesa konstatē, ka adoptējamā bērna audzināšanu un pienācīgu aprūpi ģimenē Latvijā nav iespējams nodrošināt. Tā vietā paredzēt kārtību, kādā bāriņtiesas tiek informētas par saņemtajām ziņām par ārvalsts adoptētāju. Pēc kārtības, turpinājumā iekļaut tekstu kā Noteikumu projekta 63.1. punktā - Ja bāriņtiesas rīcībā ir informācija, ka adopcijas reģistrā ir ziņas par ārvalsts adoptētāju, kurš adopcijas pieteikumā ir paudis vēlmi šādu bērnu adoptēt, tā pirms šo noteikumu 63.punktā minētā lēmuma pieņemšanas iesniedz ministrijā komisijai adresētu rakstveida pieprasījumu atzinuma par bērna adopcijas uz ārvalsti atbilstību Bērnu tiesību aizsardzības likumā noteiktajiem bērna tiesību aizsardzības principiem un bērna labākajām interesēm sniegšanai. Bāriņtiesa pieprasījumam pievieno: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2018.gada 30.oktobra noteikumu (turpmāk – adopcijas kārtība) Nr. 667 “Adopcijas kārtība” 58.punkts paredz, ka ārvalsts adoptētājs var adoptēt otra laulātā bērnu, bērnu no aizbildņa ģimenes vai audžuģimenes, ja bērnu adoptē viņa radinieki, kā arī bērnu, kurš atrodas bērnu aprūpes iestādē, ja Latvijā nav iespējams nodrošināt viņa pienācīgu audzināšanu un aprūpi ģimenē.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Bāriņtiesu darbību regulējošie normatīvie akti savukārt paredz bāriņtiesas kompetenci īstenot darbības, lai nodrošinātu bērna audzināšanu un pienācīgu aprūpi ģimeniskā vidē, kā arī sadarboties ar sociālajiem dienestiem u.c. institūcijām, lai nodrošinātu bērna tiesību un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būtiski noteikumu projektā paredzēt, ka ne visos gadījumos, kad bērns atrodas aprūpes iestādē un bāriņtiesas rīcībā ir ziņas par ārvalsts adoptētāju, sniedzams attiecīgs pieprasījums Ārvalstu adopcijas komisijai, bet tikai pēc rūpīga bērna situācijas izvērtējuma, kad bāriņtiesas rīcībā būs informācija, kas liecinās par to, ka bērnam nav iespējams nodrošināt audzināšanu un aprūpi ģimenē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63.1 punkta redakcijā svītrot tekstu “Ja bāriņtiesa konstatē, ka adoptējamā bērna audzināšanu un pienācīgu aprūpi ģimenē Latvijā nav iespējams nodrošināt” Labklājības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 ministrija) ieskatā nav pamatoti.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Ministrijas ieskatā nav  nepieciešamība uzskaitīt noteikumu projektā visus iespējamos veidus, kādos bāriņtiesas tiek informētas par ministrijā saņemtajiem ārvalsts adoptētāju pieteikumiem. Šobrīd nav iespējams prognozēt, cik nākotnē būs ārvalsts adoptētāju pieteikumi un minēto ziņu sniegšanas (saņemšanas) veidus ietekmēs turpmākās adopcijas tendences. Piemēram, ja pieteikumu nebūs vai tie būs ļoti maz, ministrija galvenokārt nodrošinās attiecīgu ziņu sniegšanu bāriņtiesai pēc tās mutvārdu vai rakstveida pieprasījuma. Ja ārvalsts adoptētāju pieteikumu skaits palielināsies, attiecīgās ziņas ministrija publicēs elektroniski ministrijas oficiālajā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visiem iespējamiem veidiem, kādā ministrija informēs bāriņtiesas par saņemtajiem ārvalsts adoptētāju pieteikumiem, ir aprakstīta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Aicinu 63. punktu izteikt šādā redakcijā, saskaņojot ar Bērnu tiesību aizsardzības likuma 31.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Bērnu tiesību aizsardzības likuma 31. panta trešajā daļā iekļautā tiesību norma ir jaunāka tiesību norma par Civillikuma 169. panta sesto daļu (vai sestajā daļā noteikto). Likumdevēja mērķis, pieņemot bērna adopcijas uz ārzemēm tiesisko regulējumu Bērnu tiesību aizsardzības likumā, nebija sašaurināt ārpusģimenes aprūpē esošo bērnu iespējas tikt adoptētiem uz ārvalsti pēc ārpušgimenes aprūpes formas. Likumdevējs vēlējies, lai iespēja bērnam tikt adoptētam uz ārvalsti tiktu izvērtēta, pierādot, ka bērna labā Latvijā ir izdarīts viss iespējamais. Tas nozīmē konstatēt, ka a) bērnam Latvijā nekādā veidā nav nodrošināma ģimeniska vide (piemēram, ne aizbildnība, ne vietējā adopcija vai cita forma) un b) bērnam Latvijā nav iespējams nodrošināt aprūpi, kā to noteic CL 177. panta trešā daļa, proti, valsts nav spējīga gādāt, lai, atrodoties šajā ģimeniskajā vidē, bērnam tiktu nodrošināts uzturs - ēdiens, apģērbs, mājoklis, veselības aprūpe, bērna kopšana, izglītošana un audzināšana. (https://titania.saeima.lv/LIVS13/SaeimaLIVS13.nsf/0/960228C55F9C5F07C225858A004259D7?OpenDocument)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var adoptēt uz ārvalsti, ja bāriņtiesa, kas lēmusi par ārpusģimenes aprūpi, saņem Ārvalstu adopcijas komisijas atzinumu, kurā ietverts secinājums, ka adopcijas process uz ārvalsti atbilst šajā likumā noteiktajiem bērna tiesību aizsardzības principiem un bērna labākajām interesēm.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2009.gada 3.februāra noteikumu Nr.108 “Normatīvo aktu projektu sagatavošanas noteikumi” 3.2.apakšpunktā noteiktajam normatīvā akta projektā neietver normas, kas dublē augstāka vai tāda paša spēka normatīvā akta tiesību normās ietverto normatīvo regulējumu. Piedāvātā noteikumu projekta redakcija pilnībā dublē Bērnu tiesību aizsardzības likuma (turpmāk – BTAL) 31.panta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Konstatēta pretruna ar Latvijas Republikas tiesībsarga sniegto 1.iebildumu attiecībā uz noteikumu projekta 63.1 punkta redakciju, kurš satur norādi minētajā punktā atstāt atsauci uz noteikumu projekta 63.punktā minēto bāriņtiesas lēmumu, lai gan 63.punktā aicināts redakciju saskaņot ar BTAL 31.panta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projekta mērķis ir precizēt ārvalsts adopcijas kārtību attiecībā uz kompetentajai bāriņtiesai veicamajām darbībām komisijas atzinuma saņemšanai, kā arī paredzēt bāriņtiesas rīcību pēc komisijas atzinuma saņemšanas. Tādējādi noteikumu projektā iekļauta prasība pirms lēmuma par bērna adopciju uz ārvalstīm pieņemšanas saņemt pozitīvu komisijas atzinumu, vienlaikus nepārprotami norādot uz to, ka komisijas atzinums neaizstāj kompetentās bāriņtiesas lēmumu, proti, bāriņtiesai arī turpmāk savas kompetences ietvaros jāpieņem lēmums par to, ka bērna adopcija uz ārvalstīm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pēc tam, kad pieņemts attiecīgs bāriņtiesas lēmums, bērns iegūst uz ārvalstīm adoptējama bērna statusu un ministrijai ir tiesisks pamats ārvalsts adoptētājam sniegt informāciju par bērnu un iespējama tālāka adopcijas procesa virzība. Tādējādi būtiski, lai 63.punkta redakcijā būtu norādīti visi priekšnosacījumi un apstākļi, kuriem izpildoties un pastāvot, pieļaujama bērna adopcija uz ārvalstīm.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izslēdz prasību par bāriņtiesas lēmuma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Ārvalsts adopcijas kārtību un prasības nosaka vairāki normatīvie akti, kuru normas skatāmas kopsakarā.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BTAL noteiktajam adopcijas tiesiskos pamatus nosaka Latvijas Republikas Civillikums (turpmāk – Civillikums). Vienlaikus BTAL ir deleģējums Ministru kabinetam noteikt adopcijas kārtību. Tādējādi BTAL regulējums neparedz sašaurināt bērnu iespējas tikt adoptētiem uz ārvalsti pēc ārpusģimenes aprūpes formas, jo to jau paredz “Adopcijas kārtības” 58.punkts un nav bijusi nepieciešamība BTAL attiecīgas normas dublēt.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normatīvajā regulējumā paredzēto ārvalsts adopcijai noteikto ierobežojumu tikai pēc ārpusģimenes aprūpes formas, ar grozījumiem BTAL likumdevējs paredzējis Ārvalstu adopcijas komisijas iesaisti, izvērtējot katrā konkrētā gadījumā ārvalsts adopcijas atbilstību bērna labākajām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Civillikuma 169.panta sestajā daļā un BTAL 6.pantā noteiktā izriet nepieciešamība vērtēt, vai  Latvijas kompetentās iestādes ir paveikušas visu iespējamo un  Latvijā nav  iespējams bērnam nodrošināt audzināšanu un pienācīgu aprūpi ģimenē. Tādējādi, lai arī BTAL norma ir jaunāka par Civillikuma 169. panta sesto daļu, tā ir saistoša ārvalstu adopcijas procesa virzībā. Turklāt norma attiecībā uz konstatējumu, ka Latvijā nav  iespējams bērnam nodrošināt audzināšanu un pienācīgu aprūpi ģimenē atbilst starptautiskajām normām (ANO 1989.gada 20.novembra Bērnu tiesību Konvencijas (turpmāk – Konvencija) 21.pants,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1993.gada 29.maija Hāgas konvencijas „Par bērnu aizsardzību un sadarbību starpvalstu adopcijas jautājumos” (turpmāk – Hāgas Konvencija) 4.pants).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63.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Bērnu labklājības tīkls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63. punktu šādā redakcijā, saskaņoti ar āravlstu adopcijas komisijas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ierobežojumu,kas paredz visu bērnu, kam nav nodrošināta audzināšana un pienācīga aprūpe ģimenē (bioloģisko vecāku vai adoptētāju aizgādībā) Latvijā, nodošanu adopcijā uz ārvalstīm. ANO Konvencijas par bērnu tiesībām 21. panta b) daļa nosaka, ka adopciju citā valstī var uzskatīt par alternatīvu bērna aprūpes veidu, ja bērnu nav iespējams nodot audžuģimenē vai adopcijai vai nodrošināt citu piemērotu aprūpi bērna izcelsmes valstī. Līdz ar to arī aprūpes iestāde, kas nodrošina ģimeniskai videi pietuvinātu aprūpes pakalpojumu klasificējas kā piemērota aprūpe bez vecāku gādības palikušam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aizvietot audzināšanu ģimenē ar aprūpi ģimeniskā vidē, jo aprūpe saskaņā ar Civillikuma 177. panta ceturto daļu ir plašāk jēdziens un ietver arī bērna audzināšanu, savukārt ģimeniska vide ir plašāks jēdziens par ģimeni un attiecināma arī, piemēram, uz audžuģimenēm, kas juridiski nav bērna ģimene.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Adopcija uz ārvalstīm pieļaujama, ja Latvijā nav iespējams nodrošināt adoptējamā bērna </w:t>
            </w:r>
            <w:r w:rsidR="00000000" w:rsidRPr="00000000" w:rsidDel="00000000">
              <w:rPr>
                <w:u w:val="single"/>
                <w:rtl w:val="0"/>
              </w:rPr>
              <w:t xml:space="preserve">aprūpi ģimeniskā vidē vai citu pienācīgu aprūpi</w:t>
            </w:r>
            <w:r w:rsidR="00000000" w:rsidRPr="00000000" w:rsidDel="00000000">
              <w:rPr>
                <w:rtl w:val="0"/>
              </w:rPr>
              <w:t xml:space="preserve"> un bāriņtiesa, ar kuras lēmumu bērns ievietots ārpusģimenes aprūpē, pēc tam, kad ir saņemts Ārvalstu adopcijas komisijas (turpmāk – komisija) atzinums, kurā ietverts secinājums, ka adopcijas process uz ārvalsti atbilst Bērnu tiesību aizsardzības likumā noteiktajiem bērna tiesību aizsardzības principiem un bērna labākajām interesēm, ir pieņēmusi attiecīgu 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Rokasgrāmatā “Konvencijas par bērna tiesībām ieviešanas praksē” attiecībā uz 21.panta piemērošanu norādīts: “21.pants nosaka, ka starpvalstu adopcija var tikt pieļauta tikai tad, ja bērns nevar tikt piemēroti izvietots savā paša valstī. Visu bērnu vajadzība pēc ģimenes un tās drošības sajūtas un pastāvības ir atzītas vairumā pasaules daļu un to cildina Konvencijas preambula, kas nosaka, ka ģimene ir “…sabiedrības pamatšūniņa un dabīgā vide tās locekļu, īpaši bērnu, izaugsmei un labklājībai” un, ka “bērnam tā personības un pilnīgai un harmoniskai attīstībai jāaug ģimeniskā vidē laimes, mīlestības un sapratnes atmosfērā.””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Konvencijas 21.pantā ietvertais termins “citā piemērotā veidā aprūpēts” ministrijas ieskatā primāri vērsts uz aprūpi ģimenē, jo tās svarīgums tiek uzsvērts Konvencijas preambulā.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noteikumu projekta kontekstā jēdziens “ģimene” interpretējams plašāk, aptverot ne tikai ģimeniskas vides nodrošināšanu (audžuģimene, aizbildnis), bet arī bērna bioloģisko ģimeni, adoptētājus. Tas  nozīmē, ka atbildīgajām iestādēm nepieciešams konstatēt, ka bērnam nav iespēju atrast piemērotu audžuģimeni, aizbildni, vietējos adoptētājus, kā arī nav potenciāli iespējas atgriezties bioloģiskajā ģimenē.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saskan ar Konvencijā noteikto. Proti, tās Vispārējā komentārā Nr.14 (2013) par bērnu tiesībām uz to, lai primārais apsvērums būtu viņu intereses attiecībā uz jēdzienu “ģimene” norādīts: Ģimene ir sabiedrības pamatšūniņa un dabiska vide tās locekļu, jo īpaši bērnu, izaugsmei un labklājībai [..]. Saskaņā ar Konvenciju ir Aizsargātas bērna tiesības uz ģimenes dzīvi (16.pants). Termins “ģimene” jāinterpretē plašā nozīmē, to attiecinot gan uz bioloģiskajiem vecākiem, gan adoptētājiem, gan audžuvecākiem un atbilstošā gadījumā arī uz paplašinātās ģimenes locekļiem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BTAL normas paredz bērna tiesības uz ģimeni, līdz ar to valstij jādara viss iespējamais, lai bērns saņemtu nevis ģimenes apstākļiem pietuvinātu pakalpojumu, bet individuālu aprūpi ģimenē (bioloģiskajā, aizbildņa, audžuģimenē vai pie adoptētājiem).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termins “ģimeniska vide” neaptver bērna bioloģisko ģimeni, noteikumu projektā nav paredzēts aizstāt terminu “ģimene” ar terminu “ģimeniska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1.3. sadaļa un Risinājumu sadaļa ar skaidrojumiem jēdziena “ģimene” interpretācijai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Hāgas Konvencija nosaka starptautiskās adopcijas kārtību un standarta kopumu ārvalstu adopcijai. Konvencija nosaka bērnu tiesību aizsardzības pamatprincipus, bērnu tiesību ievērošanas un īstenošanas garantijas. Taču, neskatoties uz starptautiskajās normās noteikto adopcijas ietvaru, katra valsts pati ir tiesīga  noteikt un piemērot  noteikumus un garantijas par bērnu adopcijas kārtību, tajā skaitā paredzot, kādas ir ārpusģimenes aprūpes formas un kurus bērnus iespējams adoptēt uz ārvalstīm.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Normatīvais regulējums Latvijā paredz, ka, šķirot bērnu no ģimenes, viņam tiek nodrošināta aprūpe pie aizbildņa vai audžuģimenē, bet, ja tā nav piemērota konkrētam bērnam, tad bērnu aprūpes iestādē. Adopcijas mērķis pirmām kārtām ir aizsargāt bērna tiesības un intereses augt ģimenē. Spēkā esošais normatīvais regulējums paredz, ka ārvalsts adoptētājs var adoptēt tikai bērnu aprūpes iestādē ievietotu bērnu.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63.</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Bērnu labklājības tīkls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63.</w:t>
            </w:r>
            <w:r w:rsidR="00000000" w:rsidRPr="00000000" w:rsidDel="00000000">
              <w:rPr>
                <w:vertAlign w:val="superscript"/>
                <w:rtl w:val="0"/>
              </w:rPr>
              <w:t xml:space="preserve">1</w:t>
            </w:r>
            <w:r w:rsidR="00000000" w:rsidRPr="00000000" w:rsidDel="00000000">
              <w:rPr>
                <w:rtl w:val="0"/>
              </w:rPr>
              <w:t xml:space="preserve">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 punktā saskaņot redakcionālo formulējumu ar 63. punktu un papildināt ar atsauci uz ANO Bērnu tiesību konveciju, atbilstoši Ārvalstu adopcijas komisijas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3. punktā izslēgt vārdu </w:t>
            </w:r>
            <w:r w:rsidR="00000000" w:rsidRPr="00000000" w:rsidDel="00000000">
              <w:rPr>
                <w:i w:val="1"/>
                <w:rtl w:val="0"/>
              </w:rPr>
              <w:t xml:space="preserve">pakalpojuma</w:t>
            </w:r>
            <w:r w:rsidR="00000000" w:rsidRPr="00000000" w:rsidDel="00000000">
              <w:rPr>
                <w:rtl w:val="0"/>
              </w:rPr>
              <w:t xml:space="preserve">, jo, piemēram, aizbildnis nav ārpusģimenes aprūpes pakalpojuma sniedzējs.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6. punktā saskaņot redakcionālo formulējumu ar 63.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 Ja bāriņtiesa konstatē, ka adoptējamā bērna aprūpi </w:t>
            </w:r>
            <w:r w:rsidR="00000000" w:rsidRPr="00000000" w:rsidDel="00000000">
              <w:rPr>
                <w:u w:val="single"/>
                <w:rtl w:val="0"/>
              </w:rPr>
              <w:t xml:space="preserve">ģimeniskā vidē vai citu pienācīgu aprūpi</w:t>
            </w:r>
            <w:r w:rsidR="00000000" w:rsidRPr="00000000" w:rsidDel="00000000">
              <w:rPr>
                <w:rtl w:val="0"/>
              </w:rPr>
              <w:t xml:space="preserve"> Latvijā nav iespējams nodrošināt, un tās rīcībā ir informācija, ka adopcijas reģistrā ir ziņas par ārvalsts adoptētāju, kurš adopcijas pieteikumā ir paudis vēlmi šādu bērnu adoptēt, tā pirms šo noteikumu 63.punktā minētā lēmuma pieņemšanas iesniedz ministrijā komisijai adresētu rakstveida pieprasījumu atzinuma par bērna adopcijas uz ārvalsti atbilstību Bērnu tiesību aizsardzības likumā noteiktajiem bērna tiesību aizsardzības principiem un bērna labākajām interesēm</w:t>
            </w:r>
            <w:r w:rsidR="00000000" w:rsidRPr="00000000" w:rsidDel="00000000">
              <w:rPr>
                <w:u w:val="single"/>
                <w:rtl w:val="0"/>
              </w:rPr>
              <w:t xml:space="preserve"> atbilstoši Apvienoto Nāciju Organizācijas 1989. gada 20. novembra Bērnu tiesību konvencijas pamatprincipiem </w:t>
            </w:r>
            <w:r w:rsidR="00000000" w:rsidRPr="00000000" w:rsidDel="00000000">
              <w:rPr>
                <w:rtl w:val="0"/>
              </w:rPr>
              <w:t xml:space="preserve">sniegšanai. Bāriņtiesa pieprasījumam pievieno: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1. dokumenta, kas apliecina, ka bērns ir adoptējams,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2. bāriņtiesas lēmuma par bērna ārpusģimenes aprūpi norakstu;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3. ziņas par esošo un iepriekšējiem ārpusģimenes </w:t>
            </w:r>
            <w:r w:rsidR="00000000" w:rsidRPr="00000000" w:rsidDel="00000000">
              <w:rPr>
                <w:u w:val="single"/>
                <w:rtl w:val="0"/>
              </w:rPr>
              <w:t xml:space="preserve">aprūpes sniedzējiem</w:t>
            </w:r>
            <w:r w:rsidR="00000000" w:rsidRPr="00000000" w:rsidDel="00000000">
              <w:rPr>
                <w:rtl w:val="0"/>
              </w:rPr>
              <w:t xml:space="preserve">, tostarp iemesliem ārpusģimenes </w:t>
            </w:r>
            <w:r w:rsidR="00000000" w:rsidRPr="00000000" w:rsidDel="00000000">
              <w:rPr>
                <w:u w:val="single"/>
                <w:rtl w:val="0"/>
              </w:rPr>
              <w:t xml:space="preserve">aprūpes sniedzēju</w:t>
            </w:r>
            <w:r w:rsidR="00000000" w:rsidRPr="00000000" w:rsidDel="00000000">
              <w:rPr>
                <w:rtl w:val="0"/>
              </w:rPr>
              <w:t xml:space="preserve"> 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4. dokumenta, kas apliecina bērna viedokli par ārvalstu adopciju, kopiju, ja bērns, ņemot vērā viņa vecumu un brieduma pakāpi, ir spējīgs to formulēt vai informāciju par apstākļiem, kuru dēļ bērna viedokli nav iespējams noskaidrot;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5. dokumenta, kas apliecina bērna likumiskā pārstāvja viedokli par bērna adopciju uz ārvalstīm,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6. dokumenta, kas apliecina bāriņtiesas un citu institūciju veiktās darbības, lai nodrošinātu adoptējamā bērna </w:t>
            </w:r>
            <w:r w:rsidR="00000000" w:rsidRPr="00000000" w:rsidDel="00000000">
              <w:rPr>
                <w:u w:val="single"/>
                <w:rtl w:val="0"/>
              </w:rPr>
              <w:t xml:space="preserve">aprūpi ģimeniskā vidē vai citu pienācīgu aprūpi</w:t>
            </w:r>
            <w:r w:rsidR="00000000" w:rsidRPr="00000000" w:rsidDel="00000000">
              <w:rPr>
                <w:rtl w:val="0"/>
              </w:rPr>
              <w:t xml:space="preserve">,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7. lēmuma par brāļu (pusbrāļu) un māsu (pusmāsu) šķiršanu Civillikumā noteiktajos gadījumos norakstu,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8. ziņas par vecākiem, brāļiem (pusbrāļiem), māsām (pusmāsām), vecvecākiem, kā arī citām personām, ar kurām bērns uztur personiskas attiecības un tiešus kontaktus, tostarp šādu attiecību un kontaktu biežumu un nozīmīgumu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9. bērnu raksturojošu informāciju, tostarp ziņas par bērna veselības stāvokli, saskarsmes un uzvedības iezīmēm, aprūpes un attīstības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10. citus dokumentus un būtisku informāciju, kurai var būt nozīme komisijas atzinuma 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priekšlikumu saskaņot 63.1 punkta redakcionālo formulējuma ar noteikumu 63. punktu skatīt  3.punkta iebildumā sniegto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BTAL 31.panta trešajā daļā noteikts, ka  bērnu var adoptēt uz ārvalsti, ja bāriņtiesa [..] saņem Ārvalstu adopcijas komisijas atzinumu, kurā ietverts secinājums, ka adopcijas process uz ārvalsti atbilst šajā likumā noteiktajiem bērna tiesību aizsardzības principiem un bērna labākajām interesēm. Ievērojot minēto, noteikumu projektā nav pamatojuma iekļaut plašāku Ārvalstu adopcijas komisijas atzinuma formulējumu, nekā tas noteikts minētajā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1.3. sadaļa, iekļaujot atsauci uz ANO Bērnu tiesību konvenciju (analogi noteikumu projektam “Noteikumi par Ārvalstu adopcijas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Vairākās spēkā esošās tiesību normās aizbildnis definēts kā ārpusģimenes aprūpes pakalpojumu sniedzējs vai  minētais no attiecīgās normas izsecināms. Piemēram, BTAL 30.panta pirmā daļa; BTAL  29.panta pirmā daļa (skatāma kopsakarā ar Bāriņtiesu likuma 26.panta pirmo daļu); Ministru kabineta 2005.gada 15.novembra noteikumu Nr.857 “Noteikumi par sociālajām garantijām bārenim un bez vecāku gādības palikušajam bērnam, kurš ir ārpusģimenes aprūpē, kā arī pēc ārpusģimenes aprūpes beigšanās” 2.punkts; Ministru kabineta 2006.gada 19.decembra noteikumu Nr.1037 “Bāriņtiesas darbības noteikumi” 33.punkts.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tiesību normu salāgošanas ietvaros noteikumu projektā arī aizbildnis tiek minēts kā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priekšlikumu 63.16. punktā saskaņot redakcionālo formulējumu ar 63. punktu skatīt  3.punkta iebildumā sniegto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63.</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Bērnu labklājības tīkls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redakciju ar šo pašu noteikumu projekta 63.</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2</w:t>
            </w:r>
            <w:r w:rsidR="00000000" w:rsidRPr="00000000" w:rsidDel="00000000">
              <w:rPr>
                <w:rtl w:val="0"/>
              </w:rPr>
              <w:t xml:space="preserve"> Bāriņtiesa mēneša laikā no dienas, kad tā ir saņēmusi komisijas atzinumu par bērna adopcijas uz ārvalsti atbilstību Bērnu tiesību aizsardzības likumā noteiktajiem bērna tiesību aizsardzības principiem un bērna labākajām interesēm </w:t>
            </w:r>
            <w:r w:rsidR="00000000" w:rsidRPr="00000000" w:rsidDel="00000000">
              <w:rPr>
                <w:u w:val="single"/>
                <w:rtl w:val="0"/>
              </w:rPr>
              <w:t xml:space="preserve">atbilstoši Apvienoto Nāciju Organizācijas 1989. gada 20. novembra Bērnu tiesību konvencijas pamatprincipiem</w:t>
            </w:r>
            <w:r w:rsidR="00000000" w:rsidRPr="00000000" w:rsidDel="00000000">
              <w:rPr>
                <w:rtl w:val="0"/>
              </w:rPr>
              <w:t xml:space="preserve">, pieņem lēmumu par to, vai Latvijā ir iespējams nodrošināt bērna </w:t>
            </w:r>
            <w:r w:rsidR="00000000" w:rsidRPr="00000000" w:rsidDel="00000000">
              <w:rPr>
                <w:u w:val="single"/>
                <w:rtl w:val="0"/>
              </w:rPr>
              <w:t xml:space="preserve">aprūpi ģimeniskā vidē vai citu pienācīgu aprūpi</w:t>
            </w:r>
            <w:r w:rsidR="00000000" w:rsidRPr="00000000" w:rsidDel="00000000">
              <w:rPr>
                <w:rtl w:val="0"/>
              </w:rPr>
              <w:t xml:space="preserve"> un ir pieļaujama bērna adopcija uz ārvalstīm. Bāriņtiesa 10 darbdienu laikā nosūta ministrijai pieņemtā lēmuma norakstu.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3.un 4.punkta iebildumos sniegto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63.</w:t>
            </w:r>
            <w:r w:rsidR="00000000" w:rsidRPr="00000000" w:rsidDel="00000000">
              <w:rPr>
                <w:vertAlign w:val="superscript"/>
                <w:rtl w:val="0"/>
              </w:rPr>
              <w:t xml:space="preserve">3</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Bērnu labklājības tīkls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redakcionāli ar noteikuma projekta 63.</w:t>
            </w:r>
            <w:r w:rsidR="00000000" w:rsidRPr="00000000" w:rsidDel="00000000">
              <w:rPr>
                <w:vertAlign w:val="superscript"/>
                <w:rtl w:val="0"/>
              </w:rPr>
              <w:t xml:space="preserve">1</w:t>
            </w:r>
            <w:r w:rsidR="00000000" w:rsidRPr="00000000" w:rsidDel="00000000">
              <w:rPr>
                <w:rtl w:val="0"/>
              </w:rPr>
              <w:t xml:space="preserve">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"63.3 Ja šo noteikumu 63.2 punktā minētais atzinums satur attiecīgas norādes, bāriņtiesa nekavējoties veic nepieciešamās darbības, lai varētu nodrošināt adoptējamā bērna </w:t>
            </w:r>
            <w:r w:rsidR="00000000" w:rsidRPr="00000000" w:rsidDel="00000000">
              <w:rPr>
                <w:u w:val="single"/>
                <w:rtl w:val="0"/>
              </w:rPr>
              <w:t xml:space="preserve">aprūpi ģimeniskā vidē vai citu pienācīgu aprūpi</w:t>
            </w:r>
            <w:r w:rsidR="00000000" w:rsidRPr="00000000" w:rsidDel="00000000">
              <w:rPr>
                <w:rtl w:val="0"/>
              </w:rPr>
              <w:t xml:space="preserve"> Latvijā. Pēc darbību veikšanas, konstatējot, ka adoptējamam bērnam nav iespējams nodrošināt  </w:t>
            </w:r>
            <w:r w:rsidR="00000000" w:rsidRPr="00000000" w:rsidDel="00000000">
              <w:rPr>
                <w:u w:val="single"/>
                <w:rtl w:val="0"/>
              </w:rPr>
              <w:t xml:space="preserve">aprūpi ģimeniskā vidē vai citu pienācīgu aprūpi</w:t>
            </w:r>
            <w:r w:rsidR="00000000" w:rsidRPr="00000000" w:rsidDel="00000000">
              <w:rPr>
                <w:rtl w:val="0"/>
              </w:rPr>
              <w:t xml:space="preserve"> Latvijā, bāriņtiesa atkārtoti iesniedz komisijai šo noteikumu 63.1 punktā minēto pieprasījumu."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3.punkta iebildumā sniegto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92.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Bērnu labklājības tīkls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redakcionāli ar noteikumu projekta 63.</w:t>
            </w:r>
            <w:r w:rsidR="00000000" w:rsidRPr="00000000" w:rsidDel="00000000">
              <w:rPr>
                <w:vertAlign w:val="superscript"/>
                <w:rtl w:val="0"/>
              </w:rPr>
              <w:t xml:space="preserve">1</w:t>
            </w:r>
            <w:r w:rsidR="00000000" w:rsidRPr="00000000" w:rsidDel="00000000">
              <w:rPr>
                <w:rtl w:val="0"/>
              </w:rPr>
              <w:t xml:space="preserve">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Bāriņtiesa, kura līdz šo noteikumu spēkā stāšanās dienai ir pieņēmusi lēmumu, ar kuru ir atzīts, ka ir pieļaujama bērna adopcija uz ārvalstīm, iesniedz šo noteikumu 63.</w:t>
            </w:r>
            <w:r w:rsidR="00000000" w:rsidRPr="00000000" w:rsidDel="00000000">
              <w:rPr>
                <w:vertAlign w:val="superscript"/>
                <w:rtl w:val="0"/>
              </w:rPr>
              <w:t xml:space="preserve">1</w:t>
            </w:r>
            <w:r w:rsidR="00000000" w:rsidRPr="00000000" w:rsidDel="00000000">
              <w:rPr>
                <w:rtl w:val="0"/>
              </w:rPr>
              <w:t xml:space="preserve"> punktā minēto pieprasījumu komisijai, ja bāriņtiesas rīcībā ir informācija, ka adopcijas reģistrā ir ziņas par ārvalsts adoptētāju, kurš adopcijas pieteikumā ir paudis vēlmi šādu bērnu adoptēt. Saņemot komisijas atzinumu, ar kuru ir atzīts, ka adopcijas process uz ārvalsti: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atbilst Bērnu tiesību aizsardzības likumā noteiktajiem bērna tiesību aizsardzības principiem un bērna labākajām interesēm </w:t>
            </w:r>
            <w:r w:rsidR="00000000" w:rsidRPr="00000000" w:rsidDel="00000000">
              <w:rPr>
                <w:u w:val="single"/>
                <w:rtl w:val="0"/>
              </w:rPr>
              <w:t xml:space="preserve">atbilstoši Apvienoto Nāciju Organizācijas 1989. gada 20. novembra Bērnu tiesību konvencijas pamatprincipiem</w:t>
            </w:r>
            <w:r w:rsidR="00000000" w:rsidRPr="00000000" w:rsidDel="00000000">
              <w:rPr>
                <w:rtl w:val="0"/>
              </w:rPr>
              <w:t xml:space="preserve">, bāriņtiesa atkārtoti nepieņem šo noteikumu 63.punktā minēto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92.2. neatbilst Bērnu tiesību aizsardzības likumā noteiktajiem bērna tiesību aizsardzības principiem un bērna labākajām interesēm </w:t>
            </w:r>
            <w:r w:rsidR="00000000" w:rsidRPr="00000000" w:rsidDel="00000000">
              <w:rPr>
                <w:u w:val="single"/>
                <w:rtl w:val="0"/>
              </w:rPr>
              <w:t xml:space="preserve">atbilstoši Apvienoto Nāciju Organizācijas 1989. gada 20. novembra Bērnu tiesību konvencijas pamatprincipiem</w:t>
            </w:r>
            <w:r w:rsidR="00000000" w:rsidRPr="00000000" w:rsidDel="00000000">
              <w:rPr>
                <w:rtl w:val="0"/>
              </w:rPr>
              <w:t xml:space="preserve">, bāriņtiesa mēneša laikā no atzinuma saņemšanas brīža lemj par šo noteikumu 63. punktā minētā lēmuma atcelšanu."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4.punkta iebildumā sniegto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- 11.08.2023.)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63.3 punkta 2. teikumu izteikt šādā redakcijā: "Pēc darbību veikšanas bāriņtiesa ir tiesīga atkārtoti iesniegt komisijai šo noteikumu 63.1 punktā minēto pieprasījumu."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3</w:t>
            </w:r>
            <w:r w:rsidR="00000000" w:rsidRPr="00000000" w:rsidDel="00000000">
              <w:rPr>
                <w:rtl w:val="0"/>
              </w:rPr>
              <w:t xml:space="preserve"> punkts nosaka bāriņtiesas rīcību gadījumos, kad saņemts negatīvs komisijas atzinums, kas vienlaikus satur norādes bāriņtiesai par konkrētām veicamajām darbībām bērna interesēs, nosakot tajā skaitā prasību pēc attiecīgu darbību veikšanas iesniegt atkārtoti pieprasījumu komisijai gadījumos, ja bāriņtiesa pēc konkrētu darbību veikšanas konstatējusi, ka bērnam nav iespējams nodrošināt audzināšanu un pienācīgu aprūpi Latvijā. Ievērojot to, ka pamats pieprasījuma atkārtotai sniegšanai ir tieši apstāklis, ka pēc attiecīgo darbību veikšanas nav izdevies bērnam atrast ģimeni Latvijā, ministrijas ieskatā nav pamatoti mainīt nosacījumus atkārtota pieprasījuma iesniegšanai un bāriņtiesai pēc komisijas atzinumā norādīto darbību veikšanas ievērojama analoga atzinuma pieprasīšanas kārtība atbilstoši noteikumu projekta 63.1 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- 11.08.2023.)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63.2 punktā svītrot tekstu: "Latvijā ir iespējams nodrošināt bērna audzināšanu un pienācīgu aprūpi ģimenē un". Bāriņtiesai motivēts lēmums jāpieņem tikai par to, ir vai nav pieļaujama bērna adopcija uz ārvalstīm.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Bāriņtiesas konstatējums par to, ka bērnam Latvijā nav iespējams nodrošināt audzināšanu un pienācīgu aprūpi ģimenē, ir galvenais priekšnosacījums lēmuma pieņemšanai par to, vai pieļaujama bērna adopcija uz ārvalstīm. Turklāt noteikumu projekta 63.2 punkta norma atbilst Civillikuma 169.panta sestajā daļā, Bāriņtiesu likuma 34.panta trešajā daļā, kā arī  starptautiskajās normās (Konvencija, Hāgas konvencija)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- 11.08.2023.)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63.1 punktā svītrot tekstu - Ja bāriņtiesa konstatē, ka adoptējamā bērna audzināšanu un pienācīgu aprūpi ģimenē Latvijā nav iespējams nodrošināt. Tā vietā noteikt kārtību, kādā bāriņtiesas tiek informētas par saņemtajām ziņām par ārvalsts adoptētāju. Pēc kārtības, turpinājumā iekļaut tekstu kā Noteikumu projekta 63.1. punktā - Ja bāriņtiesas rīcībā ir informācija, ka adopcijas reģistrā ir ziņas par ārvalsts adoptētāju, kurš adopcijas pieteikumā ir paudis vēlmi šādu bērnu adoptēt, tā pirms šo noteikumu 63.punktā minētā lēmuma pieņemšanas iesniedz ministrijā komisijai adresētu rakstveida pieprasījumu atzinuma par bērna adopcijas uz ārvalsti atbilstību Bērnu tiesību aizsardzības likumā noteiktajiem bērna tiesību aizsardzības principiem un bērna labākajām interesēm sniegšanai. Bāriņtiesa pieprasījumam pievieno: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1.punkta iebildumā sniegto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- 11.08.2023.)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63. punktu saskaņot ar Bērnu tiesību aizsardzības likuma 31. panta trešo daļu un izteikt šādā redakcijā: Bērnu var adoptēt uz ārvalsti, ja bāriņtiesa, kas lēmusi par ārpusģimenes aprūpi, saņem Ārvalstu adopcijas komisijas atzinumu, kurā ietverts secinājums, ka adopcijas process uz ārvalsti atbilst bērna tiesību aizsardzības principiem un bērna labākajām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Bērnu tiesību aizsardzības likuma 31. panta trešajā daļā iekļautā tiesību norma ir jaunāka tiesību norma par Civillikuma 169. panta sesto daļu (vai sestajā daļā noteikto). Likumdevēja mērķis, pieņemot bērna adopcijas uz ārzemēm tiesisko regulējumu Bērnu tiesību aizsardzības likumā, nebija sašaurināt ārpusģimenes aprūpē esošo bērnu iespējas tikt adoptētiem uz ārvalsti pēc ārpušgimenes aprūpes formas. Likumdevējs vēlējies, lai iespēja bērnam tikt adoptētam uz ārvalsti tiktu izvērtēta, pierādot, ka bērna labā Latvijā ir izdarīts viss iespējamais. Tas nozīmē konstatēt, ka a) bērnam Latvijā nekādā veidā nav nodrošināma ģimeniska vide (piemēram, ne aizbildnība, ne vietējā adopcija vai cita forma) un b) bērnam Latvijā nav iespējams nodrošināt aprūpi, kā to noteic CL 177. panta trešā daļa, proti, valsts nav spējīga gādāt, lai, atrodoties šajā ģimeniskajā vidē, bērnam tiktu nodrošināts uzturs - ēdiens, apģērbs, mājoklis, veselības aprūpe, bērna kopšana, izglītošana un audzināšana. (https://titania.saeima.lv/LIVS13/SaeimaLIVS13.nsf/0/960228C55F9C5F07C225858A004259D7?OpenDocument)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2.punkta iebildumā sniegto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30. oktobra noteikumos Nr. 667 "Adopcijas kārtība" (Latvijas Vēstnesis, 2018, 220. nr.; 2020, 247. nr.) šādus grozījumus: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 sadaļu ar informāciju par Ministru kabineta noteikumu projektu "Noteikumi par Ārvalstu adopcijas komisiju" (22-TA-1734), kas ir saskaņošanas stadijā TAP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anotācijas 4. sadaļa ar informāciju par Ministru kabineta noteikumu projektu "Noteikumi par Ārvalstu adopcijas komisiju".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4</w:t>
            </w:r>
            <w:r w:rsidR="00000000" w:rsidRPr="00000000" w:rsidDel="00000000">
              <w:rPr>
                <w:rtl w:val="0"/>
              </w:rPr>
              <w:t xml:space="preserve"> Ja bāriņtiesa ir pieņēmusi lēmumu, kurā konstatēts, ka nav pieļaujama adoptējamā bērna adopcija uz ārvalstīm, tā var atkārtoti iesniegt šo noteikumu 63.</w:t>
            </w:r>
            <w:r w:rsidR="00000000" w:rsidRPr="00000000" w:rsidDel="00000000">
              <w:rPr>
                <w:vertAlign w:val="superscript"/>
                <w:rtl w:val="0"/>
              </w:rPr>
              <w:t xml:space="preserve">1</w:t>
            </w:r>
            <w:r w:rsidR="00000000" w:rsidRPr="00000000" w:rsidDel="00000000">
              <w:rPr>
                <w:rtl w:val="0"/>
              </w:rPr>
              <w:t xml:space="preserve"> punktā minēto pieprasījumu, ja ir mainījušies lietas faktiskie apstākļi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punktā ietvertais Ministru kabineta 2018. gada 30. oktobra noteikumu Nr. 667 "Adopcijas kārtība" (turpmāk – Noteikumi Nr. 667) 63.</w:t>
            </w:r>
            <w:r w:rsidR="00000000" w:rsidRPr="00000000" w:rsidDel="00000000">
              <w:rPr>
                <w:vertAlign w:val="superscript"/>
                <w:rtl w:val="0"/>
              </w:rPr>
              <w:t xml:space="preserve">3</w:t>
            </w:r>
            <w:r w:rsidR="00000000" w:rsidRPr="00000000" w:rsidDel="00000000">
              <w:rPr>
                <w:rtl w:val="0"/>
              </w:rPr>
              <w:t xml:space="preserve"> punkts noteic bāriņtiesas rīcību gadījumā, ja Ārvalstu adopcijas komisijas (turpmāk – komisija) atzinumā norādīts, ka bērna adopcija uz ārvalsti neatbilst Bērnu tiesību aizsardzības likumā noteiktajiem bērna tiesību aizsardzības principiem un bērna labākajām interesēm. Proti, šādā gadījumā bāriņtiesa nekavējoties veic nepieciešamās darbības, lai varētu nodrošināt adoptējamā bērna audzināšanu un pienācīgu aprūpi ģimenē Latvijā un, ja tas nav iespējams, atkārtoti iesniedz komisijai rakstveida pieprasījumu atzinuma sniegšanai (turpmāk – pieprasījums). Projekta 5. punktā ietvertais Noteikumu Nr. 667 63.</w:t>
            </w:r>
            <w:r w:rsidR="00000000" w:rsidRPr="00000000" w:rsidDel="00000000">
              <w:rPr>
                <w:vertAlign w:val="superscript"/>
                <w:rtl w:val="0"/>
              </w:rPr>
              <w:t xml:space="preserve">4</w:t>
            </w:r>
            <w:r w:rsidR="00000000" w:rsidRPr="00000000" w:rsidDel="00000000">
              <w:rPr>
                <w:rtl w:val="0"/>
              </w:rPr>
              <w:t xml:space="preserve"> punkts noteic, ka gadījumā, ja bāriņtiesa pieņēmusi lēmumu, ar kuru konstatēts, ka bērna adopcija uz ārvalstīm nav pieļaujama (turpmāk – lēmums), tā var atkārtoti iesniegt komisijai pieprasījumu, ja mainījušies lietas faktiskie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3. punktā ietvertā Noteikumu Nr. 667 63.</w:t>
            </w:r>
            <w:r w:rsidR="00000000" w:rsidRPr="00000000" w:rsidDel="00000000">
              <w:rPr>
                <w:vertAlign w:val="superscript"/>
                <w:rtl w:val="0"/>
              </w:rPr>
              <w:t xml:space="preserve">3</w:t>
            </w:r>
            <w:r w:rsidR="00000000" w:rsidRPr="00000000" w:rsidDel="00000000">
              <w:rPr>
                <w:rtl w:val="0"/>
              </w:rPr>
              <w:t xml:space="preserve"> punkta izriet, ka bāriņtiesa pieņem lēmumu, ja komisija atzinusi, ka bērna adopcija uz ārvalsti neatbilst Bērnu tiesību aizsardzības likumā noteiktajiem bērna tiesību aizsardzības principiem un bērna labākajām interesēm. Tādējādi projekta 5. punktā ietvertais Noteikumu Nr. 667 63.</w:t>
            </w:r>
            <w:r w:rsidR="00000000" w:rsidRPr="00000000" w:rsidDel="00000000">
              <w:rPr>
                <w:vertAlign w:val="superscript"/>
                <w:rtl w:val="0"/>
              </w:rPr>
              <w:t xml:space="preserve">4</w:t>
            </w:r>
            <w:r w:rsidR="00000000" w:rsidRPr="00000000" w:rsidDel="00000000">
              <w:rPr>
                <w:rtl w:val="0"/>
              </w:rPr>
              <w:t xml:space="preserve"> punkts daļēji dublē projekta 4. punktā ietverto Noteikumu Nr. 667 63.</w:t>
            </w:r>
            <w:r w:rsidR="00000000" w:rsidRPr="00000000" w:rsidDel="00000000">
              <w:rPr>
                <w:vertAlign w:val="superscript"/>
                <w:rtl w:val="0"/>
              </w:rPr>
              <w:t xml:space="preserve">3</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Ministru kabineta 2009. gada 3. februāra noteikumu Nr. 108 "Normatīvo aktu projektu sagatavošanas noteikumi" 3.3. apakšpunktam normatīvā akta projektā neietver normas, kas dublē pašā normatīvā akta projektā ietverto normatīvo regulējumu, lūdzam apvienot abus minētos punktus, novēršot regulējuma dublēšanu.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ņemts vērā, jo 63.3 punkts un  63.4 punkts atsevišķi izdalīts, lai nodrošinātu, ka tiesību normas ir pietiekami skaidras un nepārprotamas, proti, būtiski konkretizēt bāriņtiesas rīcību gadījumos, kad saņemts negatīvs Ārvalstu adopcijas komisijas atzinums par bērna adopciju uz ārvalstīm vienlaikus ar komisijas norādēm par veicamajām darbībām bērna interesēs, nosakot tajā skaitā prasību pēc attiecīgu darbību veikšanas iesniegt atkārtoti pieprasījumu Ārvalstu adopcijas komisijai. Savukārt 63.4 punktā paredzēts, ka bāriņtiesa tiesīga iesniegt atkārtoti pieprasījumu Ārvalstu adopcijas komisijai arī tajos gadījumos, ja mainījušies lietas faktiskie apstākļi, piemēram, bērns mainījis viedokli par adopciju u.c. Šajā gadījumā pieprasījuma iesniegšana nav obligāta; bāriņtiesa, balstoties uz apstākļiem bērna lietā, izvērtē, vai atkārtota pieprasījuma iesniegšana ir pamatota un bērna interesēm atbilstoša.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4</w:t>
            </w:r>
            <w:r w:rsidR="00000000" w:rsidRPr="00000000" w:rsidDel="00000000">
              <w:rPr>
                <w:rtl w:val="0"/>
              </w:rPr>
              <w:t xml:space="preserve"> Ja bāriņtiesa ir pieņēmusi lēmumu, kurā konstatēts, ka nav pieļaujama adoptējamā bērna adopcija uz ārvalstīm, tā var atkārtoti iesniegt šo noteikumu 63.</w:t>
            </w:r>
            <w:r w:rsidR="00000000" w:rsidRPr="00000000" w:rsidDel="00000000">
              <w:rPr>
                <w:vertAlign w:val="superscript"/>
                <w:rtl w:val="0"/>
              </w:rPr>
              <w:t xml:space="preserve">1</w:t>
            </w:r>
            <w:r w:rsidR="00000000" w:rsidRPr="00000000" w:rsidDel="00000000">
              <w:rPr>
                <w:rtl w:val="0"/>
              </w:rPr>
              <w:t xml:space="preserve"> punktā minēto pieprasījumu, ja ir mainījušies lietas faktiskie apstākļi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Bāriņtiesa, kura līdz šo noteikumu spēkā stāšanās dienai ir pieņēmusi lēmumu, ar kuru ir atzīts, ka ir pieļaujama bērna adopcija uz ārvalstīm, iesniedz šo noteikumu 63.</w:t>
            </w:r>
            <w:r w:rsidR="00000000" w:rsidRPr="00000000" w:rsidDel="00000000">
              <w:rPr>
                <w:vertAlign w:val="superscript"/>
                <w:rtl w:val="0"/>
              </w:rPr>
              <w:t xml:space="preserve">1</w:t>
            </w:r>
            <w:r w:rsidR="00000000" w:rsidRPr="00000000" w:rsidDel="00000000">
              <w:rPr>
                <w:rtl w:val="0"/>
              </w:rPr>
              <w:t xml:space="preserve"> punktā minēto pieprasījumu komisijai, ja bāriņtiesas rīcībā ir informācija, ka adopcijas reģistrā ir ziņas par ārvalsts adoptētāju, kurš adopcijas pieteikumā ir paudis vēlmi šādu bērnu adoptēt. Saņemot komisijas atzinumu, ar kuru ir atzīts, ka adopcijas process uz ārvalsti: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92.punktā precizēt brīdi, ar kuru bāriņtiesai, kas pieņēmusi lēmumu par bērna adopciju uz ārvalstīm (pirms tai ar šiem grozījumiem 63.punktā tika uzlikts pienākums šādu lēmumu pieņemt tikai pēc komisijas atzinuma kurā ietverts secinājums, ka adopcijas process uz ārvalsti atbilst Bērnu tiesību aizsardzības likumā noteiktajiem bērna tiesību aizsardzības principiem un bērna labākajām interesēm), ir jāiesniedz 63.</w:t>
            </w:r>
            <w:r w:rsidR="00000000" w:rsidRPr="00000000" w:rsidDel="00000000">
              <w:rPr>
                <w:vertAlign w:val="superscript"/>
                <w:rtl w:val="0"/>
              </w:rPr>
              <w:t xml:space="preserve">1 </w:t>
            </w:r>
            <w:r w:rsidR="00000000" w:rsidRPr="00000000" w:rsidDel="00000000">
              <w:rPr>
                <w:rtl w:val="0"/>
              </w:rPr>
              <w:t xml:space="preserve">punktā minētais pieprasījums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piedāvātajā redakcijā ir noteikts, ka bāriņtiesa, kura </w:t>
            </w:r>
            <w:r w:rsidR="00000000" w:rsidRPr="00000000" w:rsidDel="00000000">
              <w:rPr>
                <w:b w:val="1"/>
                <w:rtl w:val="0"/>
              </w:rPr>
              <w:t xml:space="preserve">līdz šo noteikumu spēkā stāšanās dienai </w:t>
            </w:r>
            <w:r w:rsidR="00000000" w:rsidRPr="00000000" w:rsidDel="00000000">
              <w:rPr>
                <w:rtl w:val="0"/>
              </w:rPr>
              <w:t xml:space="preserve">ir pieņēmusi lēmumu, ar kuru ir atzīts, ka ir pieļaujama bērna adopcija uz ārvalstīm iesniedz šo noteikumu 63.</w:t>
            </w:r>
            <w:r w:rsidR="00000000" w:rsidRPr="00000000" w:rsidDel="00000000">
              <w:rPr>
                <w:vertAlign w:val="superscript"/>
                <w:rtl w:val="0"/>
              </w:rPr>
              <w:t xml:space="preserve">1</w:t>
            </w:r>
            <w:r w:rsidR="00000000" w:rsidRPr="00000000" w:rsidDel="00000000">
              <w:rPr>
                <w:rtl w:val="0"/>
              </w:rPr>
              <w:t xml:space="preserve"> punktā minēto pieprasījumu komisijai [..]. Norādām, ka Ministru kabineta 2018.gada 30.oktobra noteikumi Nr. 667  "Adopcijas kārtība" ir stājušies spēkā  08.11.2018., taču šāds noteikums par komisijas atzinumu tiek iekļauts šajos MK noteikumos tikai ar šiem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92.punkta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noteikuma projekta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Bāriņtiesa, kura līdz grozījumu šo noteikumu 63. punktā, kas paredz nepieciešamību tai pirms lēmuma par bērna adopciju uz ārvalstīm pieņemšanas saņemt komisijas atzinumu, spēkā stāšanās dienai ir pieņēmusi lēmumu, ar kuru ir atzīts, ka ir pieļaujama bērna adopcija uz ārvalstīm, iesniedz šo noteikumu 63.</w:t>
            </w:r>
            <w:r w:rsidR="00000000" w:rsidRPr="00000000" w:rsidDel="00000000">
              <w:rPr>
                <w:vertAlign w:val="superscript"/>
                <w:rtl w:val="0"/>
              </w:rPr>
              <w:t xml:space="preserve">1</w:t>
            </w:r>
            <w:r w:rsidR="00000000" w:rsidRPr="00000000" w:rsidDel="00000000">
              <w:rPr>
                <w:rtl w:val="0"/>
              </w:rPr>
              <w:t xml:space="preserve"> punktā minēto pieprasījumu komisijai, ja bāriņtiesas rīcībā ir informācija, ka adopcijas reģistrā ir ziņas par ārvalsts adoptētāju, kurš adopcijas pieteikumā ir paudis vēlmi šādu bērnu adoptēt. Saņemot komisijas atzinumu, ar kuru ir atzīts, ka adopcijas process uz ārvalsti: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atbilst Bērnu tiesību aizsardzības likumā noteiktajiem bērna tiesību aizsardzības principiem un bērna labākajām interesēm, bāriņtiesa atkārtoti nepieņem šo noteikumu 63.punktā minēto 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projekta 1. punktu grozītajā Noteikumu Nr. 667 63. punktā minētais lēmums tiek pieņemts, ja komisija sniegusi atzinumu, kurā secināts, ka adopcijas process uz ārvalsti atbilst Bērnu tiesību aizsardzības likumā noteiktajiem bērna tiesību aizsardzības principiem un bērna labākajām interesēm, savukārt projekta 6. punktā ietvertais Noteikumu Nr. 667 92. punkts norāda uz tādu bāriņtiesas lēmumu, kas pieņemts, pamatojoties uz spēkā esošo Noteikumu Nr. 667 63.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6. punktā ietvertajā Noteikumu Nr. 667 92.1. un 92.2. apakšpunktā vārdus "šo noteikumu 63.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projekta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Svītroti noteikumu projekta 92.1. un 92.2. apakšpunktā vārdi "šo noteikumu 63.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noteikumu projekta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atbilst Bērnu tiesību aizsardzības likumā noteiktajiem bērna tiesību aizsardzības principiem un bērna labākajām interesēm, bāriņtiesa atkārtoti nepieņem minēto lēmumu;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23-TA-101</w:t>
    </w:r>
    <w:r>
      <w:br/>
    </w:r>
    <w:r w:rsidR="00000000" w:rsidRPr="00000000" w:rsidDel="00000000">
      <w:rPr>
        <w:rtl w:val="0"/>
      </w:rPr>
      <w:t xml:space="preserve">30.08.2023. 16.25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23-TA-101</w:t>
    </w:r>
    <w:r>
      <w:br/>
    </w:r>
    <w:r w:rsidR="00000000" w:rsidRPr="00000000" w:rsidDel="00000000">
      <w:rPr>
        <w:rtl w:val="0"/>
      </w:rPr>
      <w:t xml:space="preserve">30.08.2023. 16.25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Izziņa_23-TA-101.docx</dc:title>
</cp:coreProperties>
</file>

<file path=docProps/custom.xml><?xml version="1.0" encoding="utf-8"?>
<Properties xmlns="http://schemas.openxmlformats.org/officeDocument/2006/custom-properties" xmlns:vt="http://schemas.openxmlformats.org/officeDocument/2006/docPropsVTypes"/>
</file>