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FDD957" w14:textId="77777777" w:rsidR="008C4A19" w:rsidRDefault="00500EED">
      <w:pPr>
        <w:spacing w:before="240" w:after="240"/>
        <w:rPr>
          <w:b/>
          <w:sz w:val="28"/>
        </w:rPr>
      </w:pPr>
      <w:r>
        <w:rPr>
          <w:b/>
          <w:sz w:val="28"/>
        </w:rPr>
        <w:t>25-TA-1935: Noteikumu projekts (Jauns)</w:t>
      </w:r>
    </w:p>
    <w:p w14:paraId="6F87C4F4" w14:textId="77777777" w:rsidR="008C4A19" w:rsidRDefault="00500EED">
      <w:pPr>
        <w:pStyle w:val="titleparagraph"/>
        <w:contextualSpacing w:val="0"/>
      </w:pPr>
      <w:r>
        <w:t>Kazu artrīta-encefalīta uzraudzības, kontroles un apkarošanas kārtība</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27"/>
        <w:gridCol w:w="2268"/>
        <w:gridCol w:w="4569"/>
      </w:tblGrid>
      <w:tr w:rsidR="008C4A19" w14:paraId="5254DC8B" w14:textId="77777777" w:rsidTr="00C40383">
        <w:tc>
          <w:tcPr>
            <w:tcW w:w="1015" w:type="dxa"/>
            <w:shd w:val="clear" w:color="auto" w:fill="FFFFFF"/>
            <w:noWrap/>
            <w:tcMar>
              <w:top w:w="75" w:type="dxa"/>
              <w:left w:w="75" w:type="dxa"/>
              <w:bottom w:w="75" w:type="dxa"/>
              <w:right w:w="75" w:type="dxa"/>
            </w:tcMar>
            <w:vAlign w:val="center"/>
          </w:tcPr>
          <w:p w14:paraId="469BC97D" w14:textId="77777777" w:rsidR="008C4A19" w:rsidRDefault="00500EED" w:rsidP="00F6382A">
            <w:pPr>
              <w:spacing w:line="240" w:lineRule="auto"/>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618D9C32" w14:textId="77777777" w:rsidR="008C4A19" w:rsidRPr="00F47E3B" w:rsidRDefault="00500EED" w:rsidP="00F6382A">
            <w:pPr>
              <w:spacing w:line="240" w:lineRule="auto"/>
              <w:jc w:val="center"/>
              <w:rPr>
                <w:b/>
                <w:sz w:val="20"/>
              </w:rPr>
            </w:pPr>
            <w:r w:rsidRPr="00F47E3B">
              <w:rPr>
                <w:b/>
                <w:sz w:val="20"/>
              </w:rPr>
              <w:t>Saskaņošanai nosūtītā projekta redakcija</w:t>
            </w:r>
          </w:p>
        </w:tc>
        <w:tc>
          <w:tcPr>
            <w:tcW w:w="3327" w:type="dxa"/>
            <w:shd w:val="clear" w:color="auto" w:fill="FFFFFF"/>
            <w:noWrap/>
            <w:tcMar>
              <w:top w:w="75" w:type="dxa"/>
              <w:left w:w="75" w:type="dxa"/>
              <w:bottom w:w="75" w:type="dxa"/>
              <w:right w:w="75" w:type="dxa"/>
            </w:tcMar>
            <w:vAlign w:val="center"/>
          </w:tcPr>
          <w:p w14:paraId="10AE1790" w14:textId="77777777" w:rsidR="008C4A19" w:rsidRPr="00F47E3B" w:rsidRDefault="00500EED" w:rsidP="00F6382A">
            <w:pPr>
              <w:spacing w:line="240" w:lineRule="auto"/>
              <w:jc w:val="center"/>
              <w:rPr>
                <w:b/>
                <w:sz w:val="20"/>
              </w:rPr>
            </w:pPr>
            <w:r w:rsidRPr="00F47E3B">
              <w:rPr>
                <w:b/>
                <w:sz w:val="20"/>
              </w:rPr>
              <w:t>Iebildums / Priekšlikums</w:t>
            </w:r>
          </w:p>
        </w:tc>
        <w:tc>
          <w:tcPr>
            <w:tcW w:w="2268" w:type="dxa"/>
            <w:shd w:val="clear" w:color="auto" w:fill="FFFFFF"/>
            <w:noWrap/>
            <w:tcMar>
              <w:top w:w="75" w:type="dxa"/>
              <w:left w:w="75" w:type="dxa"/>
              <w:bottom w:w="75" w:type="dxa"/>
              <w:right w:w="75" w:type="dxa"/>
            </w:tcMar>
            <w:vAlign w:val="center"/>
          </w:tcPr>
          <w:p w14:paraId="01CAAA49" w14:textId="77777777" w:rsidR="008C4A19" w:rsidRPr="00F47E3B" w:rsidRDefault="00500EED" w:rsidP="00F6382A">
            <w:pPr>
              <w:spacing w:line="240" w:lineRule="auto"/>
              <w:jc w:val="center"/>
              <w:rPr>
                <w:b/>
                <w:sz w:val="20"/>
              </w:rPr>
            </w:pPr>
            <w:r w:rsidRPr="00F47E3B">
              <w:rPr>
                <w:b/>
                <w:sz w:val="20"/>
              </w:rPr>
              <w:t>Apstrādes informācija</w:t>
            </w:r>
          </w:p>
        </w:tc>
        <w:tc>
          <w:tcPr>
            <w:tcW w:w="4569" w:type="dxa"/>
            <w:shd w:val="clear" w:color="auto" w:fill="FFFFFF"/>
            <w:noWrap/>
            <w:tcMar>
              <w:top w:w="75" w:type="dxa"/>
              <w:left w:w="75" w:type="dxa"/>
              <w:bottom w:w="75" w:type="dxa"/>
              <w:right w:w="75" w:type="dxa"/>
            </w:tcMar>
            <w:vAlign w:val="center"/>
          </w:tcPr>
          <w:p w14:paraId="56F3641F" w14:textId="77777777" w:rsidR="008C4A19" w:rsidRPr="00C40383" w:rsidRDefault="00500EED" w:rsidP="007D1C3B">
            <w:pPr>
              <w:spacing w:line="240" w:lineRule="auto"/>
              <w:jc w:val="center"/>
              <w:rPr>
                <w:b/>
                <w:sz w:val="20"/>
              </w:rPr>
            </w:pPr>
            <w:r w:rsidRPr="00C40383">
              <w:rPr>
                <w:b/>
                <w:sz w:val="20"/>
              </w:rPr>
              <w:t>Galīgā redakcija</w:t>
            </w:r>
          </w:p>
        </w:tc>
      </w:tr>
      <w:tr w:rsidR="007A7D8C" w14:paraId="6B8417B9" w14:textId="77777777" w:rsidTr="00C40383">
        <w:tc>
          <w:tcPr>
            <w:tcW w:w="1015" w:type="dxa"/>
            <w:shd w:val="clear" w:color="auto" w:fill="FFFFFF"/>
            <w:noWrap/>
            <w:tcMar>
              <w:top w:w="75" w:type="dxa"/>
              <w:left w:w="75" w:type="dxa"/>
              <w:bottom w:w="75" w:type="dxa"/>
              <w:right w:w="75" w:type="dxa"/>
            </w:tcMar>
          </w:tcPr>
          <w:p w14:paraId="666BA7D3" w14:textId="0D8F4BCD" w:rsidR="007A7D8C" w:rsidRPr="00F47E3B" w:rsidRDefault="00F47E3B" w:rsidP="00F6382A">
            <w:pPr>
              <w:spacing w:line="240" w:lineRule="auto"/>
              <w:jc w:val="center"/>
              <w:rPr>
                <w:bCs/>
                <w:szCs w:val="24"/>
              </w:rPr>
            </w:pPr>
            <w:r w:rsidRPr="00F47E3B">
              <w:rPr>
                <w:bCs/>
                <w:szCs w:val="24"/>
              </w:rPr>
              <w:t>1.</w:t>
            </w:r>
          </w:p>
        </w:tc>
        <w:tc>
          <w:tcPr>
            <w:tcW w:w="3388" w:type="dxa"/>
            <w:shd w:val="clear" w:color="auto" w:fill="FFFFFF"/>
            <w:noWrap/>
            <w:tcMar>
              <w:top w:w="75" w:type="dxa"/>
              <w:left w:w="75" w:type="dxa"/>
              <w:bottom w:w="75" w:type="dxa"/>
              <w:right w:w="75" w:type="dxa"/>
            </w:tcMar>
          </w:tcPr>
          <w:p w14:paraId="78631600" w14:textId="77777777" w:rsidR="007A7D8C" w:rsidRPr="00F47E3B" w:rsidRDefault="007A7D8C" w:rsidP="00F6382A">
            <w:pPr>
              <w:spacing w:line="240" w:lineRule="auto"/>
              <w:rPr>
                <w:b/>
                <w:sz w:val="20"/>
              </w:rPr>
            </w:pPr>
            <w:bookmarkStart w:id="0" w:name="OLE_LINK11"/>
            <w:r w:rsidRPr="00F47E3B">
              <w:rPr>
                <w:b/>
                <w:sz w:val="20"/>
              </w:rPr>
              <w:t>Noteikumu projekts</w:t>
            </w:r>
          </w:p>
          <w:p w14:paraId="0C50094C" w14:textId="77777777" w:rsidR="007A7D8C" w:rsidRPr="00F47E3B" w:rsidRDefault="007A7D8C" w:rsidP="00F6382A">
            <w:pPr>
              <w:spacing w:line="240" w:lineRule="auto"/>
              <w:rPr>
                <w:bCs/>
                <w:sz w:val="20"/>
              </w:rPr>
            </w:pPr>
            <w:bookmarkStart w:id="1" w:name="OLE_LINK6"/>
            <w:bookmarkEnd w:id="0"/>
            <w:r w:rsidRPr="00F47E3B">
              <w:rPr>
                <w:bCs/>
                <w:sz w:val="20"/>
              </w:rPr>
              <w:t>17. Ja dzīvnieki novietnē ievesti no citas dalībvalsts vai trešās valsts, pie iesnieguma pievieno saskaņā ar šo noteikumu 18. punktu izsniegto apliecinājumu (turpmāk – apliecinājums) (2. pielikums) par kazu artrīta-encefalīta uzraudzību novietnē vai ganāmpulkā dzīvnieku izcelsmes valstī, norādot no citu valstu laboratorijām saņemtos paraugu laboratoriskās izmeklēšanas rezultātus.</w:t>
            </w:r>
          </w:p>
          <w:bookmarkEnd w:id="1"/>
          <w:p w14:paraId="75814F7F" w14:textId="77777777" w:rsidR="007A7D8C" w:rsidRPr="00F47E3B" w:rsidRDefault="007A7D8C" w:rsidP="00F6382A">
            <w:pPr>
              <w:spacing w:line="240" w:lineRule="auto"/>
              <w:rPr>
                <w:bCs/>
                <w:sz w:val="20"/>
              </w:rPr>
            </w:pPr>
          </w:p>
          <w:p w14:paraId="7CD39F63" w14:textId="77777777" w:rsidR="007A7D8C" w:rsidRPr="00F47E3B" w:rsidRDefault="007A7D8C" w:rsidP="00F6382A">
            <w:pPr>
              <w:spacing w:line="240" w:lineRule="auto"/>
              <w:rPr>
                <w:bCs/>
                <w:sz w:val="20"/>
              </w:rPr>
            </w:pPr>
            <w:bookmarkStart w:id="2" w:name="OLE_LINK8"/>
            <w:r w:rsidRPr="00F47E3B">
              <w:rPr>
                <w:bCs/>
                <w:sz w:val="20"/>
              </w:rPr>
              <w:t>18. Apliecinājumu izsniedz:</w:t>
            </w:r>
          </w:p>
          <w:p w14:paraId="5D969AAA" w14:textId="77777777" w:rsidR="007A7D8C" w:rsidRPr="00F47E3B" w:rsidRDefault="007A7D8C" w:rsidP="00F6382A">
            <w:pPr>
              <w:spacing w:line="240" w:lineRule="auto"/>
              <w:rPr>
                <w:bCs/>
                <w:sz w:val="20"/>
              </w:rPr>
            </w:pPr>
            <w:r w:rsidRPr="00F47E3B">
              <w:rPr>
                <w:bCs/>
                <w:sz w:val="20"/>
              </w:rPr>
              <w:t xml:space="preserve">18.1. </w:t>
            </w:r>
            <w:bookmarkStart w:id="3" w:name="OLE_LINK7"/>
            <w:r w:rsidRPr="00F47E3B">
              <w:rPr>
                <w:bCs/>
                <w:sz w:val="20"/>
              </w:rPr>
              <w:t>tās dalībvalsts vai trešās valsts kompetentā institūcija</w:t>
            </w:r>
            <w:bookmarkEnd w:id="3"/>
            <w:r w:rsidRPr="00F47E3B">
              <w:rPr>
                <w:bCs/>
                <w:sz w:val="20"/>
              </w:rPr>
              <w:t>, no kuras dzīvniekus pārvieto, ja novietnei vai ganāmpulkam piešķir statusu saistībā ar kazu artrīta-encefalīta uzraudzību;</w:t>
            </w:r>
          </w:p>
          <w:p w14:paraId="75B855C7" w14:textId="77777777" w:rsidR="007A7D8C" w:rsidRPr="00F47E3B" w:rsidRDefault="007A7D8C" w:rsidP="00F6382A">
            <w:pPr>
              <w:spacing w:line="240" w:lineRule="auto"/>
              <w:rPr>
                <w:bCs/>
                <w:sz w:val="20"/>
              </w:rPr>
            </w:pPr>
            <w:r w:rsidRPr="00F47E3B">
              <w:rPr>
                <w:bCs/>
                <w:sz w:val="20"/>
              </w:rPr>
              <w:t>18.2. tās dalībvalsts vai trešās valsts praktizējošs veterinārārsts, no kuras novietnes dzīvniekus pārvieto, ja attiecīgās dalībvalsts vai trešās valsts kompetentā institūcija novietnei vai ganāmpulkam nepiešķir statusu saistībā ar kazu artrīta-encefalīta uzraudzību.</w:t>
            </w:r>
          </w:p>
          <w:p w14:paraId="21DDA1E1" w14:textId="77777777" w:rsidR="00A61F0C" w:rsidRPr="00F47E3B" w:rsidRDefault="00A61F0C" w:rsidP="00F6382A">
            <w:pPr>
              <w:spacing w:line="240" w:lineRule="auto"/>
              <w:rPr>
                <w:bCs/>
                <w:sz w:val="20"/>
              </w:rPr>
            </w:pPr>
          </w:p>
          <w:p w14:paraId="32486B47" w14:textId="77777777" w:rsidR="00A61F0C" w:rsidRPr="00F47E3B" w:rsidRDefault="00A61F0C" w:rsidP="00F6382A">
            <w:pPr>
              <w:spacing w:line="240" w:lineRule="auto"/>
              <w:rPr>
                <w:bCs/>
                <w:sz w:val="20"/>
              </w:rPr>
            </w:pPr>
            <w:r w:rsidRPr="00F47E3B">
              <w:rPr>
                <w:bCs/>
                <w:sz w:val="20"/>
              </w:rPr>
              <w:t>33. Dzīvnieku īpašnieks vai turētājs novietnē:</w:t>
            </w:r>
          </w:p>
          <w:p w14:paraId="4B123121" w14:textId="5B2B381B" w:rsidR="007A7D8C" w:rsidRPr="00F47E3B" w:rsidRDefault="00A61F0C" w:rsidP="00F6382A">
            <w:pPr>
              <w:spacing w:line="240" w:lineRule="auto"/>
              <w:rPr>
                <w:bCs/>
                <w:sz w:val="20"/>
              </w:rPr>
            </w:pPr>
            <w:r w:rsidRPr="00F47E3B">
              <w:rPr>
                <w:bCs/>
                <w:sz w:val="20"/>
              </w:rPr>
              <w:lastRenderedPageBreak/>
              <w:t xml:space="preserve">33.1. ieved dzīvniekus no novietnes ar M3 statusu vai no citas dalībvalsts vai trešās valsts novietnes, vai ganāmpulka, kam ir piešķirts un vismaz trīs gadus saglabāts no kazu artrīta-encefalīta oficiāli brīvas novietnes vai ganāmpulka statuss, vai no novietnes, kurā visi </w:t>
            </w:r>
            <w:proofErr w:type="spellStart"/>
            <w:r w:rsidRPr="00F47E3B">
              <w:rPr>
                <w:bCs/>
                <w:sz w:val="20"/>
              </w:rPr>
              <w:t>pamatganāmpulka</w:t>
            </w:r>
            <w:proofErr w:type="spellEnd"/>
            <w:r w:rsidRPr="00F47E3B">
              <w:rPr>
                <w:bCs/>
                <w:sz w:val="20"/>
              </w:rPr>
              <w:t xml:space="preserve"> dzīvnieki pēdējos trīs gadus pēc kārtas ir laboratoriski izmeklēti uz kazu artrītu-encefalītu un iegūti negatīvi rezultāti, kas norādīti apliecinājumā (2. pielikums);</w:t>
            </w:r>
            <w:bookmarkEnd w:id="2"/>
          </w:p>
        </w:tc>
        <w:tc>
          <w:tcPr>
            <w:tcW w:w="3327" w:type="dxa"/>
            <w:shd w:val="clear" w:color="auto" w:fill="FFFFFF"/>
            <w:noWrap/>
            <w:tcMar>
              <w:top w:w="75" w:type="dxa"/>
              <w:left w:w="75" w:type="dxa"/>
              <w:bottom w:w="75" w:type="dxa"/>
              <w:right w:w="75" w:type="dxa"/>
            </w:tcMar>
          </w:tcPr>
          <w:p w14:paraId="55704F6B" w14:textId="77777777" w:rsidR="007A7D8C" w:rsidRPr="00F47E3B" w:rsidRDefault="007A7D8C" w:rsidP="00F6382A">
            <w:pPr>
              <w:spacing w:line="240" w:lineRule="auto"/>
              <w:rPr>
                <w:b/>
                <w:sz w:val="20"/>
              </w:rPr>
            </w:pPr>
            <w:bookmarkStart w:id="4" w:name="OLE_LINK24"/>
            <w:r w:rsidRPr="00F47E3B">
              <w:rPr>
                <w:b/>
                <w:sz w:val="20"/>
              </w:rPr>
              <w:lastRenderedPageBreak/>
              <w:t>Iebildums (EK – 06.03.26.)</w:t>
            </w:r>
          </w:p>
          <w:p w14:paraId="0F359278" w14:textId="67A79708" w:rsidR="00293053" w:rsidRDefault="007A7D8C" w:rsidP="00F6382A">
            <w:pPr>
              <w:spacing w:line="240" w:lineRule="auto"/>
              <w:rPr>
                <w:bCs/>
                <w:sz w:val="20"/>
              </w:rPr>
            </w:pPr>
            <w:r w:rsidRPr="00F47E3B">
              <w:rPr>
                <w:bCs/>
                <w:sz w:val="20"/>
              </w:rPr>
              <w:t>Komisija secina, ka paziņotā projekta 2.1.</w:t>
            </w:r>
            <w:r w:rsidR="00293053">
              <w:rPr>
                <w:bCs/>
                <w:sz w:val="20"/>
              </w:rPr>
              <w:t> </w:t>
            </w:r>
            <w:r w:rsidRPr="00F47E3B">
              <w:rPr>
                <w:bCs/>
                <w:sz w:val="20"/>
              </w:rPr>
              <w:t>daļas 17.</w:t>
            </w:r>
            <w:r w:rsidR="00293053">
              <w:rPr>
                <w:bCs/>
                <w:sz w:val="20"/>
              </w:rPr>
              <w:t> </w:t>
            </w:r>
            <w:r w:rsidRPr="00F47E3B">
              <w:rPr>
                <w:bCs/>
                <w:sz w:val="20"/>
              </w:rPr>
              <w:t>un 18.</w:t>
            </w:r>
            <w:r w:rsidR="00293053">
              <w:rPr>
                <w:bCs/>
                <w:sz w:val="20"/>
              </w:rPr>
              <w:t> </w:t>
            </w:r>
            <w:r w:rsidRPr="00F47E3B">
              <w:rPr>
                <w:bCs/>
                <w:sz w:val="20"/>
              </w:rPr>
              <w:t>punkts nav saderīgi ar Regulas</w:t>
            </w:r>
            <w:r w:rsidR="00293053">
              <w:rPr>
                <w:bCs/>
                <w:sz w:val="20"/>
              </w:rPr>
              <w:t> </w:t>
            </w:r>
            <w:r w:rsidRPr="00F47E3B">
              <w:rPr>
                <w:bCs/>
                <w:sz w:val="20"/>
              </w:rPr>
              <w:t>(ES)</w:t>
            </w:r>
            <w:r w:rsidR="00293053">
              <w:rPr>
                <w:bCs/>
                <w:sz w:val="20"/>
              </w:rPr>
              <w:t> </w:t>
            </w:r>
            <w:r w:rsidRPr="00F47E3B">
              <w:rPr>
                <w:bCs/>
                <w:sz w:val="20"/>
              </w:rPr>
              <w:t>2016/429 171.</w:t>
            </w:r>
            <w:r w:rsidR="00293053">
              <w:rPr>
                <w:bCs/>
                <w:sz w:val="20"/>
              </w:rPr>
              <w:t> </w:t>
            </w:r>
            <w:r w:rsidRPr="00F47E3B">
              <w:rPr>
                <w:bCs/>
                <w:sz w:val="20"/>
              </w:rPr>
              <w:t xml:space="preserve">un 269. pantu. </w:t>
            </w:r>
          </w:p>
          <w:p w14:paraId="13F392E9" w14:textId="10B2CE7E" w:rsidR="007A7D8C" w:rsidRPr="00F47E3B" w:rsidRDefault="007A7D8C" w:rsidP="00F6382A">
            <w:pPr>
              <w:spacing w:line="240" w:lineRule="auto"/>
              <w:rPr>
                <w:b/>
                <w:sz w:val="20"/>
              </w:rPr>
            </w:pPr>
            <w:r w:rsidRPr="00F47E3B">
              <w:rPr>
                <w:bCs/>
                <w:sz w:val="20"/>
              </w:rPr>
              <w:t>Komisija turklāt secina, ka paziņotā projekta 2.1. daļas 17.</w:t>
            </w:r>
            <w:r w:rsidR="00293053">
              <w:rPr>
                <w:bCs/>
                <w:sz w:val="20"/>
              </w:rPr>
              <w:t> </w:t>
            </w:r>
            <w:r w:rsidRPr="00F47E3B">
              <w:rPr>
                <w:bCs/>
                <w:sz w:val="20"/>
              </w:rPr>
              <w:t>un 18.</w:t>
            </w:r>
            <w:r w:rsidR="00293053">
              <w:rPr>
                <w:bCs/>
                <w:sz w:val="20"/>
              </w:rPr>
              <w:t> </w:t>
            </w:r>
            <w:r w:rsidRPr="00F47E3B">
              <w:rPr>
                <w:bCs/>
                <w:sz w:val="20"/>
              </w:rPr>
              <w:t>punkts un 2.4.</w:t>
            </w:r>
            <w:r w:rsidR="00293053">
              <w:rPr>
                <w:bCs/>
                <w:sz w:val="20"/>
              </w:rPr>
              <w:t> </w:t>
            </w:r>
            <w:r w:rsidRPr="00F47E3B">
              <w:rPr>
                <w:bCs/>
                <w:sz w:val="20"/>
              </w:rPr>
              <w:t>daļas 33.1.</w:t>
            </w:r>
            <w:r w:rsidR="00293053">
              <w:rPr>
                <w:bCs/>
                <w:sz w:val="20"/>
              </w:rPr>
              <w:t> </w:t>
            </w:r>
            <w:r w:rsidRPr="00F47E3B">
              <w:rPr>
                <w:bCs/>
                <w:sz w:val="20"/>
              </w:rPr>
              <w:t>punkts nav saderīgi ar Regulas</w:t>
            </w:r>
            <w:r w:rsidR="00293053">
              <w:rPr>
                <w:bCs/>
                <w:sz w:val="20"/>
              </w:rPr>
              <w:t> </w:t>
            </w:r>
            <w:r w:rsidRPr="00F47E3B">
              <w:rPr>
                <w:bCs/>
                <w:sz w:val="20"/>
              </w:rPr>
              <w:t>(ES)</w:t>
            </w:r>
            <w:r w:rsidR="00293053">
              <w:rPr>
                <w:bCs/>
                <w:sz w:val="20"/>
              </w:rPr>
              <w:t> </w:t>
            </w:r>
            <w:r w:rsidRPr="00F47E3B">
              <w:rPr>
                <w:bCs/>
                <w:sz w:val="20"/>
              </w:rPr>
              <w:t>2016/429 229.</w:t>
            </w:r>
            <w:r w:rsidR="00293053">
              <w:rPr>
                <w:bCs/>
                <w:sz w:val="20"/>
              </w:rPr>
              <w:t> </w:t>
            </w:r>
            <w:r w:rsidRPr="00F47E3B">
              <w:rPr>
                <w:bCs/>
                <w:sz w:val="20"/>
              </w:rPr>
              <w:t>un 234.</w:t>
            </w:r>
            <w:r w:rsidR="00293053">
              <w:rPr>
                <w:bCs/>
                <w:sz w:val="20"/>
              </w:rPr>
              <w:t> </w:t>
            </w:r>
            <w:r w:rsidRPr="00F47E3B">
              <w:rPr>
                <w:bCs/>
                <w:sz w:val="20"/>
              </w:rPr>
              <w:t>pantu.</w:t>
            </w:r>
            <w:bookmarkEnd w:id="4"/>
          </w:p>
        </w:tc>
        <w:tc>
          <w:tcPr>
            <w:tcW w:w="2268" w:type="dxa"/>
            <w:shd w:val="clear" w:color="auto" w:fill="FFFFFF"/>
            <w:noWrap/>
            <w:tcMar>
              <w:top w:w="75" w:type="dxa"/>
              <w:left w:w="75" w:type="dxa"/>
              <w:bottom w:w="75" w:type="dxa"/>
              <w:right w:w="75" w:type="dxa"/>
            </w:tcMar>
          </w:tcPr>
          <w:p w14:paraId="67C88875" w14:textId="77777777" w:rsidR="00EC5437" w:rsidRPr="00EC5437" w:rsidRDefault="00EC5437" w:rsidP="00BF25E0">
            <w:pPr>
              <w:spacing w:line="240" w:lineRule="auto"/>
              <w:rPr>
                <w:b/>
                <w:sz w:val="20"/>
              </w:rPr>
            </w:pPr>
            <w:r w:rsidRPr="00EC5437">
              <w:rPr>
                <w:b/>
                <w:sz w:val="20"/>
              </w:rPr>
              <w:t>Ņemts vērā</w:t>
            </w:r>
          </w:p>
          <w:p w14:paraId="0257B8E9" w14:textId="580FB3D0" w:rsidR="007A7D8C" w:rsidRPr="00BF25E0" w:rsidRDefault="00EC5437" w:rsidP="00BF25E0">
            <w:pPr>
              <w:spacing w:line="240" w:lineRule="auto"/>
              <w:rPr>
                <w:bCs/>
                <w:sz w:val="20"/>
              </w:rPr>
            </w:pPr>
            <w:r w:rsidRPr="00BF25E0">
              <w:rPr>
                <w:bCs/>
                <w:sz w:val="20"/>
              </w:rPr>
              <w:t>Precizēts noteikumu projekta 1</w:t>
            </w:r>
            <w:r w:rsidR="00BF25E0">
              <w:rPr>
                <w:bCs/>
                <w:sz w:val="20"/>
              </w:rPr>
              <w:t>7</w:t>
            </w:r>
            <w:r w:rsidRPr="00BF25E0">
              <w:rPr>
                <w:bCs/>
                <w:sz w:val="20"/>
              </w:rPr>
              <w:t>.</w:t>
            </w:r>
            <w:r w:rsidR="00B50A5D">
              <w:rPr>
                <w:bCs/>
                <w:sz w:val="20"/>
              </w:rPr>
              <w:t> </w:t>
            </w:r>
            <w:r w:rsidR="00D644E5">
              <w:rPr>
                <w:bCs/>
                <w:sz w:val="20"/>
              </w:rPr>
              <w:t>un 18</w:t>
            </w:r>
            <w:r w:rsidR="00181A77">
              <w:rPr>
                <w:bCs/>
                <w:sz w:val="20"/>
              </w:rPr>
              <w:t>. </w:t>
            </w:r>
            <w:r w:rsidRPr="00BF25E0">
              <w:rPr>
                <w:bCs/>
                <w:sz w:val="20"/>
              </w:rPr>
              <w:t>punkts,</w:t>
            </w:r>
            <w:r w:rsidR="00D644E5">
              <w:rPr>
                <w:bCs/>
                <w:sz w:val="20"/>
              </w:rPr>
              <w:t xml:space="preserve"> kā arī 27.1., 30.1.</w:t>
            </w:r>
            <w:r w:rsidR="00B50A5D">
              <w:rPr>
                <w:bCs/>
                <w:sz w:val="20"/>
              </w:rPr>
              <w:t> </w:t>
            </w:r>
            <w:r w:rsidR="00D644E5">
              <w:rPr>
                <w:bCs/>
                <w:sz w:val="20"/>
              </w:rPr>
              <w:t>un 33.1.</w:t>
            </w:r>
            <w:r w:rsidR="0013009D">
              <w:rPr>
                <w:bCs/>
                <w:sz w:val="20"/>
              </w:rPr>
              <w:t> apakšpunkts</w:t>
            </w:r>
            <w:r w:rsidR="00181A77">
              <w:rPr>
                <w:bCs/>
                <w:sz w:val="20"/>
              </w:rPr>
              <w:t>, svītrojot projekta 2.</w:t>
            </w:r>
            <w:r w:rsidR="00B50A5D">
              <w:rPr>
                <w:bCs/>
                <w:sz w:val="20"/>
              </w:rPr>
              <w:t> </w:t>
            </w:r>
            <w:r w:rsidR="00181A77">
              <w:rPr>
                <w:bCs/>
                <w:sz w:val="20"/>
              </w:rPr>
              <w:t>pielikumu</w:t>
            </w:r>
            <w:r w:rsidR="00BE3108">
              <w:rPr>
                <w:bCs/>
                <w:sz w:val="20"/>
              </w:rPr>
              <w:t>.</w:t>
            </w:r>
          </w:p>
        </w:tc>
        <w:tc>
          <w:tcPr>
            <w:tcW w:w="4569" w:type="dxa"/>
            <w:shd w:val="clear" w:color="auto" w:fill="FFFFFF"/>
            <w:noWrap/>
            <w:tcMar>
              <w:top w:w="75" w:type="dxa"/>
              <w:left w:w="75" w:type="dxa"/>
              <w:bottom w:w="75" w:type="dxa"/>
              <w:right w:w="75" w:type="dxa"/>
            </w:tcMar>
          </w:tcPr>
          <w:p w14:paraId="6C0433FC" w14:textId="1D89577C" w:rsidR="00F6382A" w:rsidRPr="00C40383" w:rsidRDefault="00F6382A" w:rsidP="007D1C3B">
            <w:pPr>
              <w:spacing w:line="240" w:lineRule="auto"/>
              <w:rPr>
                <w:bCs/>
                <w:sz w:val="20"/>
              </w:rPr>
            </w:pPr>
            <w:r w:rsidRPr="00C40383">
              <w:rPr>
                <w:bCs/>
                <w:sz w:val="20"/>
              </w:rPr>
              <w:t>17. No dalībvalsts ieved:</w:t>
            </w:r>
          </w:p>
          <w:p w14:paraId="784B425B" w14:textId="4DDC7535" w:rsidR="00F6382A" w:rsidRPr="00C40383" w:rsidRDefault="00F6382A" w:rsidP="007D1C3B">
            <w:pPr>
              <w:spacing w:line="240" w:lineRule="auto"/>
              <w:rPr>
                <w:bCs/>
                <w:sz w:val="20"/>
              </w:rPr>
            </w:pPr>
            <w:r w:rsidRPr="00C40383">
              <w:rPr>
                <w:bCs/>
                <w:sz w:val="20"/>
              </w:rPr>
              <w:t>17.1. dzīvniekus atbilstoši:</w:t>
            </w:r>
          </w:p>
          <w:p w14:paraId="7A3D87FA" w14:textId="598984DC" w:rsidR="00F6382A" w:rsidRPr="00C40383" w:rsidRDefault="00F6382A" w:rsidP="007D1C3B">
            <w:pPr>
              <w:spacing w:line="240" w:lineRule="auto"/>
              <w:rPr>
                <w:bCs/>
                <w:sz w:val="20"/>
              </w:rPr>
            </w:pPr>
            <w:r w:rsidRPr="00C40383">
              <w:rPr>
                <w:bCs/>
                <w:sz w:val="20"/>
              </w:rPr>
              <w:t>17.1.1. Eiropas Parlamenta un Padomes 2016.</w:t>
            </w:r>
            <w:r w:rsidR="00B50A5D">
              <w:rPr>
                <w:bCs/>
                <w:sz w:val="20"/>
              </w:rPr>
              <w:t> </w:t>
            </w:r>
            <w:r w:rsidRPr="00C40383">
              <w:rPr>
                <w:bCs/>
                <w:sz w:val="20"/>
              </w:rPr>
              <w:t>gada 9.</w:t>
            </w:r>
            <w:r w:rsidR="00B50A5D">
              <w:rPr>
                <w:bCs/>
                <w:sz w:val="20"/>
              </w:rPr>
              <w:t> </w:t>
            </w:r>
            <w:r w:rsidRPr="00C40383">
              <w:rPr>
                <w:bCs/>
                <w:sz w:val="20"/>
              </w:rPr>
              <w:t>marta Regulas</w:t>
            </w:r>
            <w:r w:rsidR="00B50A5D">
              <w:rPr>
                <w:bCs/>
                <w:sz w:val="20"/>
              </w:rPr>
              <w:t> </w:t>
            </w:r>
            <w:r w:rsidRPr="00C40383">
              <w:rPr>
                <w:bCs/>
                <w:sz w:val="20"/>
              </w:rPr>
              <w:t>(ES)</w:t>
            </w:r>
            <w:r w:rsidR="00B50A5D">
              <w:rPr>
                <w:bCs/>
                <w:sz w:val="20"/>
              </w:rPr>
              <w:t> </w:t>
            </w:r>
            <w:r w:rsidR="00B50A5D" w:rsidRPr="00C40383">
              <w:rPr>
                <w:bCs/>
                <w:sz w:val="20"/>
              </w:rPr>
              <w:t>20</w:t>
            </w:r>
            <w:r w:rsidR="00B50A5D">
              <w:rPr>
                <w:bCs/>
                <w:sz w:val="20"/>
              </w:rPr>
              <w:t>1</w:t>
            </w:r>
            <w:r w:rsidR="00B50A5D" w:rsidRPr="00C40383">
              <w:rPr>
                <w:bCs/>
                <w:sz w:val="20"/>
              </w:rPr>
              <w:t>6</w:t>
            </w:r>
            <w:r w:rsidRPr="00C40383">
              <w:rPr>
                <w:bCs/>
                <w:sz w:val="20"/>
              </w:rPr>
              <w:t>/429 par pārnēsājamām dzīvnieku slimībām un ar ko groza un atceļ konkrētus aktus dzīvnieku veselības jomā ("Dzīvnieku veselības tiesību akts")</w:t>
            </w:r>
            <w:r w:rsidR="00BE3108">
              <w:rPr>
                <w:bCs/>
                <w:sz w:val="20"/>
              </w:rPr>
              <w:t>,</w:t>
            </w:r>
            <w:r w:rsidRPr="00C40383">
              <w:rPr>
                <w:bCs/>
                <w:sz w:val="20"/>
              </w:rPr>
              <w:t xml:space="preserve"> (turpmāk – regula</w:t>
            </w:r>
            <w:r w:rsidR="00B50A5D">
              <w:rPr>
                <w:bCs/>
                <w:sz w:val="20"/>
              </w:rPr>
              <w:t> </w:t>
            </w:r>
            <w:r w:rsidR="00B50A5D" w:rsidRPr="00C40383">
              <w:rPr>
                <w:bCs/>
                <w:sz w:val="20"/>
              </w:rPr>
              <w:t>20</w:t>
            </w:r>
            <w:r w:rsidR="00B50A5D">
              <w:rPr>
                <w:bCs/>
                <w:sz w:val="20"/>
              </w:rPr>
              <w:t>1</w:t>
            </w:r>
            <w:r w:rsidR="00B50A5D" w:rsidRPr="00C40383">
              <w:rPr>
                <w:bCs/>
                <w:sz w:val="20"/>
              </w:rPr>
              <w:t>6</w:t>
            </w:r>
            <w:r w:rsidRPr="00C40383">
              <w:rPr>
                <w:bCs/>
                <w:sz w:val="20"/>
              </w:rPr>
              <w:t>/429) 127.</w:t>
            </w:r>
            <w:r w:rsidR="00B50A5D">
              <w:rPr>
                <w:bCs/>
                <w:sz w:val="20"/>
              </w:rPr>
              <w:t> </w:t>
            </w:r>
            <w:r w:rsidRPr="00C40383">
              <w:rPr>
                <w:bCs/>
                <w:sz w:val="20"/>
              </w:rPr>
              <w:t>pantā noteiktajām prasībām;</w:t>
            </w:r>
          </w:p>
          <w:p w14:paraId="259689D1" w14:textId="5E08B232" w:rsidR="00F6382A" w:rsidRPr="00C40383" w:rsidRDefault="00F6382A" w:rsidP="007D1C3B">
            <w:pPr>
              <w:spacing w:line="240" w:lineRule="auto"/>
              <w:rPr>
                <w:bCs/>
                <w:sz w:val="20"/>
              </w:rPr>
            </w:pPr>
            <w:r w:rsidRPr="00C40383">
              <w:rPr>
                <w:bCs/>
                <w:sz w:val="20"/>
              </w:rPr>
              <w:t>17.1.2. Komisijas 2019.</w:t>
            </w:r>
            <w:r w:rsidR="00B50A5D">
              <w:rPr>
                <w:bCs/>
                <w:sz w:val="20"/>
              </w:rPr>
              <w:t> </w:t>
            </w:r>
            <w:r w:rsidRPr="00C40383">
              <w:rPr>
                <w:bCs/>
                <w:sz w:val="20"/>
              </w:rPr>
              <w:t>gada 17.</w:t>
            </w:r>
            <w:r w:rsidR="00B50A5D">
              <w:rPr>
                <w:bCs/>
                <w:sz w:val="20"/>
              </w:rPr>
              <w:t> </w:t>
            </w:r>
            <w:r w:rsidRPr="00C40383">
              <w:rPr>
                <w:bCs/>
                <w:sz w:val="20"/>
              </w:rPr>
              <w:t>decembra Deleģētās regulas</w:t>
            </w:r>
            <w:r w:rsidR="00B50A5D">
              <w:rPr>
                <w:bCs/>
                <w:sz w:val="20"/>
              </w:rPr>
              <w:t> </w:t>
            </w:r>
            <w:r w:rsidRPr="00C40383">
              <w:rPr>
                <w:bCs/>
                <w:sz w:val="20"/>
              </w:rPr>
              <w:t>(ES)</w:t>
            </w:r>
            <w:r w:rsidR="00B50A5D">
              <w:rPr>
                <w:bCs/>
                <w:sz w:val="20"/>
              </w:rPr>
              <w:t> </w:t>
            </w:r>
            <w:r w:rsidRPr="00C40383">
              <w:rPr>
                <w:bCs/>
                <w:sz w:val="20"/>
              </w:rPr>
              <w:t xml:space="preserve">2020/688, ar ko attiecībā uz dzīvnieku veselības prasībām, kuras reglamentē sauszemes dzīvnieku un </w:t>
            </w:r>
            <w:proofErr w:type="spellStart"/>
            <w:r w:rsidRPr="00C40383">
              <w:rPr>
                <w:bCs/>
                <w:sz w:val="20"/>
              </w:rPr>
              <w:t>inkubējamu</w:t>
            </w:r>
            <w:proofErr w:type="spellEnd"/>
            <w:r w:rsidRPr="00C40383">
              <w:rPr>
                <w:bCs/>
                <w:sz w:val="20"/>
              </w:rPr>
              <w:t xml:space="preserve"> olu pārvietošanu Savienībā, papildina Eiropas Parlamenta un Padomes Regulu</w:t>
            </w:r>
            <w:r w:rsidR="00B50A5D">
              <w:rPr>
                <w:bCs/>
                <w:sz w:val="20"/>
              </w:rPr>
              <w:t> </w:t>
            </w:r>
            <w:r w:rsidRPr="00C40383">
              <w:rPr>
                <w:bCs/>
                <w:sz w:val="20"/>
              </w:rPr>
              <w:t>(ES)</w:t>
            </w:r>
            <w:r w:rsidR="00B50A5D">
              <w:rPr>
                <w:bCs/>
                <w:sz w:val="20"/>
              </w:rPr>
              <w:t> </w:t>
            </w:r>
            <w:r w:rsidRPr="00C40383">
              <w:rPr>
                <w:bCs/>
                <w:sz w:val="20"/>
              </w:rPr>
              <w:t>2016/429, 15.</w:t>
            </w:r>
            <w:r w:rsidR="00B50A5D">
              <w:rPr>
                <w:bCs/>
                <w:sz w:val="20"/>
              </w:rPr>
              <w:t> </w:t>
            </w:r>
            <w:r w:rsidRPr="00C40383">
              <w:rPr>
                <w:bCs/>
                <w:sz w:val="20"/>
              </w:rPr>
              <w:t>pantā noteiktajām prasībām;</w:t>
            </w:r>
          </w:p>
          <w:p w14:paraId="1B31E47B" w14:textId="48AB75EB" w:rsidR="00F6382A" w:rsidRPr="00C40383" w:rsidRDefault="00F6382A" w:rsidP="007D1C3B">
            <w:pPr>
              <w:spacing w:line="240" w:lineRule="auto"/>
              <w:rPr>
                <w:bCs/>
                <w:sz w:val="20"/>
              </w:rPr>
            </w:pPr>
            <w:r w:rsidRPr="00C40383">
              <w:rPr>
                <w:bCs/>
                <w:sz w:val="20"/>
              </w:rPr>
              <w:t>17.2. reproduktīvos produktus saskaņā ar regulas</w:t>
            </w:r>
            <w:r w:rsidR="00B50A5D">
              <w:rPr>
                <w:bCs/>
                <w:sz w:val="20"/>
              </w:rPr>
              <w:t> </w:t>
            </w:r>
            <w:r w:rsidRPr="00C40383">
              <w:rPr>
                <w:bCs/>
                <w:sz w:val="20"/>
              </w:rPr>
              <w:t>2016/429 4.</w:t>
            </w:r>
            <w:r w:rsidR="00B50A5D">
              <w:rPr>
                <w:bCs/>
                <w:sz w:val="20"/>
              </w:rPr>
              <w:t> </w:t>
            </w:r>
            <w:r w:rsidRPr="00C40383">
              <w:rPr>
                <w:bCs/>
                <w:sz w:val="20"/>
              </w:rPr>
              <w:t>panta 28.</w:t>
            </w:r>
            <w:r w:rsidR="00B50A5D">
              <w:rPr>
                <w:bCs/>
                <w:sz w:val="20"/>
              </w:rPr>
              <w:t> </w:t>
            </w:r>
            <w:r w:rsidRPr="00C40383">
              <w:rPr>
                <w:bCs/>
                <w:sz w:val="20"/>
              </w:rPr>
              <w:t xml:space="preserve">punkta </w:t>
            </w:r>
            <w:r w:rsidR="00B50A5D">
              <w:rPr>
                <w:bCs/>
                <w:sz w:val="20"/>
              </w:rPr>
              <w:t>"</w:t>
            </w:r>
            <w:r w:rsidRPr="00C40383">
              <w:rPr>
                <w:bCs/>
                <w:sz w:val="20"/>
              </w:rPr>
              <w:t>a</w:t>
            </w:r>
            <w:r w:rsidR="00B50A5D">
              <w:rPr>
                <w:bCs/>
                <w:sz w:val="20"/>
              </w:rPr>
              <w:t>"</w:t>
            </w:r>
            <w:r w:rsidRPr="00C40383">
              <w:rPr>
                <w:bCs/>
                <w:sz w:val="20"/>
              </w:rPr>
              <w:t xml:space="preserve"> apakšpunktā noteikto (turpmāk – reproduktīvie produkti), kuri atbilst:</w:t>
            </w:r>
          </w:p>
          <w:p w14:paraId="6416F615" w14:textId="34EC24CD" w:rsidR="00F6382A" w:rsidRPr="00C40383" w:rsidRDefault="00F6382A" w:rsidP="007D1C3B">
            <w:pPr>
              <w:spacing w:line="240" w:lineRule="auto"/>
              <w:rPr>
                <w:bCs/>
                <w:sz w:val="20"/>
              </w:rPr>
            </w:pPr>
            <w:r w:rsidRPr="00C40383">
              <w:rPr>
                <w:bCs/>
                <w:sz w:val="20"/>
              </w:rPr>
              <w:t xml:space="preserve">17.2.1. </w:t>
            </w:r>
            <w:r w:rsidR="00B50A5D">
              <w:rPr>
                <w:bCs/>
                <w:sz w:val="20"/>
              </w:rPr>
              <w:t xml:space="preserve">regulas </w:t>
            </w:r>
            <w:r w:rsidR="00B50A5D" w:rsidRPr="00C40383">
              <w:rPr>
                <w:bCs/>
                <w:sz w:val="20"/>
              </w:rPr>
              <w:t>20</w:t>
            </w:r>
            <w:r w:rsidR="00B50A5D">
              <w:rPr>
                <w:bCs/>
                <w:sz w:val="20"/>
              </w:rPr>
              <w:t>1</w:t>
            </w:r>
            <w:r w:rsidR="00B50A5D" w:rsidRPr="00C40383">
              <w:rPr>
                <w:bCs/>
                <w:sz w:val="20"/>
              </w:rPr>
              <w:t>6</w:t>
            </w:r>
            <w:r w:rsidRPr="00C40383">
              <w:rPr>
                <w:bCs/>
                <w:sz w:val="20"/>
              </w:rPr>
              <w:t>/429 157.</w:t>
            </w:r>
            <w:r w:rsidR="00B50A5D">
              <w:rPr>
                <w:bCs/>
                <w:sz w:val="20"/>
              </w:rPr>
              <w:t> </w:t>
            </w:r>
            <w:r w:rsidRPr="00C40383">
              <w:rPr>
                <w:bCs/>
                <w:sz w:val="20"/>
              </w:rPr>
              <w:t>un 158.</w:t>
            </w:r>
            <w:r w:rsidR="00B50A5D">
              <w:rPr>
                <w:bCs/>
                <w:sz w:val="20"/>
              </w:rPr>
              <w:t> </w:t>
            </w:r>
            <w:r w:rsidRPr="00C40383">
              <w:rPr>
                <w:bCs/>
                <w:sz w:val="20"/>
              </w:rPr>
              <w:t>pantā noteiktajām prasībām;</w:t>
            </w:r>
          </w:p>
          <w:p w14:paraId="482BFD66" w14:textId="3071A8BB" w:rsidR="007A7D8C" w:rsidRPr="00C40383" w:rsidRDefault="00F6382A" w:rsidP="007D1C3B">
            <w:pPr>
              <w:spacing w:line="240" w:lineRule="auto"/>
              <w:rPr>
                <w:bCs/>
                <w:sz w:val="20"/>
              </w:rPr>
            </w:pPr>
            <w:r w:rsidRPr="00C40383">
              <w:rPr>
                <w:bCs/>
                <w:sz w:val="20"/>
              </w:rPr>
              <w:t>17.2.2. Komisijas 2019.</w:t>
            </w:r>
            <w:r w:rsidR="00B50A5D">
              <w:rPr>
                <w:bCs/>
                <w:sz w:val="20"/>
              </w:rPr>
              <w:t> </w:t>
            </w:r>
            <w:r w:rsidRPr="00C40383">
              <w:rPr>
                <w:bCs/>
                <w:sz w:val="20"/>
              </w:rPr>
              <w:t>gada 17.</w:t>
            </w:r>
            <w:r w:rsidR="00B50A5D">
              <w:rPr>
                <w:bCs/>
                <w:sz w:val="20"/>
              </w:rPr>
              <w:t> </w:t>
            </w:r>
            <w:r w:rsidRPr="00C40383">
              <w:rPr>
                <w:bCs/>
                <w:sz w:val="20"/>
              </w:rPr>
              <w:t>decembra Deleģētās regulas</w:t>
            </w:r>
            <w:r w:rsidR="00B50A5D">
              <w:rPr>
                <w:bCs/>
                <w:sz w:val="20"/>
              </w:rPr>
              <w:t> </w:t>
            </w:r>
            <w:r w:rsidRPr="00C40383">
              <w:rPr>
                <w:bCs/>
                <w:sz w:val="20"/>
              </w:rPr>
              <w:t>(ES)</w:t>
            </w:r>
            <w:r w:rsidR="00B50A5D">
              <w:rPr>
                <w:bCs/>
                <w:sz w:val="20"/>
              </w:rPr>
              <w:t> </w:t>
            </w:r>
            <w:r w:rsidRPr="00C40383">
              <w:rPr>
                <w:bCs/>
                <w:sz w:val="20"/>
              </w:rPr>
              <w:t>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w:t>
            </w:r>
            <w:r w:rsidR="00B50A5D">
              <w:rPr>
                <w:bCs/>
                <w:sz w:val="20"/>
              </w:rPr>
              <w:t> </w:t>
            </w:r>
            <w:r w:rsidRPr="00C40383">
              <w:rPr>
                <w:bCs/>
                <w:sz w:val="20"/>
              </w:rPr>
              <w:t>(ES)</w:t>
            </w:r>
            <w:r w:rsidR="00B50A5D">
              <w:rPr>
                <w:bCs/>
                <w:sz w:val="20"/>
              </w:rPr>
              <w:t> </w:t>
            </w:r>
            <w:r w:rsidRPr="00C40383">
              <w:rPr>
                <w:bCs/>
                <w:sz w:val="20"/>
              </w:rPr>
              <w:t>2016/429, 12., 13.</w:t>
            </w:r>
            <w:r w:rsidR="00B50A5D">
              <w:rPr>
                <w:bCs/>
                <w:sz w:val="20"/>
              </w:rPr>
              <w:t> </w:t>
            </w:r>
            <w:r w:rsidRPr="00C40383">
              <w:rPr>
                <w:bCs/>
                <w:sz w:val="20"/>
              </w:rPr>
              <w:t>un 14.</w:t>
            </w:r>
            <w:r w:rsidR="00B50A5D">
              <w:rPr>
                <w:bCs/>
                <w:sz w:val="20"/>
              </w:rPr>
              <w:t> </w:t>
            </w:r>
            <w:r w:rsidRPr="00C40383">
              <w:rPr>
                <w:bCs/>
                <w:sz w:val="20"/>
              </w:rPr>
              <w:t>pantā noteiktajām prasībām.</w:t>
            </w:r>
          </w:p>
          <w:p w14:paraId="08D1A15A" w14:textId="77777777" w:rsidR="00DF198F" w:rsidRPr="00C40383" w:rsidRDefault="00DF198F" w:rsidP="007D1C3B">
            <w:pPr>
              <w:spacing w:line="240" w:lineRule="auto"/>
              <w:rPr>
                <w:bCs/>
                <w:sz w:val="20"/>
              </w:rPr>
            </w:pPr>
          </w:p>
          <w:p w14:paraId="059B776F" w14:textId="6F28B5A6" w:rsidR="00DF198F" w:rsidRPr="00C40383" w:rsidRDefault="00DF198F" w:rsidP="007D1C3B">
            <w:pPr>
              <w:spacing w:line="240" w:lineRule="auto"/>
              <w:rPr>
                <w:bCs/>
                <w:sz w:val="20"/>
              </w:rPr>
            </w:pPr>
            <w:r w:rsidRPr="00C40383">
              <w:rPr>
                <w:bCs/>
                <w:sz w:val="20"/>
              </w:rPr>
              <w:t>18. No trešās valsts ieved:</w:t>
            </w:r>
          </w:p>
          <w:p w14:paraId="3841A3C2" w14:textId="3B9C1D9C" w:rsidR="00DF198F" w:rsidRPr="00C40383" w:rsidRDefault="00DF198F" w:rsidP="007D1C3B">
            <w:pPr>
              <w:spacing w:line="240" w:lineRule="auto"/>
              <w:rPr>
                <w:bCs/>
                <w:sz w:val="20"/>
              </w:rPr>
            </w:pPr>
            <w:r w:rsidRPr="00C40383">
              <w:rPr>
                <w:bCs/>
                <w:sz w:val="20"/>
              </w:rPr>
              <w:t>18.1. dzīvniekus atbilstoši:</w:t>
            </w:r>
          </w:p>
          <w:p w14:paraId="4934196D" w14:textId="50C7B21D" w:rsidR="00DF198F" w:rsidRPr="00C40383" w:rsidRDefault="00DF198F" w:rsidP="007D1C3B">
            <w:pPr>
              <w:spacing w:line="240" w:lineRule="auto"/>
              <w:rPr>
                <w:bCs/>
                <w:sz w:val="20"/>
              </w:rPr>
            </w:pPr>
            <w:r w:rsidRPr="00C40383">
              <w:rPr>
                <w:bCs/>
                <w:sz w:val="20"/>
              </w:rPr>
              <w:t>18.1.1. regulas</w:t>
            </w:r>
            <w:r w:rsidR="00B50A5D">
              <w:rPr>
                <w:bCs/>
                <w:sz w:val="20"/>
              </w:rPr>
              <w:t> </w:t>
            </w:r>
            <w:r w:rsidRPr="00C40383">
              <w:rPr>
                <w:bCs/>
                <w:sz w:val="20"/>
              </w:rPr>
              <w:t>2016/429 229.</w:t>
            </w:r>
            <w:r w:rsidR="00B50A5D">
              <w:rPr>
                <w:bCs/>
                <w:sz w:val="20"/>
              </w:rPr>
              <w:t> </w:t>
            </w:r>
            <w:r w:rsidRPr="00C40383">
              <w:rPr>
                <w:bCs/>
                <w:sz w:val="20"/>
              </w:rPr>
              <w:t>pantā noteiktajām prasībām;</w:t>
            </w:r>
          </w:p>
          <w:p w14:paraId="6EC03D2B" w14:textId="486DABE6" w:rsidR="00DF198F" w:rsidRPr="00C40383" w:rsidRDefault="00DF198F" w:rsidP="007D1C3B">
            <w:pPr>
              <w:spacing w:line="240" w:lineRule="auto"/>
              <w:rPr>
                <w:bCs/>
                <w:sz w:val="20"/>
              </w:rPr>
            </w:pPr>
            <w:r w:rsidRPr="00C40383">
              <w:rPr>
                <w:bCs/>
                <w:sz w:val="20"/>
              </w:rPr>
              <w:t>18.1.2. Komisijas 2020.</w:t>
            </w:r>
            <w:r w:rsidR="00B50A5D">
              <w:rPr>
                <w:bCs/>
                <w:sz w:val="20"/>
              </w:rPr>
              <w:t> </w:t>
            </w:r>
            <w:r w:rsidRPr="00C40383">
              <w:rPr>
                <w:bCs/>
                <w:sz w:val="20"/>
              </w:rPr>
              <w:t>gada 30.</w:t>
            </w:r>
            <w:r w:rsidR="00B50A5D">
              <w:rPr>
                <w:bCs/>
                <w:sz w:val="20"/>
              </w:rPr>
              <w:t> </w:t>
            </w:r>
            <w:r w:rsidRPr="00C40383">
              <w:rPr>
                <w:bCs/>
                <w:sz w:val="20"/>
              </w:rPr>
              <w:t>janvāra Deleģētās regulas</w:t>
            </w:r>
            <w:r w:rsidR="00B50A5D">
              <w:rPr>
                <w:bCs/>
                <w:sz w:val="20"/>
              </w:rPr>
              <w:t> </w:t>
            </w:r>
            <w:r w:rsidRPr="00C40383">
              <w:rPr>
                <w:bCs/>
                <w:sz w:val="20"/>
              </w:rPr>
              <w:t>(ES)</w:t>
            </w:r>
            <w:r w:rsidR="00B50A5D">
              <w:rPr>
                <w:bCs/>
                <w:sz w:val="20"/>
              </w:rPr>
              <w:t> </w:t>
            </w:r>
            <w:r w:rsidRPr="00C40383">
              <w:rPr>
                <w:bCs/>
                <w:sz w:val="20"/>
              </w:rPr>
              <w:t>2020/692, ar ko attiecībā uz noteikumiem par noteiktu dzīvnieku, reproduktīvo produktu un dzīvnieku izcelsmes produktu sūtījumu ievešanu Savienībā, to pārvietošanu un rīkošanos ar tiem pēc ievešanas papildina Eiropas Parlamenta un Padomes Regulu (ES) 2016/429 (turpmāk – regula</w:t>
            </w:r>
            <w:r w:rsidR="00B50A5D">
              <w:rPr>
                <w:bCs/>
                <w:sz w:val="20"/>
              </w:rPr>
              <w:t> </w:t>
            </w:r>
            <w:r w:rsidRPr="00C40383">
              <w:rPr>
                <w:bCs/>
                <w:sz w:val="20"/>
              </w:rPr>
              <w:t>2020/692), 1.</w:t>
            </w:r>
            <w:r w:rsidR="00B50A5D">
              <w:rPr>
                <w:bCs/>
                <w:sz w:val="20"/>
              </w:rPr>
              <w:t> </w:t>
            </w:r>
            <w:r w:rsidRPr="00C40383">
              <w:rPr>
                <w:bCs/>
                <w:sz w:val="20"/>
              </w:rPr>
              <w:t>panta 4.</w:t>
            </w:r>
            <w:r w:rsidR="00B50A5D">
              <w:rPr>
                <w:bCs/>
                <w:sz w:val="20"/>
              </w:rPr>
              <w:t> </w:t>
            </w:r>
            <w:r w:rsidRPr="00C40383">
              <w:rPr>
                <w:bCs/>
                <w:sz w:val="20"/>
              </w:rPr>
              <w:t>punkta "a"</w:t>
            </w:r>
            <w:r w:rsidR="00B50A5D">
              <w:rPr>
                <w:bCs/>
                <w:sz w:val="20"/>
              </w:rPr>
              <w:t> </w:t>
            </w:r>
            <w:r w:rsidRPr="00C40383">
              <w:rPr>
                <w:bCs/>
                <w:sz w:val="20"/>
              </w:rPr>
              <w:t>apakšpunktam;</w:t>
            </w:r>
          </w:p>
          <w:p w14:paraId="5FF77AE7" w14:textId="1ABD58CB" w:rsidR="00DF198F" w:rsidRPr="00C40383" w:rsidRDefault="00DF198F" w:rsidP="007D1C3B">
            <w:pPr>
              <w:spacing w:line="240" w:lineRule="auto"/>
              <w:rPr>
                <w:bCs/>
                <w:sz w:val="20"/>
              </w:rPr>
            </w:pPr>
            <w:r w:rsidRPr="00C40383">
              <w:rPr>
                <w:bCs/>
                <w:sz w:val="20"/>
              </w:rPr>
              <w:t>18.2. reproduktīvos produktus atbilstoši:</w:t>
            </w:r>
          </w:p>
          <w:p w14:paraId="3432D97E" w14:textId="0864391A" w:rsidR="00DF198F" w:rsidRPr="00C40383" w:rsidRDefault="00DF198F" w:rsidP="007D1C3B">
            <w:pPr>
              <w:spacing w:line="240" w:lineRule="auto"/>
              <w:rPr>
                <w:bCs/>
                <w:sz w:val="20"/>
              </w:rPr>
            </w:pPr>
            <w:r w:rsidRPr="00C40383">
              <w:rPr>
                <w:bCs/>
                <w:sz w:val="20"/>
              </w:rPr>
              <w:t>18.2.1. regulas</w:t>
            </w:r>
            <w:r w:rsidR="00B50A5D">
              <w:rPr>
                <w:bCs/>
                <w:sz w:val="20"/>
              </w:rPr>
              <w:t> </w:t>
            </w:r>
            <w:r w:rsidRPr="00C40383">
              <w:rPr>
                <w:bCs/>
                <w:sz w:val="20"/>
              </w:rPr>
              <w:t>2016/429 229.</w:t>
            </w:r>
            <w:r w:rsidR="00B50A5D">
              <w:rPr>
                <w:bCs/>
                <w:sz w:val="20"/>
              </w:rPr>
              <w:t> </w:t>
            </w:r>
            <w:r w:rsidRPr="00C40383">
              <w:rPr>
                <w:bCs/>
                <w:sz w:val="20"/>
              </w:rPr>
              <w:t>un 234.</w:t>
            </w:r>
            <w:r w:rsidR="00B50A5D">
              <w:rPr>
                <w:bCs/>
                <w:sz w:val="20"/>
              </w:rPr>
              <w:t> </w:t>
            </w:r>
            <w:r w:rsidRPr="00C40383">
              <w:rPr>
                <w:bCs/>
                <w:sz w:val="20"/>
              </w:rPr>
              <w:t>pantā noteiktajām prasībām;</w:t>
            </w:r>
          </w:p>
          <w:p w14:paraId="65A8D359" w14:textId="23D325BC" w:rsidR="00DF198F" w:rsidRDefault="00DF198F" w:rsidP="007D1C3B">
            <w:pPr>
              <w:spacing w:line="240" w:lineRule="auto"/>
              <w:rPr>
                <w:bCs/>
                <w:sz w:val="20"/>
              </w:rPr>
            </w:pPr>
            <w:r w:rsidRPr="00C40383">
              <w:rPr>
                <w:bCs/>
                <w:sz w:val="20"/>
              </w:rPr>
              <w:t>18.2.2. regulas</w:t>
            </w:r>
            <w:r w:rsidR="00B50A5D">
              <w:rPr>
                <w:bCs/>
                <w:sz w:val="20"/>
              </w:rPr>
              <w:t> </w:t>
            </w:r>
            <w:r w:rsidRPr="00C40383">
              <w:rPr>
                <w:bCs/>
                <w:sz w:val="20"/>
              </w:rPr>
              <w:t>2020/692 91.</w:t>
            </w:r>
            <w:r w:rsidR="00B50A5D">
              <w:rPr>
                <w:bCs/>
                <w:sz w:val="20"/>
              </w:rPr>
              <w:t> </w:t>
            </w:r>
            <w:r w:rsidRPr="00C40383">
              <w:rPr>
                <w:bCs/>
                <w:sz w:val="20"/>
              </w:rPr>
              <w:t>un 92.</w:t>
            </w:r>
            <w:r w:rsidR="00B50A5D">
              <w:rPr>
                <w:bCs/>
                <w:sz w:val="20"/>
              </w:rPr>
              <w:t> </w:t>
            </w:r>
            <w:r w:rsidRPr="00C40383">
              <w:rPr>
                <w:bCs/>
                <w:sz w:val="20"/>
              </w:rPr>
              <w:t>pantā noteiktajām prasībām.</w:t>
            </w:r>
          </w:p>
          <w:p w14:paraId="698D9130" w14:textId="77777777" w:rsidR="00795618" w:rsidRDefault="00795618" w:rsidP="007D1C3B">
            <w:pPr>
              <w:spacing w:line="240" w:lineRule="auto"/>
              <w:rPr>
                <w:bCs/>
                <w:sz w:val="20"/>
              </w:rPr>
            </w:pPr>
          </w:p>
          <w:p w14:paraId="4C1D1C50" w14:textId="0551896F" w:rsidR="007D1C3B" w:rsidRPr="007D1C3B" w:rsidRDefault="007D1C3B" w:rsidP="007D1C3B">
            <w:pPr>
              <w:spacing w:line="240" w:lineRule="auto"/>
              <w:rPr>
                <w:bCs/>
                <w:sz w:val="20"/>
              </w:rPr>
            </w:pPr>
            <w:r w:rsidRPr="007D1C3B">
              <w:rPr>
                <w:bCs/>
                <w:sz w:val="20"/>
              </w:rPr>
              <w:t>27. Dzīvnieku īpašnieks vai turētājs ievēro šādas prasības:</w:t>
            </w:r>
          </w:p>
          <w:p w14:paraId="3C56F699" w14:textId="28DA7D3C" w:rsidR="007D1C3B" w:rsidRDefault="007D1C3B" w:rsidP="007D1C3B">
            <w:pPr>
              <w:spacing w:line="240" w:lineRule="auto"/>
              <w:rPr>
                <w:bCs/>
                <w:sz w:val="20"/>
              </w:rPr>
            </w:pPr>
            <w:r w:rsidRPr="007D1C3B">
              <w:rPr>
                <w:bCs/>
                <w:sz w:val="20"/>
              </w:rPr>
              <w:t>27.1. ieved dzīvniekus no novietnes, kurai piešķirts M1, M2</w:t>
            </w:r>
            <w:r w:rsidR="00B50A5D">
              <w:rPr>
                <w:bCs/>
                <w:sz w:val="20"/>
              </w:rPr>
              <w:t> </w:t>
            </w:r>
            <w:r w:rsidRPr="007D1C3B">
              <w:rPr>
                <w:bCs/>
                <w:sz w:val="20"/>
              </w:rPr>
              <w:t>vai M3</w:t>
            </w:r>
            <w:r w:rsidR="00B50A5D">
              <w:rPr>
                <w:bCs/>
                <w:sz w:val="20"/>
              </w:rPr>
              <w:t> </w:t>
            </w:r>
            <w:r w:rsidRPr="007D1C3B">
              <w:rPr>
                <w:bCs/>
                <w:sz w:val="20"/>
              </w:rPr>
              <w:t xml:space="preserve">statuss, vai no novietnes vai ganāmpulka, kurā </w:t>
            </w:r>
            <w:proofErr w:type="spellStart"/>
            <w:r w:rsidRPr="007D1C3B">
              <w:rPr>
                <w:bCs/>
                <w:sz w:val="20"/>
              </w:rPr>
              <w:t>pamatganāmpulka</w:t>
            </w:r>
            <w:proofErr w:type="spellEnd"/>
            <w:r w:rsidRPr="007D1C3B">
              <w:rPr>
                <w:bCs/>
                <w:sz w:val="20"/>
              </w:rPr>
              <w:t xml:space="preserve"> dzīvnieki kārtējā gada laikā vai iepriekšējā kalendārajā gadā ir laboratoriski izmeklēti un iegūti negatīvi rezultāti;</w:t>
            </w:r>
          </w:p>
          <w:p w14:paraId="02BE0BCA" w14:textId="77777777" w:rsidR="00065A5A" w:rsidRDefault="00065A5A" w:rsidP="007D1C3B">
            <w:pPr>
              <w:spacing w:line="240" w:lineRule="auto"/>
              <w:rPr>
                <w:bCs/>
                <w:sz w:val="20"/>
              </w:rPr>
            </w:pPr>
          </w:p>
          <w:p w14:paraId="5A877C47" w14:textId="6788B614" w:rsidR="00795618" w:rsidRPr="00795618" w:rsidRDefault="00795618" w:rsidP="007D1C3B">
            <w:pPr>
              <w:spacing w:line="240" w:lineRule="auto"/>
              <w:rPr>
                <w:bCs/>
                <w:sz w:val="20"/>
              </w:rPr>
            </w:pPr>
            <w:r w:rsidRPr="00795618">
              <w:rPr>
                <w:bCs/>
                <w:sz w:val="20"/>
              </w:rPr>
              <w:t>30. Dzīvnieku īpašnieks vai turētājs novietnē:</w:t>
            </w:r>
          </w:p>
          <w:p w14:paraId="02937B29" w14:textId="52B71733" w:rsidR="00795618" w:rsidRPr="00C40383" w:rsidRDefault="00795618" w:rsidP="007D1C3B">
            <w:pPr>
              <w:spacing w:line="240" w:lineRule="auto"/>
              <w:rPr>
                <w:bCs/>
                <w:sz w:val="20"/>
              </w:rPr>
            </w:pPr>
            <w:r w:rsidRPr="00795618">
              <w:rPr>
                <w:bCs/>
                <w:sz w:val="20"/>
              </w:rPr>
              <w:t>30.1. ieved dzīvniekus no novietnes, kurai piešķirts M2</w:t>
            </w:r>
            <w:r w:rsidR="00B50A5D">
              <w:rPr>
                <w:bCs/>
                <w:sz w:val="20"/>
              </w:rPr>
              <w:t> </w:t>
            </w:r>
            <w:r w:rsidRPr="00795618">
              <w:rPr>
                <w:bCs/>
                <w:sz w:val="20"/>
              </w:rPr>
              <w:t>vai M3</w:t>
            </w:r>
            <w:r w:rsidR="00B50A5D">
              <w:rPr>
                <w:bCs/>
                <w:sz w:val="20"/>
              </w:rPr>
              <w:t> </w:t>
            </w:r>
            <w:r w:rsidRPr="00795618">
              <w:rPr>
                <w:bCs/>
                <w:sz w:val="20"/>
              </w:rPr>
              <w:t xml:space="preserve">statuss vai no novietnes vai ganāmpulka, kurā visi </w:t>
            </w:r>
            <w:proofErr w:type="spellStart"/>
            <w:r w:rsidRPr="00795618">
              <w:rPr>
                <w:bCs/>
                <w:sz w:val="20"/>
              </w:rPr>
              <w:t>pamatganāmpulka</w:t>
            </w:r>
            <w:proofErr w:type="spellEnd"/>
            <w:r w:rsidRPr="00795618">
              <w:rPr>
                <w:bCs/>
                <w:sz w:val="20"/>
              </w:rPr>
              <w:t xml:space="preserve"> dzīvnieki pēdējos divus gadus pēc kārtas ir laboratoriski izmeklēti uz kazu artrītu-encefalītu un iegūti negatīvi rezultāti;</w:t>
            </w:r>
          </w:p>
          <w:p w14:paraId="3CDFB88E" w14:textId="77777777" w:rsidR="00C40383" w:rsidRPr="00C40383" w:rsidRDefault="00C40383" w:rsidP="007D1C3B">
            <w:pPr>
              <w:spacing w:line="240" w:lineRule="auto"/>
              <w:rPr>
                <w:bCs/>
                <w:sz w:val="20"/>
              </w:rPr>
            </w:pPr>
          </w:p>
          <w:p w14:paraId="6DB80722" w14:textId="77777777" w:rsidR="00C40383" w:rsidRPr="00C40383" w:rsidRDefault="00C40383" w:rsidP="007D1C3B">
            <w:pPr>
              <w:spacing w:line="240" w:lineRule="auto"/>
              <w:rPr>
                <w:sz w:val="20"/>
              </w:rPr>
            </w:pPr>
            <w:r w:rsidRPr="00C40383">
              <w:rPr>
                <w:sz w:val="20"/>
              </w:rPr>
              <w:t>33. Dzīvnieku īpašnieks vai turētājs novietnē:</w:t>
            </w:r>
          </w:p>
          <w:p w14:paraId="7A5D61F6" w14:textId="4EADDDBF" w:rsidR="00C40383" w:rsidRPr="00C40383" w:rsidRDefault="00C40383" w:rsidP="007D1C3B">
            <w:pPr>
              <w:spacing w:line="240" w:lineRule="auto"/>
              <w:rPr>
                <w:bCs/>
                <w:sz w:val="20"/>
              </w:rPr>
            </w:pPr>
            <w:r w:rsidRPr="00C40383">
              <w:rPr>
                <w:sz w:val="20"/>
              </w:rPr>
              <w:t xml:space="preserve">33.1. ieved dzīvniekus no novietnes ar M3 statusu vai no novietnes vai ganāmpulka, kurā visi </w:t>
            </w:r>
            <w:proofErr w:type="spellStart"/>
            <w:r w:rsidRPr="00C40383">
              <w:rPr>
                <w:sz w:val="20"/>
              </w:rPr>
              <w:t>pamatganāmpulka</w:t>
            </w:r>
            <w:proofErr w:type="spellEnd"/>
            <w:r w:rsidRPr="00C40383">
              <w:rPr>
                <w:sz w:val="20"/>
              </w:rPr>
              <w:t xml:space="preserve"> dzīvnieki pēdējos trīs gadus pēc </w:t>
            </w:r>
            <w:r w:rsidRPr="00C40383">
              <w:rPr>
                <w:sz w:val="20"/>
              </w:rPr>
              <w:lastRenderedPageBreak/>
              <w:t>kārtas ir laboratoriski izmeklēti uz kazu artrītu-encefalītu un iegūti negatīvi rezultāti;</w:t>
            </w:r>
          </w:p>
        </w:tc>
      </w:tr>
      <w:tr w:rsidR="007A7D8C" w14:paraId="1B0DBA26" w14:textId="77777777" w:rsidTr="00C40383">
        <w:tc>
          <w:tcPr>
            <w:tcW w:w="1015" w:type="dxa"/>
            <w:shd w:val="clear" w:color="auto" w:fill="FFFFFF"/>
            <w:noWrap/>
            <w:tcMar>
              <w:top w:w="75" w:type="dxa"/>
              <w:left w:w="75" w:type="dxa"/>
              <w:bottom w:w="75" w:type="dxa"/>
              <w:right w:w="75" w:type="dxa"/>
            </w:tcMar>
          </w:tcPr>
          <w:p w14:paraId="767652B8" w14:textId="526C15EC" w:rsidR="007A7D8C" w:rsidRPr="00F47E3B" w:rsidRDefault="00F47E3B" w:rsidP="00F6382A">
            <w:pPr>
              <w:spacing w:line="240" w:lineRule="auto"/>
              <w:jc w:val="center"/>
              <w:rPr>
                <w:bCs/>
                <w:szCs w:val="24"/>
              </w:rPr>
            </w:pPr>
            <w:r w:rsidRPr="00F47E3B">
              <w:rPr>
                <w:bCs/>
                <w:szCs w:val="24"/>
              </w:rPr>
              <w:lastRenderedPageBreak/>
              <w:t>2.</w:t>
            </w:r>
          </w:p>
        </w:tc>
        <w:tc>
          <w:tcPr>
            <w:tcW w:w="3388" w:type="dxa"/>
            <w:shd w:val="clear" w:color="auto" w:fill="FFFFFF"/>
            <w:noWrap/>
            <w:tcMar>
              <w:top w:w="75" w:type="dxa"/>
              <w:left w:w="75" w:type="dxa"/>
              <w:bottom w:w="75" w:type="dxa"/>
              <w:right w:w="75" w:type="dxa"/>
            </w:tcMar>
          </w:tcPr>
          <w:p w14:paraId="72658D45" w14:textId="77777777" w:rsidR="007A7D8C" w:rsidRPr="00F47E3B" w:rsidRDefault="007A7D8C" w:rsidP="00F6382A">
            <w:pPr>
              <w:spacing w:line="240" w:lineRule="auto"/>
              <w:rPr>
                <w:b/>
                <w:sz w:val="20"/>
              </w:rPr>
            </w:pPr>
            <w:r w:rsidRPr="00F47E3B">
              <w:rPr>
                <w:b/>
                <w:sz w:val="20"/>
              </w:rPr>
              <w:t>Noteikumu projekts</w:t>
            </w:r>
          </w:p>
          <w:p w14:paraId="52E0BFA7" w14:textId="77777777" w:rsidR="003223CB" w:rsidRPr="00F47E3B" w:rsidRDefault="003223CB" w:rsidP="00F6382A">
            <w:pPr>
              <w:spacing w:line="240" w:lineRule="auto"/>
              <w:rPr>
                <w:sz w:val="20"/>
              </w:rPr>
            </w:pPr>
            <w:r w:rsidRPr="00F47E3B">
              <w:rPr>
                <w:sz w:val="20"/>
              </w:rPr>
              <w:t xml:space="preserve">3. Lai laboratoriski noteiktu kazu artrīta-encefalīta </w:t>
            </w:r>
            <w:proofErr w:type="spellStart"/>
            <w:r w:rsidRPr="00F47E3B">
              <w:rPr>
                <w:sz w:val="20"/>
              </w:rPr>
              <w:t>provīrusu</w:t>
            </w:r>
            <w:proofErr w:type="spellEnd"/>
            <w:r w:rsidRPr="00F47E3B">
              <w:rPr>
                <w:sz w:val="20"/>
              </w:rPr>
              <w:t xml:space="preserve"> vai antivielas pret kazu artrīta-encefalīta ierosinātāju, uzraudzības un kontroles pasākumu laikā asins paraugu no dzīvnieka (turpmāk – paškontroles paraugs) vai apkarošanas pasākumu laikā asins vai liesas paraugu no dzīvnieka vai tā līķa (turpmāk – kontroles paraugs) ņem praktizējošs veterinārārsts. Paškontroles paraugu un kontroles paraugu (turpmāk abi kopā – paraugs) aizliegts ņemt 10 dienas pirms un pēc kazu mātes atnešanās.</w:t>
            </w:r>
          </w:p>
          <w:p w14:paraId="345061C5" w14:textId="6E5E78BE" w:rsidR="00D426C2" w:rsidRPr="00F47E3B" w:rsidRDefault="00D426C2" w:rsidP="00F6382A">
            <w:pPr>
              <w:spacing w:line="240" w:lineRule="auto"/>
              <w:rPr>
                <w:b/>
                <w:sz w:val="20"/>
              </w:rPr>
            </w:pPr>
          </w:p>
        </w:tc>
        <w:tc>
          <w:tcPr>
            <w:tcW w:w="3327" w:type="dxa"/>
            <w:shd w:val="clear" w:color="auto" w:fill="FFFFFF"/>
            <w:noWrap/>
            <w:tcMar>
              <w:top w:w="75" w:type="dxa"/>
              <w:left w:w="75" w:type="dxa"/>
              <w:bottom w:w="75" w:type="dxa"/>
              <w:right w:w="75" w:type="dxa"/>
            </w:tcMar>
          </w:tcPr>
          <w:p w14:paraId="634F0271" w14:textId="77777777" w:rsidR="007A7D8C" w:rsidRPr="00F47E3B" w:rsidRDefault="007A7D8C" w:rsidP="00F6382A">
            <w:pPr>
              <w:spacing w:line="240" w:lineRule="auto"/>
              <w:rPr>
                <w:b/>
                <w:sz w:val="20"/>
              </w:rPr>
            </w:pPr>
            <w:bookmarkStart w:id="5" w:name="OLE_LINK25"/>
            <w:r w:rsidRPr="00F47E3B">
              <w:rPr>
                <w:b/>
                <w:sz w:val="20"/>
              </w:rPr>
              <w:t>Komentārs (EK – 06.03.26.)</w:t>
            </w:r>
          </w:p>
          <w:p w14:paraId="60A35A2B" w14:textId="37875D7F" w:rsidR="0094616E" w:rsidRPr="00F47E3B" w:rsidRDefault="0094616E" w:rsidP="00F6382A">
            <w:pPr>
              <w:spacing w:line="240" w:lineRule="auto"/>
              <w:ind w:right="285"/>
              <w:rPr>
                <w:sz w:val="20"/>
              </w:rPr>
            </w:pPr>
            <w:bookmarkStart w:id="6" w:name="OLE_LINK10"/>
            <w:bookmarkEnd w:id="5"/>
            <w:r w:rsidRPr="00F47E3B">
              <w:rPr>
                <w:sz w:val="20"/>
              </w:rPr>
              <w:t>Paziņotā projekta 1.</w:t>
            </w:r>
            <w:r w:rsidR="00293053">
              <w:rPr>
                <w:sz w:val="20"/>
              </w:rPr>
              <w:t> </w:t>
            </w:r>
            <w:r w:rsidRPr="00F47E3B">
              <w:rPr>
                <w:sz w:val="20"/>
              </w:rPr>
              <w:t>daļas 3.</w:t>
            </w:r>
            <w:r w:rsidR="00293053">
              <w:rPr>
                <w:sz w:val="20"/>
              </w:rPr>
              <w:t> </w:t>
            </w:r>
            <w:r w:rsidRPr="00F47E3B">
              <w:rPr>
                <w:sz w:val="20"/>
              </w:rPr>
              <w:t xml:space="preserve">punktā ir iekļauts praktizējošu veterinārārstu pienākums ņemt </w:t>
            </w:r>
            <w:r w:rsidR="00293053">
              <w:rPr>
                <w:sz w:val="20"/>
              </w:rPr>
              <w:t>"</w:t>
            </w:r>
            <w:r w:rsidRPr="00F47E3B">
              <w:rPr>
                <w:sz w:val="20"/>
              </w:rPr>
              <w:t>paškontroles paraugus</w:t>
            </w:r>
            <w:r w:rsidR="00293053">
              <w:rPr>
                <w:sz w:val="20"/>
              </w:rPr>
              <w:t>"</w:t>
            </w:r>
            <w:r w:rsidRPr="00F47E3B">
              <w:rPr>
                <w:sz w:val="20"/>
              </w:rPr>
              <w:t xml:space="preserve"> un “kontroles paraugus”. </w:t>
            </w:r>
          </w:p>
          <w:p w14:paraId="16343602" w14:textId="5D9F04B9" w:rsidR="00293053" w:rsidRDefault="0094616E" w:rsidP="00F6382A">
            <w:pPr>
              <w:spacing w:line="240" w:lineRule="auto"/>
              <w:ind w:right="285"/>
              <w:rPr>
                <w:sz w:val="20"/>
              </w:rPr>
            </w:pPr>
            <w:r w:rsidRPr="00F47E3B">
              <w:rPr>
                <w:sz w:val="20"/>
              </w:rPr>
              <w:t>Komisija norāda, ka Regulas</w:t>
            </w:r>
            <w:r w:rsidR="00293053">
              <w:rPr>
                <w:sz w:val="20"/>
              </w:rPr>
              <w:t> </w:t>
            </w:r>
            <w:r w:rsidRPr="00F47E3B">
              <w:rPr>
                <w:sz w:val="20"/>
              </w:rPr>
              <w:t>(ES)</w:t>
            </w:r>
            <w:r w:rsidR="00293053">
              <w:rPr>
                <w:sz w:val="20"/>
              </w:rPr>
              <w:t> </w:t>
            </w:r>
            <w:r w:rsidRPr="00F47E3B">
              <w:rPr>
                <w:sz w:val="20"/>
              </w:rPr>
              <w:t>2017/625 34.</w:t>
            </w:r>
            <w:r w:rsidR="00293053">
              <w:rPr>
                <w:sz w:val="20"/>
              </w:rPr>
              <w:t> </w:t>
            </w:r>
            <w:r w:rsidRPr="00F47E3B">
              <w:rPr>
                <w:sz w:val="20"/>
              </w:rPr>
              <w:t xml:space="preserve">pantā ir paredzēti noteikumi par paraugu ņemšanu, ko veic saistībā ar oficiālajām kontrolēm vai citām oficiālajām darbībām. </w:t>
            </w:r>
          </w:p>
          <w:p w14:paraId="0AC37F0A" w14:textId="15220D9C" w:rsidR="0094616E" w:rsidRPr="00F47E3B" w:rsidRDefault="0094616E" w:rsidP="00F6382A">
            <w:pPr>
              <w:spacing w:line="240" w:lineRule="auto"/>
              <w:ind w:right="285"/>
              <w:rPr>
                <w:sz w:val="20"/>
              </w:rPr>
            </w:pPr>
            <w:r w:rsidRPr="00F47E3B">
              <w:rPr>
                <w:sz w:val="20"/>
              </w:rPr>
              <w:t>Komisija aicina Latvijas iestādes precizēt, vai praktizējošie veterinārārsti, ņemot paziņotā projekta 1.</w:t>
            </w:r>
            <w:r w:rsidR="00293053">
              <w:rPr>
                <w:sz w:val="20"/>
              </w:rPr>
              <w:t> </w:t>
            </w:r>
            <w:r w:rsidRPr="00F47E3B">
              <w:rPr>
                <w:sz w:val="20"/>
              </w:rPr>
              <w:t>daļas 3.</w:t>
            </w:r>
            <w:r w:rsidR="00293053">
              <w:rPr>
                <w:sz w:val="20"/>
              </w:rPr>
              <w:t> </w:t>
            </w:r>
            <w:r w:rsidRPr="00F47E3B">
              <w:rPr>
                <w:sz w:val="20"/>
              </w:rPr>
              <w:t>punktā minētos paraugus, veic Regulas</w:t>
            </w:r>
            <w:r w:rsidR="00293053">
              <w:rPr>
                <w:sz w:val="20"/>
              </w:rPr>
              <w:t> </w:t>
            </w:r>
            <w:r w:rsidRPr="00F47E3B">
              <w:rPr>
                <w:sz w:val="20"/>
              </w:rPr>
              <w:t>(ES)</w:t>
            </w:r>
            <w:r w:rsidR="00293053">
              <w:rPr>
                <w:sz w:val="20"/>
              </w:rPr>
              <w:t> </w:t>
            </w:r>
            <w:r w:rsidRPr="00F47E3B">
              <w:rPr>
                <w:sz w:val="20"/>
              </w:rPr>
              <w:t>2017/625 34.</w:t>
            </w:r>
            <w:r w:rsidR="00293053">
              <w:rPr>
                <w:sz w:val="20"/>
              </w:rPr>
              <w:t> </w:t>
            </w:r>
            <w:r w:rsidRPr="00F47E3B">
              <w:rPr>
                <w:sz w:val="20"/>
              </w:rPr>
              <w:t>pantā minēto paraugu ņemšanu.</w:t>
            </w:r>
            <w:r w:rsidRPr="00F47E3B">
              <w:rPr>
                <w:i/>
                <w:sz w:val="20"/>
              </w:rPr>
              <w:t xml:space="preserve"> </w:t>
            </w:r>
            <w:bookmarkEnd w:id="6"/>
          </w:p>
        </w:tc>
        <w:tc>
          <w:tcPr>
            <w:tcW w:w="2268" w:type="dxa"/>
            <w:shd w:val="clear" w:color="auto" w:fill="FFFFFF"/>
            <w:noWrap/>
            <w:tcMar>
              <w:top w:w="75" w:type="dxa"/>
              <w:left w:w="75" w:type="dxa"/>
              <w:bottom w:w="75" w:type="dxa"/>
              <w:right w:w="75" w:type="dxa"/>
            </w:tcMar>
          </w:tcPr>
          <w:p w14:paraId="0FA9FC1D" w14:textId="77777777" w:rsidR="00181A77" w:rsidRPr="00EC5437" w:rsidRDefault="00181A77" w:rsidP="00181A77">
            <w:pPr>
              <w:spacing w:line="240" w:lineRule="auto"/>
              <w:rPr>
                <w:b/>
                <w:sz w:val="20"/>
              </w:rPr>
            </w:pPr>
            <w:r w:rsidRPr="00EC5437">
              <w:rPr>
                <w:b/>
                <w:sz w:val="20"/>
              </w:rPr>
              <w:t>Ņemts vērā</w:t>
            </w:r>
          </w:p>
          <w:p w14:paraId="08ED4627" w14:textId="2A6FDC91" w:rsidR="007A7D8C" w:rsidRPr="00F47E3B" w:rsidRDefault="00181A77" w:rsidP="00181A77">
            <w:pPr>
              <w:spacing w:line="240" w:lineRule="auto"/>
              <w:rPr>
                <w:b/>
                <w:sz w:val="20"/>
              </w:rPr>
            </w:pPr>
            <w:r w:rsidRPr="00BF25E0">
              <w:rPr>
                <w:bCs/>
                <w:sz w:val="20"/>
              </w:rPr>
              <w:t xml:space="preserve">Precizēts noteikumu projekta </w:t>
            </w:r>
            <w:r>
              <w:rPr>
                <w:bCs/>
                <w:sz w:val="20"/>
              </w:rPr>
              <w:t>3.</w:t>
            </w:r>
            <w:r w:rsidR="00293053">
              <w:rPr>
                <w:bCs/>
                <w:sz w:val="20"/>
              </w:rPr>
              <w:t> </w:t>
            </w:r>
            <w:r w:rsidRPr="00BF25E0">
              <w:rPr>
                <w:bCs/>
                <w:sz w:val="20"/>
              </w:rPr>
              <w:t>punkts</w:t>
            </w:r>
            <w:r w:rsidR="008F2CC5">
              <w:rPr>
                <w:bCs/>
                <w:sz w:val="20"/>
              </w:rPr>
              <w:t>.</w:t>
            </w:r>
          </w:p>
        </w:tc>
        <w:tc>
          <w:tcPr>
            <w:tcW w:w="4569" w:type="dxa"/>
            <w:shd w:val="clear" w:color="auto" w:fill="FFFFFF"/>
            <w:noWrap/>
            <w:tcMar>
              <w:top w:w="75" w:type="dxa"/>
              <w:left w:w="75" w:type="dxa"/>
              <w:bottom w:w="75" w:type="dxa"/>
              <w:right w:w="75" w:type="dxa"/>
            </w:tcMar>
          </w:tcPr>
          <w:p w14:paraId="11A8FD65" w14:textId="19DA1B6E" w:rsidR="007A7D8C" w:rsidRPr="00C40383" w:rsidRDefault="00B366FD" w:rsidP="007D1C3B">
            <w:pPr>
              <w:spacing w:line="240" w:lineRule="auto"/>
              <w:rPr>
                <w:bCs/>
                <w:sz w:val="20"/>
              </w:rPr>
            </w:pPr>
            <w:r>
              <w:rPr>
                <w:bCs/>
                <w:sz w:val="20"/>
              </w:rPr>
              <w:t xml:space="preserve">3. </w:t>
            </w:r>
            <w:r w:rsidRPr="00B366FD">
              <w:rPr>
                <w:bCs/>
                <w:sz w:val="20"/>
              </w:rPr>
              <w:t>Lai laboratoriski saskaņā ar Eiropas Parlamenta un Padomes 2017.</w:t>
            </w:r>
            <w:r w:rsidR="00B50A5D">
              <w:rPr>
                <w:bCs/>
                <w:sz w:val="20"/>
              </w:rPr>
              <w:t> </w:t>
            </w:r>
            <w:r w:rsidRPr="00B366FD">
              <w:rPr>
                <w:bCs/>
                <w:sz w:val="20"/>
              </w:rPr>
              <w:t>gada 15.</w:t>
            </w:r>
            <w:r w:rsidR="00B50A5D">
              <w:rPr>
                <w:bCs/>
                <w:sz w:val="20"/>
              </w:rPr>
              <w:t> </w:t>
            </w:r>
            <w:r w:rsidRPr="00B366FD">
              <w:rPr>
                <w:bCs/>
                <w:sz w:val="20"/>
              </w:rPr>
              <w:t>marta Regulas</w:t>
            </w:r>
            <w:r w:rsidR="00B50A5D">
              <w:rPr>
                <w:bCs/>
                <w:sz w:val="20"/>
              </w:rPr>
              <w:t> </w:t>
            </w:r>
            <w:r w:rsidRPr="00B366FD">
              <w:rPr>
                <w:bCs/>
                <w:sz w:val="20"/>
              </w:rPr>
              <w:t>(ES)</w:t>
            </w:r>
            <w:r w:rsidR="00B50A5D">
              <w:rPr>
                <w:bCs/>
                <w:sz w:val="20"/>
              </w:rPr>
              <w:t> </w:t>
            </w:r>
            <w:r w:rsidRPr="00B366FD">
              <w:rPr>
                <w:bCs/>
                <w:sz w:val="20"/>
              </w:rPr>
              <w:t>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w:t>
            </w:r>
            <w:r w:rsidR="00B50A5D">
              <w:rPr>
                <w:bCs/>
                <w:sz w:val="20"/>
              </w:rPr>
              <w:t> </w:t>
            </w:r>
            <w:r w:rsidRPr="00B366FD">
              <w:rPr>
                <w:bCs/>
                <w:sz w:val="20"/>
              </w:rPr>
              <w:t>(EK)</w:t>
            </w:r>
            <w:r w:rsidR="00B50A5D">
              <w:rPr>
                <w:bCs/>
                <w:sz w:val="20"/>
              </w:rPr>
              <w:t> </w:t>
            </w:r>
            <w:r w:rsidRPr="00B366FD">
              <w:rPr>
                <w:bCs/>
                <w:sz w:val="20"/>
              </w:rPr>
              <w:t>Nr.</w:t>
            </w:r>
            <w:r w:rsidR="00B50A5D">
              <w:rPr>
                <w:bCs/>
                <w:sz w:val="20"/>
              </w:rPr>
              <w:t> </w:t>
            </w:r>
            <w:r w:rsidRPr="00B366FD">
              <w:rPr>
                <w:bCs/>
                <w:sz w:val="20"/>
              </w:rPr>
              <w:t>999/2001, (EK)</w:t>
            </w:r>
            <w:r w:rsidR="00B50A5D">
              <w:rPr>
                <w:bCs/>
                <w:sz w:val="20"/>
              </w:rPr>
              <w:t> </w:t>
            </w:r>
            <w:r w:rsidRPr="00B366FD">
              <w:rPr>
                <w:bCs/>
                <w:sz w:val="20"/>
              </w:rPr>
              <w:t>Nr.</w:t>
            </w:r>
            <w:r w:rsidR="00B50A5D">
              <w:rPr>
                <w:bCs/>
                <w:sz w:val="20"/>
              </w:rPr>
              <w:t> </w:t>
            </w:r>
            <w:r w:rsidRPr="00B366FD">
              <w:rPr>
                <w:bCs/>
                <w:sz w:val="20"/>
              </w:rPr>
              <w:t>396/2005, (EK)</w:t>
            </w:r>
            <w:r w:rsidR="00B50A5D">
              <w:rPr>
                <w:bCs/>
                <w:sz w:val="20"/>
              </w:rPr>
              <w:t> </w:t>
            </w:r>
            <w:r w:rsidRPr="00B366FD">
              <w:rPr>
                <w:bCs/>
                <w:sz w:val="20"/>
              </w:rPr>
              <w:t>Nr.</w:t>
            </w:r>
            <w:r w:rsidR="00B50A5D">
              <w:rPr>
                <w:bCs/>
                <w:sz w:val="20"/>
              </w:rPr>
              <w:t> </w:t>
            </w:r>
            <w:r w:rsidRPr="00B366FD">
              <w:rPr>
                <w:bCs/>
                <w:sz w:val="20"/>
              </w:rPr>
              <w:t>1069/2009, (EK)</w:t>
            </w:r>
            <w:r w:rsidR="00B50A5D">
              <w:rPr>
                <w:bCs/>
                <w:sz w:val="20"/>
              </w:rPr>
              <w:t> </w:t>
            </w:r>
            <w:r w:rsidRPr="00B366FD">
              <w:rPr>
                <w:bCs/>
                <w:sz w:val="20"/>
              </w:rPr>
              <w:t>Nr.</w:t>
            </w:r>
            <w:r w:rsidR="00B50A5D">
              <w:rPr>
                <w:bCs/>
                <w:sz w:val="20"/>
              </w:rPr>
              <w:t> </w:t>
            </w:r>
            <w:r w:rsidRPr="00B366FD">
              <w:rPr>
                <w:bCs/>
                <w:sz w:val="20"/>
              </w:rPr>
              <w:t>1107/2009, (ES)</w:t>
            </w:r>
            <w:r w:rsidR="00B50A5D">
              <w:rPr>
                <w:bCs/>
                <w:sz w:val="20"/>
              </w:rPr>
              <w:t> </w:t>
            </w:r>
            <w:r w:rsidRPr="00B366FD">
              <w:rPr>
                <w:bCs/>
                <w:sz w:val="20"/>
              </w:rPr>
              <w:t>Nr.</w:t>
            </w:r>
            <w:r w:rsidR="00B50A5D">
              <w:rPr>
                <w:bCs/>
                <w:sz w:val="20"/>
              </w:rPr>
              <w:t> </w:t>
            </w:r>
            <w:r w:rsidRPr="00B366FD">
              <w:rPr>
                <w:bCs/>
                <w:sz w:val="20"/>
              </w:rPr>
              <w:t>1151/2012, (ES)</w:t>
            </w:r>
            <w:r w:rsidR="00B50A5D">
              <w:rPr>
                <w:bCs/>
                <w:sz w:val="20"/>
              </w:rPr>
              <w:t> </w:t>
            </w:r>
            <w:r w:rsidRPr="00B366FD">
              <w:rPr>
                <w:bCs/>
                <w:sz w:val="20"/>
              </w:rPr>
              <w:t>Nr.</w:t>
            </w:r>
            <w:r w:rsidR="00B50A5D">
              <w:rPr>
                <w:bCs/>
                <w:sz w:val="20"/>
              </w:rPr>
              <w:t> </w:t>
            </w:r>
            <w:r w:rsidRPr="00B366FD">
              <w:rPr>
                <w:bCs/>
                <w:sz w:val="20"/>
              </w:rPr>
              <w:t>652/2014, (ES)</w:t>
            </w:r>
            <w:r w:rsidR="00B50A5D">
              <w:rPr>
                <w:bCs/>
                <w:sz w:val="20"/>
              </w:rPr>
              <w:t> </w:t>
            </w:r>
            <w:r w:rsidRPr="00B366FD">
              <w:rPr>
                <w:bCs/>
                <w:sz w:val="20"/>
              </w:rPr>
              <w:t>2016/429</w:t>
            </w:r>
            <w:r w:rsidR="00293053">
              <w:rPr>
                <w:bCs/>
                <w:sz w:val="20"/>
              </w:rPr>
              <w:t> </w:t>
            </w:r>
            <w:r w:rsidRPr="00B366FD">
              <w:rPr>
                <w:bCs/>
                <w:sz w:val="20"/>
              </w:rPr>
              <w:t>un (ES)</w:t>
            </w:r>
            <w:r w:rsidR="00293053">
              <w:rPr>
                <w:bCs/>
                <w:sz w:val="20"/>
              </w:rPr>
              <w:t> </w:t>
            </w:r>
            <w:r w:rsidRPr="00B366FD">
              <w:rPr>
                <w:bCs/>
                <w:sz w:val="20"/>
              </w:rPr>
              <w:t>2016/2031, Padomes Regulas</w:t>
            </w:r>
            <w:r w:rsidR="00293053">
              <w:rPr>
                <w:bCs/>
                <w:sz w:val="20"/>
              </w:rPr>
              <w:t> </w:t>
            </w:r>
            <w:r w:rsidRPr="00B366FD">
              <w:rPr>
                <w:bCs/>
                <w:sz w:val="20"/>
              </w:rPr>
              <w:t>(EK)</w:t>
            </w:r>
            <w:r w:rsidR="00293053">
              <w:rPr>
                <w:bCs/>
                <w:sz w:val="20"/>
              </w:rPr>
              <w:t> </w:t>
            </w:r>
            <w:r w:rsidRPr="00B366FD">
              <w:rPr>
                <w:bCs/>
                <w:sz w:val="20"/>
              </w:rPr>
              <w:t>Nr.</w:t>
            </w:r>
            <w:r w:rsidR="00293053">
              <w:rPr>
                <w:bCs/>
                <w:sz w:val="20"/>
              </w:rPr>
              <w:t> </w:t>
            </w:r>
            <w:r w:rsidRPr="00B366FD">
              <w:rPr>
                <w:bCs/>
                <w:sz w:val="20"/>
              </w:rPr>
              <w:t>1/2005</w:t>
            </w:r>
            <w:r w:rsidR="00293053">
              <w:rPr>
                <w:bCs/>
                <w:sz w:val="20"/>
              </w:rPr>
              <w:t> </w:t>
            </w:r>
            <w:r w:rsidRPr="00B366FD">
              <w:rPr>
                <w:bCs/>
                <w:sz w:val="20"/>
              </w:rPr>
              <w:t>un (EK)</w:t>
            </w:r>
            <w:r w:rsidR="00293053">
              <w:rPr>
                <w:bCs/>
                <w:sz w:val="20"/>
              </w:rPr>
              <w:t> </w:t>
            </w:r>
            <w:r w:rsidRPr="00B366FD">
              <w:rPr>
                <w:bCs/>
                <w:sz w:val="20"/>
              </w:rPr>
              <w:t>Nr.</w:t>
            </w:r>
            <w:r w:rsidR="00293053">
              <w:rPr>
                <w:bCs/>
                <w:sz w:val="20"/>
              </w:rPr>
              <w:t> </w:t>
            </w:r>
            <w:r w:rsidRPr="00B366FD">
              <w:rPr>
                <w:bCs/>
                <w:sz w:val="20"/>
              </w:rPr>
              <w:t>1099/2009</w:t>
            </w:r>
            <w:r w:rsidR="00293053">
              <w:rPr>
                <w:bCs/>
                <w:sz w:val="20"/>
              </w:rPr>
              <w:t> </w:t>
            </w:r>
            <w:r w:rsidRPr="00B366FD">
              <w:rPr>
                <w:bCs/>
                <w:sz w:val="20"/>
              </w:rPr>
              <w:t>un Padomes Direktīvas</w:t>
            </w:r>
            <w:r w:rsidR="00293053">
              <w:rPr>
                <w:bCs/>
                <w:sz w:val="20"/>
              </w:rPr>
              <w:t> </w:t>
            </w:r>
            <w:r w:rsidRPr="00B366FD">
              <w:rPr>
                <w:bCs/>
                <w:sz w:val="20"/>
              </w:rPr>
              <w:t>98/58/EK, 1999/74/EK, 2007/43/EK, 2008/119/EK</w:t>
            </w:r>
            <w:r w:rsidR="00293053">
              <w:rPr>
                <w:bCs/>
                <w:sz w:val="20"/>
              </w:rPr>
              <w:t> </w:t>
            </w:r>
            <w:r w:rsidRPr="00B366FD">
              <w:rPr>
                <w:bCs/>
                <w:sz w:val="20"/>
              </w:rPr>
              <w:t>un 2008/120/EK un atceļ Eiropas Parlamenta un Padomes Regulas</w:t>
            </w:r>
            <w:r w:rsidR="00293053">
              <w:rPr>
                <w:bCs/>
                <w:sz w:val="20"/>
              </w:rPr>
              <w:t> </w:t>
            </w:r>
            <w:r w:rsidRPr="00B366FD">
              <w:rPr>
                <w:bCs/>
                <w:sz w:val="20"/>
              </w:rPr>
              <w:t>(EK)</w:t>
            </w:r>
            <w:r w:rsidR="00293053">
              <w:rPr>
                <w:bCs/>
                <w:sz w:val="20"/>
              </w:rPr>
              <w:t> </w:t>
            </w:r>
            <w:r w:rsidRPr="00B366FD">
              <w:rPr>
                <w:bCs/>
                <w:sz w:val="20"/>
              </w:rPr>
              <w:t>Nr.</w:t>
            </w:r>
            <w:r w:rsidR="00293053">
              <w:rPr>
                <w:bCs/>
                <w:sz w:val="20"/>
              </w:rPr>
              <w:t> </w:t>
            </w:r>
            <w:r w:rsidRPr="00B366FD">
              <w:rPr>
                <w:bCs/>
                <w:sz w:val="20"/>
              </w:rPr>
              <w:t>854/2004</w:t>
            </w:r>
            <w:r w:rsidR="00293053">
              <w:rPr>
                <w:bCs/>
                <w:sz w:val="20"/>
              </w:rPr>
              <w:t> </w:t>
            </w:r>
            <w:r w:rsidRPr="00B366FD">
              <w:rPr>
                <w:bCs/>
                <w:sz w:val="20"/>
              </w:rPr>
              <w:t>un (EK)</w:t>
            </w:r>
            <w:r w:rsidR="00293053">
              <w:rPr>
                <w:bCs/>
                <w:sz w:val="20"/>
              </w:rPr>
              <w:t> </w:t>
            </w:r>
            <w:r w:rsidRPr="00B366FD">
              <w:rPr>
                <w:bCs/>
                <w:sz w:val="20"/>
              </w:rPr>
              <w:t>Nr.</w:t>
            </w:r>
            <w:r w:rsidR="00293053">
              <w:rPr>
                <w:bCs/>
                <w:sz w:val="20"/>
              </w:rPr>
              <w:t> </w:t>
            </w:r>
            <w:r w:rsidRPr="00B366FD">
              <w:rPr>
                <w:bCs/>
                <w:sz w:val="20"/>
              </w:rPr>
              <w:t>882/2004, Padomes Direktīvas</w:t>
            </w:r>
            <w:r w:rsidR="00293053">
              <w:rPr>
                <w:bCs/>
                <w:sz w:val="20"/>
              </w:rPr>
              <w:t> </w:t>
            </w:r>
            <w:r w:rsidRPr="00B366FD">
              <w:rPr>
                <w:bCs/>
                <w:sz w:val="20"/>
              </w:rPr>
              <w:t>89/608/EEK, 89/662/EEK, 90/425/EEK, 91/496/EEK, 96/23/EK, 96/93/EK</w:t>
            </w:r>
            <w:r w:rsidR="00293053">
              <w:rPr>
                <w:bCs/>
                <w:sz w:val="20"/>
              </w:rPr>
              <w:t> </w:t>
            </w:r>
            <w:r w:rsidRPr="00B366FD">
              <w:rPr>
                <w:bCs/>
                <w:sz w:val="20"/>
              </w:rPr>
              <w:t>un 97/78/EK un Padomes Lēmumu</w:t>
            </w:r>
            <w:r w:rsidR="00293053">
              <w:rPr>
                <w:bCs/>
                <w:sz w:val="20"/>
              </w:rPr>
              <w:t> </w:t>
            </w:r>
            <w:r w:rsidRPr="00B366FD">
              <w:rPr>
                <w:bCs/>
                <w:sz w:val="20"/>
              </w:rPr>
              <w:t>92/438/EEK (Oficiālo kontroļu regula)</w:t>
            </w:r>
            <w:r w:rsidR="00BE3108">
              <w:rPr>
                <w:bCs/>
                <w:sz w:val="20"/>
              </w:rPr>
              <w:t>,</w:t>
            </w:r>
            <w:r w:rsidRPr="00B366FD">
              <w:rPr>
                <w:bCs/>
                <w:sz w:val="20"/>
              </w:rPr>
              <w:t xml:space="preserve"> (turpmāk – regula</w:t>
            </w:r>
            <w:r w:rsidR="00293053">
              <w:rPr>
                <w:bCs/>
                <w:sz w:val="20"/>
              </w:rPr>
              <w:t> </w:t>
            </w:r>
            <w:r w:rsidRPr="00B366FD">
              <w:rPr>
                <w:bCs/>
                <w:sz w:val="20"/>
              </w:rPr>
              <w:t>2017/625) 34.</w:t>
            </w:r>
            <w:r w:rsidR="00293053">
              <w:rPr>
                <w:bCs/>
                <w:sz w:val="20"/>
              </w:rPr>
              <w:t> </w:t>
            </w:r>
            <w:r w:rsidRPr="00B366FD">
              <w:rPr>
                <w:bCs/>
                <w:sz w:val="20"/>
              </w:rPr>
              <w:t>panta 2.</w:t>
            </w:r>
            <w:r w:rsidR="00293053">
              <w:rPr>
                <w:bCs/>
                <w:sz w:val="20"/>
              </w:rPr>
              <w:t> </w:t>
            </w:r>
            <w:r w:rsidRPr="00B366FD">
              <w:rPr>
                <w:bCs/>
                <w:sz w:val="20"/>
              </w:rPr>
              <w:t xml:space="preserve">punktā minētajām metodēm, noteiktu kazu artrīta-encefalīta </w:t>
            </w:r>
            <w:proofErr w:type="spellStart"/>
            <w:r w:rsidRPr="00B366FD">
              <w:rPr>
                <w:bCs/>
                <w:sz w:val="20"/>
              </w:rPr>
              <w:t>provīrusu</w:t>
            </w:r>
            <w:proofErr w:type="spellEnd"/>
            <w:r w:rsidRPr="00B366FD">
              <w:rPr>
                <w:bCs/>
                <w:sz w:val="20"/>
              </w:rPr>
              <w:t xml:space="preserve"> vai antivielas pret kazu artrīta-encefalīta ierosinātāju, uzraudzības un kontroles pasākumu laikā asins paraugu no dzīvnieka (turpmāk – paškontroles paraugs) vai apkarošanas pasākumu laikā asins vai liesas paraugu no dzīvnieka vai tā līķa (turpmāk – kontroles paraugs) ņem praktizējošs veterinārārsts. Paškontroles paraugu un kontroles paraugu (turpmāk abi kopā – paraugs) aizliegts ņemt 10</w:t>
            </w:r>
            <w:r w:rsidR="00293053">
              <w:rPr>
                <w:bCs/>
                <w:sz w:val="20"/>
              </w:rPr>
              <w:t> </w:t>
            </w:r>
            <w:r w:rsidRPr="00B366FD">
              <w:rPr>
                <w:bCs/>
                <w:sz w:val="20"/>
              </w:rPr>
              <w:t>dienas pirms un pēc kazu mātes atnešanās.</w:t>
            </w:r>
          </w:p>
        </w:tc>
      </w:tr>
      <w:tr w:rsidR="007A7D8C" w14:paraId="31F5FAC3" w14:textId="77777777" w:rsidTr="00C40383">
        <w:tc>
          <w:tcPr>
            <w:tcW w:w="1015" w:type="dxa"/>
            <w:shd w:val="clear" w:color="auto" w:fill="FFFFFF"/>
            <w:noWrap/>
            <w:tcMar>
              <w:top w:w="75" w:type="dxa"/>
              <w:left w:w="75" w:type="dxa"/>
              <w:bottom w:w="75" w:type="dxa"/>
              <w:right w:w="75" w:type="dxa"/>
            </w:tcMar>
          </w:tcPr>
          <w:p w14:paraId="4A267158" w14:textId="520BA71E" w:rsidR="007A7D8C" w:rsidRPr="00F47E3B" w:rsidRDefault="00F47E3B" w:rsidP="00F6382A">
            <w:pPr>
              <w:spacing w:line="240" w:lineRule="auto"/>
              <w:jc w:val="center"/>
              <w:rPr>
                <w:bCs/>
                <w:szCs w:val="24"/>
              </w:rPr>
            </w:pPr>
            <w:r w:rsidRPr="00F47E3B">
              <w:rPr>
                <w:bCs/>
                <w:szCs w:val="24"/>
              </w:rPr>
              <w:t>3.</w:t>
            </w:r>
          </w:p>
        </w:tc>
        <w:tc>
          <w:tcPr>
            <w:tcW w:w="3388" w:type="dxa"/>
            <w:shd w:val="clear" w:color="auto" w:fill="FFFFFF"/>
            <w:noWrap/>
            <w:tcMar>
              <w:top w:w="75" w:type="dxa"/>
              <w:left w:w="75" w:type="dxa"/>
              <w:bottom w:w="75" w:type="dxa"/>
              <w:right w:w="75" w:type="dxa"/>
            </w:tcMar>
          </w:tcPr>
          <w:p w14:paraId="0A4C4146" w14:textId="77777777" w:rsidR="007A7D8C" w:rsidRPr="00F47E3B" w:rsidRDefault="007A7D8C" w:rsidP="00F6382A">
            <w:pPr>
              <w:spacing w:line="240" w:lineRule="auto"/>
              <w:rPr>
                <w:b/>
                <w:sz w:val="20"/>
              </w:rPr>
            </w:pPr>
            <w:bookmarkStart w:id="7" w:name="OLE_LINK17"/>
            <w:r w:rsidRPr="00F47E3B">
              <w:rPr>
                <w:b/>
                <w:sz w:val="20"/>
              </w:rPr>
              <w:t>Noteikumu projekts</w:t>
            </w:r>
            <w:bookmarkEnd w:id="7"/>
          </w:p>
          <w:p w14:paraId="2A70C6DD" w14:textId="77777777" w:rsidR="00074079" w:rsidRPr="00F47E3B" w:rsidRDefault="00074079" w:rsidP="00F6382A">
            <w:pPr>
              <w:spacing w:line="240" w:lineRule="auto"/>
              <w:rPr>
                <w:sz w:val="20"/>
              </w:rPr>
            </w:pPr>
            <w:r w:rsidRPr="00F47E3B">
              <w:rPr>
                <w:sz w:val="20"/>
              </w:rPr>
              <w:t xml:space="preserve">5. Paraugu laboratoriskajai izmeklēšanai </w:t>
            </w:r>
            <w:proofErr w:type="spellStart"/>
            <w:r w:rsidRPr="00F47E3B">
              <w:rPr>
                <w:sz w:val="20"/>
              </w:rPr>
              <w:t>nosūta</w:t>
            </w:r>
            <w:proofErr w:type="spellEnd"/>
            <w:r w:rsidRPr="00F47E3B">
              <w:rPr>
                <w:sz w:val="20"/>
              </w:rPr>
              <w:t xml:space="preserve"> uz valsts zinātnisko institūtu "Pārtikas drošības, dzīvnieku veselības un vides zinātnisko institūts "BIOR"" </w:t>
            </w:r>
            <w:r w:rsidRPr="00F47E3B">
              <w:rPr>
                <w:sz w:val="20"/>
              </w:rPr>
              <w:lastRenderedPageBreak/>
              <w:t>(turpmāk – nacionālā references laboratorija) vai citas Eiropas Savienības dalībvalsts akreditētu laboratoriju vai references laboratoriju (turpmāk – citas dalībvalsts laboratorija) kazu artrīta-encefalīta diagnostikai.</w:t>
            </w:r>
          </w:p>
          <w:p w14:paraId="3FD72771" w14:textId="394B04DD" w:rsidR="00074079" w:rsidRPr="00F47E3B" w:rsidRDefault="00074079" w:rsidP="00F6382A">
            <w:pPr>
              <w:spacing w:line="240" w:lineRule="auto"/>
              <w:rPr>
                <w:b/>
                <w:sz w:val="20"/>
              </w:rPr>
            </w:pPr>
          </w:p>
        </w:tc>
        <w:tc>
          <w:tcPr>
            <w:tcW w:w="3327" w:type="dxa"/>
            <w:shd w:val="clear" w:color="auto" w:fill="FFFFFF"/>
            <w:noWrap/>
            <w:tcMar>
              <w:top w:w="75" w:type="dxa"/>
              <w:left w:w="75" w:type="dxa"/>
              <w:bottom w:w="75" w:type="dxa"/>
              <w:right w:w="75" w:type="dxa"/>
            </w:tcMar>
          </w:tcPr>
          <w:p w14:paraId="35F0767F" w14:textId="77777777" w:rsidR="007A7D8C" w:rsidRPr="00F47E3B" w:rsidRDefault="007A7D8C" w:rsidP="008F2CC5">
            <w:pPr>
              <w:spacing w:line="240" w:lineRule="auto"/>
              <w:rPr>
                <w:b/>
                <w:sz w:val="20"/>
              </w:rPr>
            </w:pPr>
            <w:bookmarkStart w:id="8" w:name="OLE_LINK23"/>
            <w:r w:rsidRPr="00F47E3B">
              <w:rPr>
                <w:b/>
                <w:sz w:val="20"/>
              </w:rPr>
              <w:lastRenderedPageBreak/>
              <w:t>Iebildums (EK – 06.03.26.)</w:t>
            </w:r>
          </w:p>
          <w:p w14:paraId="73F8F011" w14:textId="4B649BAC" w:rsidR="00293053" w:rsidRDefault="009949C8" w:rsidP="008F2CC5">
            <w:pPr>
              <w:spacing w:line="240" w:lineRule="auto"/>
              <w:ind w:right="285"/>
              <w:rPr>
                <w:sz w:val="20"/>
              </w:rPr>
            </w:pPr>
            <w:bookmarkStart w:id="9" w:name="OLE_LINK22"/>
            <w:bookmarkEnd w:id="8"/>
            <w:r w:rsidRPr="00F47E3B">
              <w:rPr>
                <w:sz w:val="20"/>
              </w:rPr>
              <w:t>Paziņotā projekta 1.</w:t>
            </w:r>
            <w:r w:rsidR="00293053">
              <w:rPr>
                <w:sz w:val="20"/>
              </w:rPr>
              <w:t> </w:t>
            </w:r>
            <w:r w:rsidRPr="00F47E3B">
              <w:rPr>
                <w:sz w:val="20"/>
              </w:rPr>
              <w:t>daļas 5.</w:t>
            </w:r>
            <w:r w:rsidR="00293053">
              <w:rPr>
                <w:sz w:val="20"/>
              </w:rPr>
              <w:t> </w:t>
            </w:r>
            <w:r w:rsidRPr="00F47E3B">
              <w:rPr>
                <w:sz w:val="20"/>
              </w:rPr>
              <w:t xml:space="preserve">punktā valsts zinātniskais institūts </w:t>
            </w:r>
            <w:r w:rsidR="00293053">
              <w:rPr>
                <w:sz w:val="20"/>
              </w:rPr>
              <w:t>"</w:t>
            </w:r>
            <w:r w:rsidRPr="00F47E3B">
              <w:rPr>
                <w:sz w:val="20"/>
              </w:rPr>
              <w:t>BIOR</w:t>
            </w:r>
            <w:r w:rsidR="00293053">
              <w:rPr>
                <w:sz w:val="20"/>
              </w:rPr>
              <w:t>"</w:t>
            </w:r>
            <w:r w:rsidRPr="00F47E3B">
              <w:rPr>
                <w:sz w:val="20"/>
              </w:rPr>
              <w:t xml:space="preserve"> ir minēts kā “valsts references </w:t>
            </w:r>
            <w:r w:rsidRPr="00F47E3B">
              <w:rPr>
                <w:sz w:val="20"/>
              </w:rPr>
              <w:lastRenderedPageBreak/>
              <w:t>laboratorija”, kas veic kazu artrīta-encefalīta diagnostiku.</w:t>
            </w:r>
          </w:p>
          <w:p w14:paraId="2DAAC41A" w14:textId="7DC1196A" w:rsidR="009949C8" w:rsidRPr="00F47E3B" w:rsidRDefault="009949C8" w:rsidP="008F2CC5">
            <w:pPr>
              <w:spacing w:line="240" w:lineRule="auto"/>
              <w:ind w:right="285"/>
              <w:rPr>
                <w:sz w:val="20"/>
              </w:rPr>
            </w:pPr>
            <w:r w:rsidRPr="00F47E3B">
              <w:rPr>
                <w:sz w:val="20"/>
              </w:rPr>
              <w:t xml:space="preserve"> </w:t>
            </w:r>
          </w:p>
          <w:p w14:paraId="0B31D58B" w14:textId="78DA2D1A" w:rsidR="009949C8" w:rsidRPr="00F47E3B" w:rsidRDefault="009949C8" w:rsidP="008F2CC5">
            <w:pPr>
              <w:spacing w:line="240" w:lineRule="auto"/>
              <w:ind w:right="285"/>
              <w:rPr>
                <w:sz w:val="20"/>
              </w:rPr>
            </w:pPr>
            <w:r w:rsidRPr="00F47E3B">
              <w:rPr>
                <w:sz w:val="20"/>
              </w:rPr>
              <w:t xml:space="preserve">Komisija aicina Latvijas iestādes precizēt, vai valsts zinātniskais institūts </w:t>
            </w:r>
            <w:r w:rsidR="00293053">
              <w:rPr>
                <w:sz w:val="20"/>
              </w:rPr>
              <w:t>"</w:t>
            </w:r>
            <w:r w:rsidRPr="00F47E3B">
              <w:rPr>
                <w:sz w:val="20"/>
              </w:rPr>
              <w:t>BIOR</w:t>
            </w:r>
            <w:r w:rsidR="00293053">
              <w:rPr>
                <w:sz w:val="20"/>
              </w:rPr>
              <w:t>"</w:t>
            </w:r>
            <w:r w:rsidRPr="00F47E3B">
              <w:rPr>
                <w:sz w:val="20"/>
              </w:rPr>
              <w:t xml:space="preserve"> saskaņā ar minēto noteikumu darbojas kā oficiāla laboratorija, izmantojot nozīmēšanu saskaņā ar Regulas</w:t>
            </w:r>
            <w:r w:rsidR="00293053">
              <w:rPr>
                <w:sz w:val="20"/>
              </w:rPr>
              <w:t> </w:t>
            </w:r>
            <w:r w:rsidRPr="00F47E3B">
              <w:rPr>
                <w:sz w:val="20"/>
              </w:rPr>
              <w:t>(ES)</w:t>
            </w:r>
            <w:r w:rsidR="00293053">
              <w:rPr>
                <w:sz w:val="20"/>
              </w:rPr>
              <w:t> </w:t>
            </w:r>
            <w:r w:rsidRPr="00F47E3B">
              <w:rPr>
                <w:sz w:val="20"/>
              </w:rPr>
              <w:t>2017/625 37.</w:t>
            </w:r>
            <w:r w:rsidR="00293053">
              <w:rPr>
                <w:sz w:val="20"/>
              </w:rPr>
              <w:t> </w:t>
            </w:r>
            <w:r w:rsidRPr="00F47E3B">
              <w:rPr>
                <w:sz w:val="20"/>
              </w:rPr>
              <w:t>pantu, vai arī valsts zinātniskais institūts darbojas kā valsts references laboratorija, kā minēts Regulas</w:t>
            </w:r>
            <w:r w:rsidR="00293053">
              <w:rPr>
                <w:sz w:val="20"/>
              </w:rPr>
              <w:t> </w:t>
            </w:r>
            <w:r w:rsidRPr="00F47E3B">
              <w:rPr>
                <w:sz w:val="20"/>
              </w:rPr>
              <w:t>(ES)</w:t>
            </w:r>
            <w:r w:rsidR="00293053">
              <w:rPr>
                <w:sz w:val="20"/>
              </w:rPr>
              <w:t> </w:t>
            </w:r>
            <w:r w:rsidRPr="00F47E3B">
              <w:rPr>
                <w:sz w:val="20"/>
              </w:rPr>
              <w:t>2017/625 100.</w:t>
            </w:r>
            <w:r w:rsidR="00293053">
              <w:rPr>
                <w:sz w:val="20"/>
              </w:rPr>
              <w:t> </w:t>
            </w:r>
            <w:r w:rsidRPr="00F47E3B">
              <w:rPr>
                <w:sz w:val="20"/>
              </w:rPr>
              <w:t xml:space="preserve">pantā. </w:t>
            </w:r>
          </w:p>
          <w:p w14:paraId="11D9DC89" w14:textId="7224DCA0" w:rsidR="009949C8" w:rsidRPr="00F47E3B" w:rsidRDefault="009949C8" w:rsidP="008F2CC5">
            <w:pPr>
              <w:spacing w:line="240" w:lineRule="auto"/>
              <w:ind w:right="285"/>
              <w:rPr>
                <w:sz w:val="20"/>
              </w:rPr>
            </w:pPr>
            <w:r w:rsidRPr="00F47E3B">
              <w:rPr>
                <w:sz w:val="20"/>
              </w:rPr>
              <w:t xml:space="preserve">Ja valsts zinātniskais institūts </w:t>
            </w:r>
            <w:r w:rsidR="00293053">
              <w:rPr>
                <w:sz w:val="20"/>
              </w:rPr>
              <w:t>"</w:t>
            </w:r>
            <w:r w:rsidRPr="00F47E3B">
              <w:rPr>
                <w:sz w:val="20"/>
              </w:rPr>
              <w:t>BIOR</w:t>
            </w:r>
            <w:r w:rsidR="00293053">
              <w:rPr>
                <w:sz w:val="20"/>
              </w:rPr>
              <w:t>"</w:t>
            </w:r>
            <w:r w:rsidRPr="00F47E3B">
              <w:rPr>
                <w:sz w:val="20"/>
              </w:rPr>
              <w:t xml:space="preserve"> darbosies kā valsts references laboratorija, Komisija atgādinās Latvijas iestādēm par to pienākumu sniegt šādu informāciju saskaņā ar Regulas</w:t>
            </w:r>
            <w:r w:rsidR="00293053">
              <w:rPr>
                <w:sz w:val="20"/>
              </w:rPr>
              <w:t> </w:t>
            </w:r>
            <w:r w:rsidRPr="00F47E3B">
              <w:rPr>
                <w:sz w:val="20"/>
              </w:rPr>
              <w:t>(ES)</w:t>
            </w:r>
            <w:r w:rsidR="00293053">
              <w:rPr>
                <w:sz w:val="20"/>
              </w:rPr>
              <w:t> </w:t>
            </w:r>
            <w:r w:rsidRPr="00F47E3B">
              <w:rPr>
                <w:sz w:val="20"/>
              </w:rPr>
              <w:t>2017/625 100.</w:t>
            </w:r>
            <w:r w:rsidR="00293053">
              <w:rPr>
                <w:sz w:val="20"/>
              </w:rPr>
              <w:t> </w:t>
            </w:r>
            <w:r w:rsidRPr="00F47E3B">
              <w:rPr>
                <w:sz w:val="20"/>
              </w:rPr>
              <w:t>panta 4.</w:t>
            </w:r>
            <w:r w:rsidR="00293053">
              <w:rPr>
                <w:sz w:val="20"/>
              </w:rPr>
              <w:t> </w:t>
            </w:r>
            <w:r w:rsidRPr="00F47E3B">
              <w:rPr>
                <w:sz w:val="20"/>
              </w:rPr>
              <w:t xml:space="preserve">punktu. </w:t>
            </w:r>
          </w:p>
          <w:bookmarkEnd w:id="9"/>
          <w:p w14:paraId="3C10F829" w14:textId="7AEAEAA7" w:rsidR="009949C8" w:rsidRPr="00F47E3B" w:rsidRDefault="009949C8" w:rsidP="008F2CC5">
            <w:pPr>
              <w:spacing w:line="240" w:lineRule="auto"/>
              <w:rPr>
                <w:b/>
                <w:sz w:val="20"/>
              </w:rPr>
            </w:pPr>
          </w:p>
        </w:tc>
        <w:tc>
          <w:tcPr>
            <w:tcW w:w="2268" w:type="dxa"/>
            <w:shd w:val="clear" w:color="auto" w:fill="FFFFFF"/>
            <w:noWrap/>
            <w:tcMar>
              <w:top w:w="75" w:type="dxa"/>
              <w:left w:w="75" w:type="dxa"/>
              <w:bottom w:w="75" w:type="dxa"/>
              <w:right w:w="75" w:type="dxa"/>
            </w:tcMar>
          </w:tcPr>
          <w:p w14:paraId="3E918061" w14:textId="77777777" w:rsidR="008F2CC5" w:rsidRPr="00EC5437" w:rsidRDefault="008F2CC5" w:rsidP="008F2CC5">
            <w:pPr>
              <w:spacing w:line="240" w:lineRule="auto"/>
              <w:rPr>
                <w:b/>
                <w:sz w:val="20"/>
              </w:rPr>
            </w:pPr>
            <w:r w:rsidRPr="00EC5437">
              <w:rPr>
                <w:b/>
                <w:sz w:val="20"/>
              </w:rPr>
              <w:lastRenderedPageBreak/>
              <w:t>Ņemts vērā</w:t>
            </w:r>
          </w:p>
          <w:p w14:paraId="720D1C20" w14:textId="5DC3EC88" w:rsidR="007A7D8C" w:rsidRPr="00F47E3B" w:rsidRDefault="008F2CC5" w:rsidP="008F2CC5">
            <w:pPr>
              <w:spacing w:line="240" w:lineRule="auto"/>
              <w:rPr>
                <w:b/>
                <w:sz w:val="20"/>
              </w:rPr>
            </w:pPr>
            <w:r w:rsidRPr="00BF25E0">
              <w:rPr>
                <w:bCs/>
                <w:sz w:val="20"/>
              </w:rPr>
              <w:t xml:space="preserve">Precizēts noteikumu projekta </w:t>
            </w:r>
            <w:r>
              <w:rPr>
                <w:bCs/>
                <w:sz w:val="20"/>
              </w:rPr>
              <w:t>5.</w:t>
            </w:r>
            <w:r w:rsidR="00293053">
              <w:rPr>
                <w:bCs/>
                <w:sz w:val="20"/>
              </w:rPr>
              <w:t> </w:t>
            </w:r>
            <w:r w:rsidRPr="00BF25E0">
              <w:rPr>
                <w:bCs/>
                <w:sz w:val="20"/>
              </w:rPr>
              <w:t>punkts</w:t>
            </w:r>
            <w:r>
              <w:rPr>
                <w:bCs/>
                <w:sz w:val="20"/>
              </w:rPr>
              <w:t>.</w:t>
            </w:r>
          </w:p>
        </w:tc>
        <w:tc>
          <w:tcPr>
            <w:tcW w:w="4569" w:type="dxa"/>
            <w:shd w:val="clear" w:color="auto" w:fill="FFFFFF"/>
            <w:noWrap/>
            <w:tcMar>
              <w:top w:w="75" w:type="dxa"/>
              <w:left w:w="75" w:type="dxa"/>
              <w:bottom w:w="75" w:type="dxa"/>
              <w:right w:w="75" w:type="dxa"/>
            </w:tcMar>
          </w:tcPr>
          <w:p w14:paraId="7BFCF2A7" w14:textId="2DBE423D" w:rsidR="007A7D8C" w:rsidRPr="00C40383" w:rsidRDefault="003F1958" w:rsidP="007D1C3B">
            <w:pPr>
              <w:spacing w:line="240" w:lineRule="auto"/>
              <w:rPr>
                <w:bCs/>
                <w:sz w:val="20"/>
              </w:rPr>
            </w:pPr>
            <w:r>
              <w:rPr>
                <w:bCs/>
                <w:sz w:val="20"/>
              </w:rPr>
              <w:t xml:space="preserve">5. </w:t>
            </w:r>
            <w:r w:rsidRPr="003F1958">
              <w:rPr>
                <w:bCs/>
                <w:sz w:val="20"/>
              </w:rPr>
              <w:t xml:space="preserve">Paraugu laboratoriskajai izmeklēšanai </w:t>
            </w:r>
            <w:proofErr w:type="spellStart"/>
            <w:r w:rsidRPr="003F1958">
              <w:rPr>
                <w:bCs/>
                <w:sz w:val="20"/>
              </w:rPr>
              <w:t>nosūta</w:t>
            </w:r>
            <w:proofErr w:type="spellEnd"/>
            <w:r w:rsidRPr="003F1958">
              <w:rPr>
                <w:bCs/>
                <w:sz w:val="20"/>
              </w:rPr>
              <w:t xml:space="preserve"> uz valsts zinātnisko institūtu "Pārtikas drošības, dzīvnieku veselības un vides zinātnisko institūts "BIOR"", kas saskaņā ar regulas</w:t>
            </w:r>
            <w:r w:rsidR="00293053">
              <w:rPr>
                <w:bCs/>
                <w:sz w:val="20"/>
              </w:rPr>
              <w:t> </w:t>
            </w:r>
            <w:r w:rsidRPr="003F1958">
              <w:rPr>
                <w:bCs/>
                <w:sz w:val="20"/>
              </w:rPr>
              <w:t>2017/625 37.</w:t>
            </w:r>
            <w:r w:rsidR="00293053">
              <w:rPr>
                <w:bCs/>
                <w:sz w:val="20"/>
              </w:rPr>
              <w:t> </w:t>
            </w:r>
            <w:r w:rsidRPr="003F1958">
              <w:rPr>
                <w:bCs/>
                <w:sz w:val="20"/>
              </w:rPr>
              <w:t>panta 1.</w:t>
            </w:r>
            <w:r w:rsidR="00293053">
              <w:rPr>
                <w:bCs/>
                <w:sz w:val="20"/>
              </w:rPr>
              <w:t> </w:t>
            </w:r>
            <w:r w:rsidRPr="003F1958">
              <w:rPr>
                <w:bCs/>
                <w:sz w:val="20"/>
              </w:rPr>
              <w:t>punktu nozīmēta</w:t>
            </w:r>
            <w:r w:rsidR="00BE3108">
              <w:rPr>
                <w:bCs/>
                <w:sz w:val="20"/>
              </w:rPr>
              <w:t xml:space="preserve"> par</w:t>
            </w:r>
            <w:r w:rsidRPr="003F1958">
              <w:rPr>
                <w:bCs/>
                <w:sz w:val="20"/>
              </w:rPr>
              <w:t xml:space="preserve"> oficiāl</w:t>
            </w:r>
            <w:r w:rsidR="00BE3108">
              <w:rPr>
                <w:bCs/>
                <w:sz w:val="20"/>
              </w:rPr>
              <w:t>o</w:t>
            </w:r>
            <w:r w:rsidRPr="003F1958">
              <w:rPr>
                <w:bCs/>
                <w:sz w:val="20"/>
              </w:rPr>
              <w:t xml:space="preserve"> </w:t>
            </w:r>
            <w:proofErr w:type="spellStart"/>
            <w:r w:rsidRPr="003F1958">
              <w:rPr>
                <w:bCs/>
                <w:sz w:val="20"/>
              </w:rPr>
              <w:t>laboratorij</w:t>
            </w:r>
            <w:r w:rsidR="00BE3108">
              <w:rPr>
                <w:bCs/>
                <w:sz w:val="20"/>
              </w:rPr>
              <w:t>o</w:t>
            </w:r>
            <w:proofErr w:type="spellEnd"/>
            <w:r w:rsidRPr="003F1958">
              <w:rPr>
                <w:bCs/>
                <w:sz w:val="20"/>
              </w:rPr>
              <w:t xml:space="preserve"> (turpmāk – oficiālā </w:t>
            </w:r>
            <w:r w:rsidRPr="003F1958">
              <w:rPr>
                <w:bCs/>
                <w:sz w:val="20"/>
              </w:rPr>
              <w:lastRenderedPageBreak/>
              <w:t>laboratorija), vai citas Eiropas Savienības dalībvalsts references laboratoriju vai oficiālo laboratoriju (turpmāk – citas dalībvalsts laboratorija) kazu artrīta-encefalīta diagnostikai.</w:t>
            </w:r>
          </w:p>
        </w:tc>
      </w:tr>
      <w:tr w:rsidR="00D9284D" w14:paraId="65F775EA" w14:textId="77777777" w:rsidTr="00C40383">
        <w:tc>
          <w:tcPr>
            <w:tcW w:w="1015" w:type="dxa"/>
            <w:shd w:val="clear" w:color="auto" w:fill="FFFFFF"/>
            <w:noWrap/>
            <w:tcMar>
              <w:top w:w="75" w:type="dxa"/>
              <w:left w:w="75" w:type="dxa"/>
              <w:bottom w:w="75" w:type="dxa"/>
              <w:right w:w="75" w:type="dxa"/>
            </w:tcMar>
          </w:tcPr>
          <w:p w14:paraId="5AA4A727" w14:textId="20566E16" w:rsidR="00D9284D" w:rsidRPr="00F47E3B" w:rsidRDefault="00F47E3B" w:rsidP="00F6382A">
            <w:pPr>
              <w:spacing w:line="240" w:lineRule="auto"/>
              <w:jc w:val="center"/>
              <w:rPr>
                <w:bCs/>
                <w:szCs w:val="24"/>
              </w:rPr>
            </w:pPr>
            <w:r w:rsidRPr="00F47E3B">
              <w:rPr>
                <w:bCs/>
                <w:szCs w:val="24"/>
              </w:rPr>
              <w:lastRenderedPageBreak/>
              <w:t>4.</w:t>
            </w:r>
          </w:p>
        </w:tc>
        <w:tc>
          <w:tcPr>
            <w:tcW w:w="3388" w:type="dxa"/>
            <w:shd w:val="clear" w:color="auto" w:fill="FFFFFF"/>
            <w:noWrap/>
            <w:tcMar>
              <w:top w:w="75" w:type="dxa"/>
              <w:left w:w="75" w:type="dxa"/>
              <w:bottom w:w="75" w:type="dxa"/>
              <w:right w:w="75" w:type="dxa"/>
            </w:tcMar>
          </w:tcPr>
          <w:p w14:paraId="4C1EF5C0" w14:textId="77777777" w:rsidR="00D9284D" w:rsidRPr="00F47E3B" w:rsidRDefault="00FC1DAF" w:rsidP="00F6382A">
            <w:pPr>
              <w:spacing w:line="240" w:lineRule="auto"/>
              <w:rPr>
                <w:b/>
                <w:sz w:val="20"/>
              </w:rPr>
            </w:pPr>
            <w:r w:rsidRPr="00F47E3B">
              <w:rPr>
                <w:b/>
                <w:sz w:val="20"/>
              </w:rPr>
              <w:t>Noteikumu projekt</w:t>
            </w:r>
            <w:r w:rsidR="00520A5F" w:rsidRPr="00F47E3B">
              <w:rPr>
                <w:b/>
                <w:sz w:val="20"/>
              </w:rPr>
              <w:t>a</w:t>
            </w:r>
          </w:p>
          <w:p w14:paraId="79AD65B2" w14:textId="037C74F9" w:rsidR="00520A5F" w:rsidRPr="00F47E3B" w:rsidRDefault="00520A5F" w:rsidP="00F6382A">
            <w:pPr>
              <w:spacing w:line="240" w:lineRule="auto"/>
              <w:rPr>
                <w:bCs/>
                <w:sz w:val="20"/>
              </w:rPr>
            </w:pPr>
            <w:r w:rsidRPr="00F47E3B">
              <w:rPr>
                <w:b/>
                <w:sz w:val="20"/>
              </w:rPr>
              <w:t>2.pielikums</w:t>
            </w:r>
          </w:p>
        </w:tc>
        <w:tc>
          <w:tcPr>
            <w:tcW w:w="3327" w:type="dxa"/>
            <w:shd w:val="clear" w:color="auto" w:fill="FFFFFF"/>
            <w:noWrap/>
            <w:tcMar>
              <w:top w:w="75" w:type="dxa"/>
              <w:left w:w="75" w:type="dxa"/>
              <w:bottom w:w="75" w:type="dxa"/>
              <w:right w:w="75" w:type="dxa"/>
            </w:tcMar>
          </w:tcPr>
          <w:p w14:paraId="4171B251" w14:textId="77777777" w:rsidR="00D9284D" w:rsidRPr="00F47E3B" w:rsidRDefault="00D9284D" w:rsidP="00F6382A">
            <w:pPr>
              <w:spacing w:line="240" w:lineRule="auto"/>
              <w:rPr>
                <w:b/>
                <w:sz w:val="20"/>
              </w:rPr>
            </w:pPr>
            <w:bookmarkStart w:id="10" w:name="OLE_LINK15"/>
            <w:r w:rsidRPr="00F47E3B">
              <w:rPr>
                <w:b/>
                <w:sz w:val="20"/>
              </w:rPr>
              <w:t>Komentārs (EK – 06.03.26.)</w:t>
            </w:r>
          </w:p>
          <w:p w14:paraId="61737968" w14:textId="4AFE510A" w:rsidR="00D9284D" w:rsidRPr="00F47E3B" w:rsidRDefault="00D9284D" w:rsidP="00F6382A">
            <w:pPr>
              <w:spacing w:line="240" w:lineRule="auto"/>
              <w:ind w:right="285"/>
              <w:rPr>
                <w:sz w:val="20"/>
              </w:rPr>
            </w:pPr>
            <w:bookmarkStart w:id="11" w:name="OLE_LINK21"/>
            <w:bookmarkEnd w:id="10"/>
            <w:r w:rsidRPr="00F47E3B">
              <w:rPr>
                <w:sz w:val="20"/>
              </w:rPr>
              <w:t>Paziņotā projektā 2.</w:t>
            </w:r>
            <w:r w:rsidR="00293053">
              <w:rPr>
                <w:sz w:val="20"/>
              </w:rPr>
              <w:t> </w:t>
            </w:r>
            <w:r w:rsidRPr="00F47E3B">
              <w:rPr>
                <w:sz w:val="20"/>
              </w:rPr>
              <w:t xml:space="preserve">pielikumā ir iekļauta </w:t>
            </w:r>
            <w:r w:rsidR="00984A1F">
              <w:rPr>
                <w:sz w:val="20"/>
              </w:rPr>
              <w:t>"</w:t>
            </w:r>
            <w:r w:rsidRPr="00F47E3B">
              <w:rPr>
                <w:sz w:val="20"/>
              </w:rPr>
              <w:t>godīguma deklarācija par kazu artrīta-encefalīta uzraudzību kazu ganāmpulkā vai saimniecībā to izcelsmes valstī</w:t>
            </w:r>
            <w:r w:rsidR="00984A1F">
              <w:rPr>
                <w:sz w:val="20"/>
              </w:rPr>
              <w:t>"</w:t>
            </w:r>
            <w:r w:rsidRPr="00F47E3B">
              <w:rPr>
                <w:sz w:val="20"/>
              </w:rPr>
              <w:t xml:space="preserve"> attiecībā uz dzīvniekiem, kas nāk no citām dalībvalstīm vai trešajām valstīm. Tajā pašā pielikumā ir nepieciešams </w:t>
            </w:r>
            <w:r w:rsidR="00984A1F">
              <w:rPr>
                <w:sz w:val="20"/>
              </w:rPr>
              <w:t>"</w:t>
            </w:r>
            <w:r w:rsidRPr="00F47E3B">
              <w:rPr>
                <w:sz w:val="20"/>
              </w:rPr>
              <w:t>oficiālā veterinārārsta vai amatpersonas, kas izsniedz sertifikātu</w:t>
            </w:r>
            <w:r w:rsidR="00984A1F">
              <w:rPr>
                <w:sz w:val="20"/>
              </w:rPr>
              <w:t>"</w:t>
            </w:r>
            <w:r w:rsidRPr="00F47E3B">
              <w:rPr>
                <w:sz w:val="20"/>
              </w:rPr>
              <w:t xml:space="preserve"> paraksts, ja vien dokumentu nav parakstījis praktizējošs veterinārārsts. </w:t>
            </w:r>
          </w:p>
          <w:p w14:paraId="26057E19" w14:textId="60589844" w:rsidR="00D9284D" w:rsidRPr="00F47E3B" w:rsidRDefault="00D9284D" w:rsidP="00F6382A">
            <w:pPr>
              <w:spacing w:line="240" w:lineRule="auto"/>
              <w:ind w:right="285"/>
              <w:rPr>
                <w:sz w:val="20"/>
              </w:rPr>
            </w:pPr>
            <w:r w:rsidRPr="00F47E3B">
              <w:rPr>
                <w:sz w:val="20"/>
              </w:rPr>
              <w:t xml:space="preserve">Komisija aicina Latvijas iestādes precizēt, vai </w:t>
            </w:r>
            <w:r w:rsidR="00984A1F">
              <w:rPr>
                <w:sz w:val="20"/>
              </w:rPr>
              <w:t>"</w:t>
            </w:r>
            <w:r w:rsidRPr="00F47E3B">
              <w:rPr>
                <w:sz w:val="20"/>
              </w:rPr>
              <w:t>ar godavārdu apliecinātas deklarācijas</w:t>
            </w:r>
            <w:r w:rsidR="00984A1F">
              <w:rPr>
                <w:sz w:val="20"/>
              </w:rPr>
              <w:t>"</w:t>
            </w:r>
            <w:r w:rsidRPr="00F47E3B">
              <w:rPr>
                <w:sz w:val="20"/>
              </w:rPr>
              <w:t xml:space="preserve"> </w:t>
            </w:r>
            <w:r w:rsidRPr="00F47E3B">
              <w:rPr>
                <w:sz w:val="20"/>
              </w:rPr>
              <w:lastRenderedPageBreak/>
              <w:t>parakstīšana ir uzskatāma par oficiālu sertifikāciju, kā definēts Regulas</w:t>
            </w:r>
            <w:r w:rsidR="00984A1F">
              <w:rPr>
                <w:sz w:val="20"/>
              </w:rPr>
              <w:t> </w:t>
            </w:r>
            <w:r w:rsidRPr="00F47E3B">
              <w:rPr>
                <w:sz w:val="20"/>
              </w:rPr>
              <w:t>(ES)</w:t>
            </w:r>
            <w:r w:rsidR="00984A1F">
              <w:rPr>
                <w:sz w:val="20"/>
              </w:rPr>
              <w:t> </w:t>
            </w:r>
            <w:r w:rsidRPr="00F47E3B">
              <w:rPr>
                <w:sz w:val="20"/>
              </w:rPr>
              <w:t>2017/625 3.</w:t>
            </w:r>
            <w:r w:rsidR="00984A1F">
              <w:rPr>
                <w:sz w:val="20"/>
              </w:rPr>
              <w:t> </w:t>
            </w:r>
            <w:r w:rsidRPr="00F47E3B">
              <w:rPr>
                <w:sz w:val="20"/>
              </w:rPr>
              <w:t>panta 25.</w:t>
            </w:r>
            <w:r w:rsidR="00984A1F">
              <w:rPr>
                <w:sz w:val="20"/>
              </w:rPr>
              <w:t> </w:t>
            </w:r>
            <w:r w:rsidRPr="00F47E3B">
              <w:rPr>
                <w:sz w:val="20"/>
              </w:rPr>
              <w:t xml:space="preserve">punktā, kā varētu liecināt atsauce uz “sertifikāta izdošanu”. </w:t>
            </w:r>
          </w:p>
          <w:bookmarkEnd w:id="11"/>
          <w:p w14:paraId="0C235866" w14:textId="77777777" w:rsidR="00D9284D" w:rsidRPr="00F47E3B" w:rsidRDefault="00D9284D" w:rsidP="00F6382A">
            <w:pPr>
              <w:spacing w:line="240" w:lineRule="auto"/>
              <w:rPr>
                <w:b/>
                <w:sz w:val="20"/>
              </w:rPr>
            </w:pPr>
          </w:p>
        </w:tc>
        <w:tc>
          <w:tcPr>
            <w:tcW w:w="2268" w:type="dxa"/>
            <w:shd w:val="clear" w:color="auto" w:fill="FFFFFF"/>
            <w:noWrap/>
            <w:tcMar>
              <w:top w:w="75" w:type="dxa"/>
              <w:left w:w="75" w:type="dxa"/>
              <w:bottom w:w="75" w:type="dxa"/>
              <w:right w:w="75" w:type="dxa"/>
            </w:tcMar>
          </w:tcPr>
          <w:p w14:paraId="2A4D49AC" w14:textId="77777777" w:rsidR="008F2CC5" w:rsidRPr="00EC5437" w:rsidRDefault="008F2CC5" w:rsidP="008F2CC5">
            <w:pPr>
              <w:spacing w:line="240" w:lineRule="auto"/>
              <w:rPr>
                <w:b/>
                <w:sz w:val="20"/>
              </w:rPr>
            </w:pPr>
            <w:r w:rsidRPr="00EC5437">
              <w:rPr>
                <w:b/>
                <w:sz w:val="20"/>
              </w:rPr>
              <w:lastRenderedPageBreak/>
              <w:t>Ņemts vērā</w:t>
            </w:r>
          </w:p>
          <w:p w14:paraId="430308E9" w14:textId="5AD25538" w:rsidR="00D9284D" w:rsidRPr="008F2CC5" w:rsidRDefault="008F2CC5" w:rsidP="008F2CC5">
            <w:pPr>
              <w:spacing w:line="240" w:lineRule="auto"/>
              <w:rPr>
                <w:sz w:val="20"/>
              </w:rPr>
            </w:pPr>
            <w:r w:rsidRPr="008F2CC5">
              <w:rPr>
                <w:bCs/>
                <w:sz w:val="20"/>
              </w:rPr>
              <w:t>Precizēts noteikumu projekt</w:t>
            </w:r>
            <w:r w:rsidR="00293053">
              <w:rPr>
                <w:bCs/>
                <w:sz w:val="20"/>
              </w:rPr>
              <w:t>s</w:t>
            </w:r>
            <w:r w:rsidRPr="008F2CC5">
              <w:rPr>
                <w:bCs/>
                <w:sz w:val="20"/>
              </w:rPr>
              <w:t>, svītrojot 2.</w:t>
            </w:r>
            <w:r w:rsidR="00293053">
              <w:rPr>
                <w:bCs/>
                <w:sz w:val="20"/>
              </w:rPr>
              <w:t> </w:t>
            </w:r>
            <w:r w:rsidRPr="008F2CC5">
              <w:rPr>
                <w:sz w:val="20"/>
              </w:rPr>
              <w:t>pielikumu</w:t>
            </w:r>
            <w:r>
              <w:rPr>
                <w:sz w:val="20"/>
              </w:rPr>
              <w:t>.</w:t>
            </w:r>
          </w:p>
        </w:tc>
        <w:tc>
          <w:tcPr>
            <w:tcW w:w="4569" w:type="dxa"/>
            <w:shd w:val="clear" w:color="auto" w:fill="FFFFFF"/>
            <w:noWrap/>
            <w:tcMar>
              <w:top w:w="75" w:type="dxa"/>
              <w:left w:w="75" w:type="dxa"/>
              <w:bottom w:w="75" w:type="dxa"/>
              <w:right w:w="75" w:type="dxa"/>
            </w:tcMar>
          </w:tcPr>
          <w:p w14:paraId="6679B3E6" w14:textId="77777777" w:rsidR="00D9284D" w:rsidRPr="00C40383" w:rsidRDefault="00D9284D" w:rsidP="007D1C3B">
            <w:pPr>
              <w:spacing w:line="240" w:lineRule="auto"/>
              <w:rPr>
                <w:b/>
                <w:sz w:val="20"/>
              </w:rPr>
            </w:pPr>
          </w:p>
        </w:tc>
      </w:tr>
      <w:tr w:rsidR="007A7D8C" w14:paraId="3F345269" w14:textId="77777777" w:rsidTr="00C40383">
        <w:tc>
          <w:tcPr>
            <w:tcW w:w="1015" w:type="dxa"/>
            <w:shd w:val="clear" w:color="auto" w:fill="FFFFFF"/>
            <w:noWrap/>
            <w:tcMar>
              <w:top w:w="75" w:type="dxa"/>
              <w:left w:w="75" w:type="dxa"/>
              <w:bottom w:w="75" w:type="dxa"/>
              <w:right w:w="75" w:type="dxa"/>
            </w:tcMar>
          </w:tcPr>
          <w:p w14:paraId="2B715B9D" w14:textId="181988E5" w:rsidR="007A7D8C" w:rsidRPr="00F47E3B" w:rsidRDefault="00F47E3B" w:rsidP="00F6382A">
            <w:pPr>
              <w:spacing w:line="240" w:lineRule="auto"/>
              <w:jc w:val="center"/>
              <w:rPr>
                <w:bCs/>
                <w:szCs w:val="24"/>
              </w:rPr>
            </w:pPr>
            <w:bookmarkStart w:id="12" w:name="_Hlk224047100"/>
            <w:r w:rsidRPr="00F47E3B">
              <w:rPr>
                <w:bCs/>
                <w:szCs w:val="24"/>
              </w:rPr>
              <w:t>5.</w:t>
            </w:r>
          </w:p>
        </w:tc>
        <w:tc>
          <w:tcPr>
            <w:tcW w:w="3388" w:type="dxa"/>
            <w:shd w:val="clear" w:color="auto" w:fill="FFFFFF"/>
            <w:noWrap/>
            <w:tcMar>
              <w:top w:w="75" w:type="dxa"/>
              <w:left w:w="75" w:type="dxa"/>
              <w:bottom w:w="75" w:type="dxa"/>
              <w:right w:w="75" w:type="dxa"/>
            </w:tcMar>
          </w:tcPr>
          <w:p w14:paraId="4ADC5F62" w14:textId="77777777" w:rsidR="007A7D8C" w:rsidRPr="00F47E3B" w:rsidRDefault="00FC1DAF" w:rsidP="00F6382A">
            <w:pPr>
              <w:spacing w:line="240" w:lineRule="auto"/>
              <w:rPr>
                <w:b/>
                <w:sz w:val="20"/>
              </w:rPr>
            </w:pPr>
            <w:r w:rsidRPr="00F47E3B">
              <w:rPr>
                <w:b/>
                <w:sz w:val="20"/>
              </w:rPr>
              <w:t>Noteikumu projekts</w:t>
            </w:r>
          </w:p>
          <w:p w14:paraId="03440733" w14:textId="77777777" w:rsidR="00950C3E" w:rsidRPr="00F47E3B" w:rsidRDefault="00950C3E" w:rsidP="00F6382A">
            <w:pPr>
              <w:spacing w:line="240" w:lineRule="auto"/>
              <w:rPr>
                <w:sz w:val="20"/>
              </w:rPr>
            </w:pPr>
            <w:r w:rsidRPr="00F47E3B">
              <w:rPr>
                <w:sz w:val="20"/>
              </w:rPr>
              <w:t>19. Ja Pārtikas un veterinārajam dienestam nav pieejami vajadzīgie laboratorisko izmeklējumu rezultāti vai informācija par to, ka dzīvnieki, dzīvnieku izcelsmes reprodukcijas produkti – dzīvnieku sperma, olšūnas vai embriji (turpmāk – reprodukcijas produkti) – ir ievesti atbilstoši to ievešanai Latvijā no dalībvalsts vai trešās valsts noteiktajām prasībām, Pārtikas un veterinārais dienests par to paziņo dzīvnieku īpašniekam vai turētājam.</w:t>
            </w:r>
          </w:p>
          <w:p w14:paraId="36D46888" w14:textId="7A59A873" w:rsidR="00950C3E" w:rsidRPr="00F47E3B" w:rsidRDefault="00950C3E" w:rsidP="00F6382A">
            <w:pPr>
              <w:spacing w:line="240" w:lineRule="auto"/>
              <w:rPr>
                <w:bCs/>
                <w:sz w:val="20"/>
              </w:rPr>
            </w:pPr>
          </w:p>
        </w:tc>
        <w:tc>
          <w:tcPr>
            <w:tcW w:w="3327" w:type="dxa"/>
            <w:shd w:val="clear" w:color="auto" w:fill="FFFFFF"/>
            <w:noWrap/>
            <w:tcMar>
              <w:top w:w="75" w:type="dxa"/>
              <w:left w:w="75" w:type="dxa"/>
              <w:bottom w:w="75" w:type="dxa"/>
              <w:right w:w="75" w:type="dxa"/>
            </w:tcMar>
          </w:tcPr>
          <w:p w14:paraId="6C26A07F" w14:textId="4FCE1E3F" w:rsidR="007A7D8C" w:rsidRPr="00F47E3B" w:rsidRDefault="009949C8" w:rsidP="00F6382A">
            <w:pPr>
              <w:spacing w:line="240" w:lineRule="auto"/>
              <w:rPr>
                <w:b/>
                <w:sz w:val="20"/>
              </w:rPr>
            </w:pPr>
            <w:bookmarkStart w:id="13" w:name="OLE_LINK12"/>
            <w:r w:rsidRPr="00F47E3B">
              <w:rPr>
                <w:b/>
                <w:sz w:val="20"/>
              </w:rPr>
              <w:t>Komentārs</w:t>
            </w:r>
            <w:r w:rsidR="007A7D8C" w:rsidRPr="00F47E3B">
              <w:rPr>
                <w:b/>
                <w:sz w:val="20"/>
              </w:rPr>
              <w:t xml:space="preserve"> (EK – 06.03.26.)</w:t>
            </w:r>
          </w:p>
          <w:bookmarkEnd w:id="13"/>
          <w:p w14:paraId="4DF2B7D9" w14:textId="725BE564" w:rsidR="00FC1DAF" w:rsidRPr="00F47E3B" w:rsidRDefault="00FC1DAF" w:rsidP="00F6382A">
            <w:pPr>
              <w:spacing w:line="240" w:lineRule="auto"/>
              <w:ind w:right="285"/>
              <w:rPr>
                <w:sz w:val="20"/>
              </w:rPr>
            </w:pPr>
            <w:r w:rsidRPr="00F47E3B">
              <w:rPr>
                <w:sz w:val="20"/>
              </w:rPr>
              <w:t>Paziņotā projekta 1.</w:t>
            </w:r>
            <w:r w:rsidR="00984A1F">
              <w:rPr>
                <w:sz w:val="20"/>
              </w:rPr>
              <w:t> </w:t>
            </w:r>
            <w:r w:rsidRPr="00F47E3B">
              <w:rPr>
                <w:sz w:val="20"/>
              </w:rPr>
              <w:t>daļas 19.</w:t>
            </w:r>
            <w:r w:rsidR="00984A1F">
              <w:rPr>
                <w:sz w:val="20"/>
              </w:rPr>
              <w:t> </w:t>
            </w:r>
            <w:r w:rsidRPr="00F47E3B">
              <w:rPr>
                <w:sz w:val="20"/>
              </w:rPr>
              <w:t xml:space="preserve">punktā ir minēta spermas, olšūnu vai embriju ievešana Latvijā </w:t>
            </w:r>
            <w:r w:rsidR="00984A1F">
              <w:rPr>
                <w:sz w:val="20"/>
              </w:rPr>
              <w:t>"</w:t>
            </w:r>
            <w:r w:rsidRPr="00F47E3B">
              <w:rPr>
                <w:sz w:val="20"/>
              </w:rPr>
              <w:t>no citas dalībvalsts vai no trešās valsts saskaņā ar prasībām, kas noteiktas to ievešanai Latvijā</w:t>
            </w:r>
            <w:r w:rsidR="00984A1F">
              <w:rPr>
                <w:sz w:val="20"/>
              </w:rPr>
              <w:t>"</w:t>
            </w:r>
            <w:r w:rsidRPr="00F47E3B">
              <w:rPr>
                <w:sz w:val="20"/>
              </w:rPr>
              <w:t xml:space="preserve">. </w:t>
            </w:r>
          </w:p>
          <w:p w14:paraId="7383E488" w14:textId="6E784FE2" w:rsidR="00FC1DAF" w:rsidRPr="00F47E3B" w:rsidRDefault="00FC1DAF" w:rsidP="00F6382A">
            <w:pPr>
              <w:spacing w:line="240" w:lineRule="auto"/>
              <w:ind w:right="285"/>
              <w:rPr>
                <w:sz w:val="20"/>
              </w:rPr>
            </w:pPr>
            <w:r w:rsidRPr="00F47E3B">
              <w:rPr>
                <w:sz w:val="20"/>
              </w:rPr>
              <w:t>Komisija atgādina, ka saskaņotās prasības attiecībā uz auglīgo produktu pārvietošanu starp dalībvalstīm ir noteiktas Regulas</w:t>
            </w:r>
            <w:r w:rsidR="00984A1F">
              <w:rPr>
                <w:sz w:val="20"/>
              </w:rPr>
              <w:t> </w:t>
            </w:r>
            <w:r w:rsidRPr="00F47E3B">
              <w:rPr>
                <w:sz w:val="20"/>
              </w:rPr>
              <w:t>(ES)</w:t>
            </w:r>
            <w:r w:rsidR="00984A1F">
              <w:rPr>
                <w:sz w:val="20"/>
              </w:rPr>
              <w:t> </w:t>
            </w:r>
            <w:r w:rsidRPr="00F47E3B">
              <w:rPr>
                <w:sz w:val="20"/>
              </w:rPr>
              <w:t>2016/429 157</w:t>
            </w:r>
            <w:r w:rsidR="00061E36">
              <w:rPr>
                <w:sz w:val="20"/>
              </w:rPr>
              <w:t>.–</w:t>
            </w:r>
            <w:r w:rsidRPr="00F47E3B">
              <w:rPr>
                <w:sz w:val="20"/>
              </w:rPr>
              <w:t xml:space="preserve"> 165.</w:t>
            </w:r>
            <w:r w:rsidR="00984A1F">
              <w:rPr>
                <w:sz w:val="20"/>
              </w:rPr>
              <w:t> </w:t>
            </w:r>
            <w:r w:rsidRPr="00F47E3B">
              <w:rPr>
                <w:sz w:val="20"/>
              </w:rPr>
              <w:t>pantā un Komisijas Deleģētās regulas</w:t>
            </w:r>
            <w:r w:rsidR="00984A1F">
              <w:rPr>
                <w:sz w:val="20"/>
              </w:rPr>
              <w:t> </w:t>
            </w:r>
            <w:r w:rsidRPr="00F47E3B">
              <w:rPr>
                <w:sz w:val="20"/>
              </w:rPr>
              <w:t>(ES)</w:t>
            </w:r>
            <w:r w:rsidR="00984A1F">
              <w:rPr>
                <w:sz w:val="20"/>
              </w:rPr>
              <w:t> </w:t>
            </w:r>
            <w:r w:rsidRPr="00F47E3B">
              <w:rPr>
                <w:sz w:val="20"/>
              </w:rPr>
              <w:t>2020/686 12</w:t>
            </w:r>
            <w:r w:rsidR="00984A1F">
              <w:rPr>
                <w:sz w:val="20"/>
              </w:rPr>
              <w:t>.–</w:t>
            </w:r>
            <w:r w:rsidRPr="00F47E3B">
              <w:rPr>
                <w:sz w:val="20"/>
              </w:rPr>
              <w:t xml:space="preserve"> 14.</w:t>
            </w:r>
            <w:r w:rsidR="00984A1F">
              <w:rPr>
                <w:sz w:val="20"/>
              </w:rPr>
              <w:t> </w:t>
            </w:r>
            <w:r w:rsidRPr="00F47E3B">
              <w:rPr>
                <w:sz w:val="20"/>
              </w:rPr>
              <w:t xml:space="preserve">pantā. </w:t>
            </w:r>
          </w:p>
          <w:p w14:paraId="19446B25" w14:textId="51D9C9CA" w:rsidR="00FC1DAF" w:rsidRPr="00F47E3B" w:rsidRDefault="00FC1DAF" w:rsidP="00F6382A">
            <w:pPr>
              <w:spacing w:line="240" w:lineRule="auto"/>
              <w:ind w:right="285"/>
              <w:rPr>
                <w:sz w:val="20"/>
              </w:rPr>
            </w:pPr>
            <w:r w:rsidRPr="00F47E3B">
              <w:rPr>
                <w:sz w:val="20"/>
              </w:rPr>
              <w:t>Komisija arī atgādina, ka saskaņotas prasības attiecībā uz reproduktīvo produktu ievešanu ES ir noteiktas Regulas</w:t>
            </w:r>
            <w:r w:rsidR="00984A1F">
              <w:rPr>
                <w:sz w:val="20"/>
              </w:rPr>
              <w:t> </w:t>
            </w:r>
            <w:r w:rsidRPr="00F47E3B">
              <w:rPr>
                <w:sz w:val="20"/>
              </w:rPr>
              <w:t>(ES)</w:t>
            </w:r>
            <w:r w:rsidR="00984A1F">
              <w:rPr>
                <w:sz w:val="20"/>
              </w:rPr>
              <w:t> </w:t>
            </w:r>
            <w:r w:rsidRPr="00F47E3B">
              <w:rPr>
                <w:sz w:val="20"/>
              </w:rPr>
              <w:t>2016/429 229.</w:t>
            </w:r>
            <w:r w:rsidR="00984A1F">
              <w:rPr>
                <w:sz w:val="20"/>
              </w:rPr>
              <w:t> </w:t>
            </w:r>
            <w:r w:rsidRPr="00F47E3B">
              <w:rPr>
                <w:sz w:val="20"/>
              </w:rPr>
              <w:t>un 234.</w:t>
            </w:r>
            <w:r w:rsidR="00984A1F">
              <w:rPr>
                <w:sz w:val="20"/>
              </w:rPr>
              <w:t> </w:t>
            </w:r>
            <w:r w:rsidRPr="00F47E3B">
              <w:rPr>
                <w:sz w:val="20"/>
              </w:rPr>
              <w:t xml:space="preserve">pantā un Komisijas Deleģētās regulas </w:t>
            </w:r>
            <w:r w:rsidR="00984A1F">
              <w:rPr>
                <w:sz w:val="20"/>
              </w:rPr>
              <w:t> </w:t>
            </w:r>
            <w:r w:rsidRPr="00F47E3B">
              <w:rPr>
                <w:sz w:val="20"/>
              </w:rPr>
              <w:t>(ES)</w:t>
            </w:r>
            <w:r w:rsidR="00984A1F">
              <w:rPr>
                <w:sz w:val="20"/>
              </w:rPr>
              <w:t> </w:t>
            </w:r>
            <w:r w:rsidRPr="00F47E3B">
              <w:rPr>
                <w:sz w:val="20"/>
              </w:rPr>
              <w:t>2020/692 79.</w:t>
            </w:r>
            <w:bookmarkStart w:id="14" w:name="OLE_LINK31"/>
            <w:r w:rsidRPr="00F47E3B">
              <w:rPr>
                <w:sz w:val="20"/>
              </w:rPr>
              <w:t>–</w:t>
            </w:r>
            <w:bookmarkEnd w:id="14"/>
            <w:r w:rsidRPr="00F47E3B">
              <w:rPr>
                <w:sz w:val="20"/>
              </w:rPr>
              <w:t>97.</w:t>
            </w:r>
            <w:r w:rsidR="00984A1F">
              <w:rPr>
                <w:sz w:val="20"/>
              </w:rPr>
              <w:t> </w:t>
            </w:r>
            <w:r w:rsidRPr="00F47E3B">
              <w:rPr>
                <w:sz w:val="20"/>
              </w:rPr>
              <w:t>pantā. No šiem noteikumiem Komisijas Deleģētās regulas</w:t>
            </w:r>
            <w:r w:rsidR="00061E36">
              <w:rPr>
                <w:sz w:val="20"/>
              </w:rPr>
              <w:t> </w:t>
            </w:r>
            <w:r w:rsidRPr="00F47E3B">
              <w:rPr>
                <w:sz w:val="20"/>
              </w:rPr>
              <w:t>(ES)</w:t>
            </w:r>
            <w:r w:rsidR="00061E36">
              <w:rPr>
                <w:sz w:val="20"/>
              </w:rPr>
              <w:t> </w:t>
            </w:r>
            <w:r w:rsidRPr="00F47E3B">
              <w:rPr>
                <w:sz w:val="20"/>
              </w:rPr>
              <w:t>2020/692 91.</w:t>
            </w:r>
            <w:r w:rsidR="00061E36">
              <w:rPr>
                <w:sz w:val="20"/>
              </w:rPr>
              <w:t> </w:t>
            </w:r>
            <w:r w:rsidRPr="00F47E3B">
              <w:rPr>
                <w:sz w:val="20"/>
              </w:rPr>
              <w:t>un 92.</w:t>
            </w:r>
            <w:r w:rsidR="00061E36">
              <w:rPr>
                <w:sz w:val="20"/>
              </w:rPr>
              <w:t> </w:t>
            </w:r>
            <w:r w:rsidRPr="00F47E3B">
              <w:rPr>
                <w:sz w:val="20"/>
              </w:rPr>
              <w:t xml:space="preserve">pants īpaši attiecas uz nosacījumiem attiecībā uz kazu dzīvnieku dzimumšūnu produktiem. </w:t>
            </w:r>
          </w:p>
          <w:p w14:paraId="70CF293B" w14:textId="77777777" w:rsidR="00FC1DAF" w:rsidRPr="00F47E3B" w:rsidRDefault="00FC1DAF" w:rsidP="00F6382A">
            <w:pPr>
              <w:spacing w:line="240" w:lineRule="auto"/>
              <w:ind w:right="285"/>
              <w:rPr>
                <w:sz w:val="20"/>
              </w:rPr>
            </w:pPr>
            <w:r w:rsidRPr="00F47E3B">
              <w:rPr>
                <w:sz w:val="20"/>
              </w:rPr>
              <w:t xml:space="preserve">Iepriekš minētās saskaņotās prasības neattiecas uz kazu artrīta-encefalīta neesamību. Komisija aicina Latvijas iestādes precizēt, ka paziņotajā projektā nav noteiktas nekādas </w:t>
            </w:r>
            <w:r w:rsidRPr="00F47E3B">
              <w:rPr>
                <w:sz w:val="20"/>
              </w:rPr>
              <w:lastRenderedPageBreak/>
              <w:t xml:space="preserve">valsts prasības attiecībā uz dzimumšūnu produktu ievešanu ES un dzimumšūnu produktu pārvietošanu starp dalībvalstīm. </w:t>
            </w:r>
          </w:p>
          <w:p w14:paraId="0DBB02B9" w14:textId="6F66E53C" w:rsidR="007A7D8C" w:rsidRPr="00F47E3B" w:rsidRDefault="007A7D8C" w:rsidP="00F6382A">
            <w:pPr>
              <w:spacing w:line="240" w:lineRule="auto"/>
              <w:rPr>
                <w:bCs/>
                <w:sz w:val="20"/>
              </w:rPr>
            </w:pPr>
          </w:p>
        </w:tc>
        <w:tc>
          <w:tcPr>
            <w:tcW w:w="2268" w:type="dxa"/>
            <w:shd w:val="clear" w:color="auto" w:fill="FFFFFF"/>
            <w:noWrap/>
            <w:tcMar>
              <w:top w:w="75" w:type="dxa"/>
              <w:left w:w="75" w:type="dxa"/>
              <w:bottom w:w="75" w:type="dxa"/>
              <w:right w:w="75" w:type="dxa"/>
            </w:tcMar>
          </w:tcPr>
          <w:p w14:paraId="262697B0" w14:textId="77777777" w:rsidR="008F2CC5" w:rsidRPr="00EC5437" w:rsidRDefault="008F2CC5" w:rsidP="008F2CC5">
            <w:pPr>
              <w:spacing w:line="240" w:lineRule="auto"/>
              <w:rPr>
                <w:b/>
                <w:sz w:val="20"/>
              </w:rPr>
            </w:pPr>
            <w:r w:rsidRPr="00EC5437">
              <w:rPr>
                <w:b/>
                <w:sz w:val="20"/>
              </w:rPr>
              <w:lastRenderedPageBreak/>
              <w:t>Ņemts vērā</w:t>
            </w:r>
          </w:p>
          <w:p w14:paraId="5A643A76" w14:textId="633681F7" w:rsidR="007A7D8C" w:rsidRPr="00F47E3B" w:rsidRDefault="008F2CC5" w:rsidP="008F2CC5">
            <w:pPr>
              <w:spacing w:line="240" w:lineRule="auto"/>
              <w:rPr>
                <w:b/>
                <w:sz w:val="20"/>
              </w:rPr>
            </w:pPr>
            <w:r w:rsidRPr="00BF25E0">
              <w:rPr>
                <w:bCs/>
                <w:sz w:val="20"/>
              </w:rPr>
              <w:t xml:space="preserve">Precizēts noteikumu projekta </w:t>
            </w:r>
            <w:r w:rsidR="00107AE0">
              <w:rPr>
                <w:bCs/>
                <w:sz w:val="20"/>
              </w:rPr>
              <w:t>17., 18.</w:t>
            </w:r>
            <w:r w:rsidR="00984A1F">
              <w:rPr>
                <w:bCs/>
                <w:sz w:val="20"/>
              </w:rPr>
              <w:t> </w:t>
            </w:r>
            <w:r w:rsidR="00107AE0">
              <w:rPr>
                <w:bCs/>
                <w:sz w:val="20"/>
              </w:rPr>
              <w:t>un 19.</w:t>
            </w:r>
            <w:r w:rsidR="00984A1F">
              <w:rPr>
                <w:bCs/>
                <w:sz w:val="20"/>
              </w:rPr>
              <w:t> </w:t>
            </w:r>
            <w:r w:rsidRPr="00BF25E0">
              <w:rPr>
                <w:bCs/>
                <w:sz w:val="20"/>
              </w:rPr>
              <w:t>punkts</w:t>
            </w:r>
            <w:r>
              <w:rPr>
                <w:bCs/>
                <w:sz w:val="20"/>
              </w:rPr>
              <w:t>.</w:t>
            </w:r>
          </w:p>
        </w:tc>
        <w:tc>
          <w:tcPr>
            <w:tcW w:w="4569" w:type="dxa"/>
            <w:shd w:val="clear" w:color="auto" w:fill="FFFFFF"/>
            <w:noWrap/>
            <w:tcMar>
              <w:top w:w="75" w:type="dxa"/>
              <w:left w:w="75" w:type="dxa"/>
              <w:bottom w:w="75" w:type="dxa"/>
              <w:right w:w="75" w:type="dxa"/>
            </w:tcMar>
          </w:tcPr>
          <w:p w14:paraId="7280B286" w14:textId="77777777" w:rsidR="00856846" w:rsidRPr="00C40383" w:rsidRDefault="00856846" w:rsidP="00856846">
            <w:pPr>
              <w:spacing w:line="240" w:lineRule="auto"/>
              <w:rPr>
                <w:bCs/>
                <w:sz w:val="20"/>
              </w:rPr>
            </w:pPr>
            <w:r w:rsidRPr="00C40383">
              <w:rPr>
                <w:bCs/>
                <w:sz w:val="20"/>
              </w:rPr>
              <w:t>17. No dalībvalsts ieved:</w:t>
            </w:r>
          </w:p>
          <w:p w14:paraId="4E4DACD3" w14:textId="77777777" w:rsidR="00856846" w:rsidRPr="00C40383" w:rsidRDefault="00856846" w:rsidP="00856846">
            <w:pPr>
              <w:spacing w:line="240" w:lineRule="auto"/>
              <w:rPr>
                <w:bCs/>
                <w:sz w:val="20"/>
              </w:rPr>
            </w:pPr>
            <w:r w:rsidRPr="00C40383">
              <w:rPr>
                <w:bCs/>
                <w:sz w:val="20"/>
              </w:rPr>
              <w:t>17.1. dzīvniekus atbilstoši:</w:t>
            </w:r>
          </w:p>
          <w:p w14:paraId="14EBF518" w14:textId="15479FEA" w:rsidR="00856846" w:rsidRPr="00C40383" w:rsidRDefault="00856846" w:rsidP="00856846">
            <w:pPr>
              <w:spacing w:line="240" w:lineRule="auto"/>
              <w:rPr>
                <w:bCs/>
                <w:sz w:val="20"/>
              </w:rPr>
            </w:pPr>
            <w:r w:rsidRPr="00C40383">
              <w:rPr>
                <w:bCs/>
                <w:sz w:val="20"/>
              </w:rPr>
              <w:t>17.1.1. Eiropas Parlamenta un Padomes 2016.</w:t>
            </w:r>
            <w:r>
              <w:rPr>
                <w:bCs/>
                <w:sz w:val="20"/>
              </w:rPr>
              <w:t> </w:t>
            </w:r>
            <w:r w:rsidRPr="00C40383">
              <w:rPr>
                <w:bCs/>
                <w:sz w:val="20"/>
              </w:rPr>
              <w:t>gada 9.</w:t>
            </w:r>
            <w:r>
              <w:rPr>
                <w:bCs/>
                <w:sz w:val="20"/>
              </w:rPr>
              <w:t> </w:t>
            </w:r>
            <w:r w:rsidRPr="00C40383">
              <w:rPr>
                <w:bCs/>
                <w:sz w:val="20"/>
              </w:rPr>
              <w:t>marta Regulas</w:t>
            </w:r>
            <w:r>
              <w:rPr>
                <w:bCs/>
                <w:sz w:val="20"/>
              </w:rPr>
              <w:t> </w:t>
            </w:r>
            <w:r w:rsidRPr="00C40383">
              <w:rPr>
                <w:bCs/>
                <w:sz w:val="20"/>
              </w:rPr>
              <w:t>(ES)</w:t>
            </w:r>
            <w:r>
              <w:rPr>
                <w:bCs/>
                <w:sz w:val="20"/>
              </w:rPr>
              <w:t> </w:t>
            </w:r>
            <w:r w:rsidRPr="00C40383">
              <w:rPr>
                <w:bCs/>
                <w:sz w:val="20"/>
              </w:rPr>
              <w:t>20</w:t>
            </w:r>
            <w:r>
              <w:rPr>
                <w:bCs/>
                <w:sz w:val="20"/>
              </w:rPr>
              <w:t>1</w:t>
            </w:r>
            <w:r w:rsidRPr="00C40383">
              <w:rPr>
                <w:bCs/>
                <w:sz w:val="20"/>
              </w:rPr>
              <w:t>6/429 par pārnēsājamām dzīvnieku slimībām un ar ko groza un atceļ konkrētus aktus dzīvnieku veselības jomā ("Dzīvnieku veselības tiesību akts")</w:t>
            </w:r>
            <w:r w:rsidR="00BE3108">
              <w:rPr>
                <w:bCs/>
                <w:sz w:val="20"/>
              </w:rPr>
              <w:t>,</w:t>
            </w:r>
            <w:r w:rsidRPr="00C40383">
              <w:rPr>
                <w:bCs/>
                <w:sz w:val="20"/>
              </w:rPr>
              <w:t xml:space="preserve"> (turpmāk – regula</w:t>
            </w:r>
            <w:r>
              <w:rPr>
                <w:bCs/>
                <w:sz w:val="20"/>
              </w:rPr>
              <w:t> </w:t>
            </w:r>
            <w:r w:rsidRPr="00C40383">
              <w:rPr>
                <w:bCs/>
                <w:sz w:val="20"/>
              </w:rPr>
              <w:t>20</w:t>
            </w:r>
            <w:r>
              <w:rPr>
                <w:bCs/>
                <w:sz w:val="20"/>
              </w:rPr>
              <w:t>1</w:t>
            </w:r>
            <w:r w:rsidRPr="00C40383">
              <w:rPr>
                <w:bCs/>
                <w:sz w:val="20"/>
              </w:rPr>
              <w:t>6/429) 127.</w:t>
            </w:r>
            <w:r>
              <w:rPr>
                <w:bCs/>
                <w:sz w:val="20"/>
              </w:rPr>
              <w:t> </w:t>
            </w:r>
            <w:r w:rsidRPr="00C40383">
              <w:rPr>
                <w:bCs/>
                <w:sz w:val="20"/>
              </w:rPr>
              <w:t>pantā noteiktajām prasībām;</w:t>
            </w:r>
          </w:p>
          <w:p w14:paraId="3B265669" w14:textId="77777777" w:rsidR="00856846" w:rsidRPr="00C40383" w:rsidRDefault="00856846" w:rsidP="00856846">
            <w:pPr>
              <w:spacing w:line="240" w:lineRule="auto"/>
              <w:rPr>
                <w:bCs/>
                <w:sz w:val="20"/>
              </w:rPr>
            </w:pPr>
            <w:r w:rsidRPr="00C40383">
              <w:rPr>
                <w:bCs/>
                <w:sz w:val="20"/>
              </w:rPr>
              <w:t>17.1.2. Komisijas 2019.</w:t>
            </w:r>
            <w:r>
              <w:rPr>
                <w:bCs/>
                <w:sz w:val="20"/>
              </w:rPr>
              <w:t> </w:t>
            </w:r>
            <w:r w:rsidRPr="00C40383">
              <w:rPr>
                <w:bCs/>
                <w:sz w:val="20"/>
              </w:rPr>
              <w:t>gada 17.</w:t>
            </w:r>
            <w:r>
              <w:rPr>
                <w:bCs/>
                <w:sz w:val="20"/>
              </w:rPr>
              <w:t> </w:t>
            </w:r>
            <w:r w:rsidRPr="00C40383">
              <w:rPr>
                <w:bCs/>
                <w:sz w:val="20"/>
              </w:rPr>
              <w:t>decembra Deleģētās regulas</w:t>
            </w:r>
            <w:r>
              <w:rPr>
                <w:bCs/>
                <w:sz w:val="20"/>
              </w:rPr>
              <w:t> </w:t>
            </w:r>
            <w:r w:rsidRPr="00C40383">
              <w:rPr>
                <w:bCs/>
                <w:sz w:val="20"/>
              </w:rPr>
              <w:t>(ES)</w:t>
            </w:r>
            <w:r>
              <w:rPr>
                <w:bCs/>
                <w:sz w:val="20"/>
              </w:rPr>
              <w:t> </w:t>
            </w:r>
            <w:r w:rsidRPr="00C40383">
              <w:rPr>
                <w:bCs/>
                <w:sz w:val="20"/>
              </w:rPr>
              <w:t xml:space="preserve">2020/688, ar ko attiecībā uz dzīvnieku veselības prasībām, kuras reglamentē sauszemes dzīvnieku un </w:t>
            </w:r>
            <w:proofErr w:type="spellStart"/>
            <w:r w:rsidRPr="00C40383">
              <w:rPr>
                <w:bCs/>
                <w:sz w:val="20"/>
              </w:rPr>
              <w:t>inkubējamu</w:t>
            </w:r>
            <w:proofErr w:type="spellEnd"/>
            <w:r w:rsidRPr="00C40383">
              <w:rPr>
                <w:bCs/>
                <w:sz w:val="20"/>
              </w:rPr>
              <w:t xml:space="preserve"> olu pārvietošanu Savienībā, papildina Eiropas Parlamenta un Padomes Regulu</w:t>
            </w:r>
            <w:r>
              <w:rPr>
                <w:bCs/>
                <w:sz w:val="20"/>
              </w:rPr>
              <w:t> </w:t>
            </w:r>
            <w:r w:rsidRPr="00C40383">
              <w:rPr>
                <w:bCs/>
                <w:sz w:val="20"/>
              </w:rPr>
              <w:t>(ES)</w:t>
            </w:r>
            <w:r>
              <w:rPr>
                <w:bCs/>
                <w:sz w:val="20"/>
              </w:rPr>
              <w:t> </w:t>
            </w:r>
            <w:r w:rsidRPr="00C40383">
              <w:rPr>
                <w:bCs/>
                <w:sz w:val="20"/>
              </w:rPr>
              <w:t>2016/429, 15.</w:t>
            </w:r>
            <w:r>
              <w:rPr>
                <w:bCs/>
                <w:sz w:val="20"/>
              </w:rPr>
              <w:t> </w:t>
            </w:r>
            <w:r w:rsidRPr="00C40383">
              <w:rPr>
                <w:bCs/>
                <w:sz w:val="20"/>
              </w:rPr>
              <w:t>pantā noteiktajām prasībām;</w:t>
            </w:r>
          </w:p>
          <w:p w14:paraId="48CDD8EE" w14:textId="77777777" w:rsidR="00856846" w:rsidRPr="00C40383" w:rsidRDefault="00856846" w:rsidP="00856846">
            <w:pPr>
              <w:spacing w:line="240" w:lineRule="auto"/>
              <w:rPr>
                <w:bCs/>
                <w:sz w:val="20"/>
              </w:rPr>
            </w:pPr>
            <w:r w:rsidRPr="00C40383">
              <w:rPr>
                <w:bCs/>
                <w:sz w:val="20"/>
              </w:rPr>
              <w:t>17.2. reproduktīvos produktus saskaņā ar regulas</w:t>
            </w:r>
            <w:r>
              <w:rPr>
                <w:bCs/>
                <w:sz w:val="20"/>
              </w:rPr>
              <w:t> </w:t>
            </w:r>
            <w:r w:rsidRPr="00C40383">
              <w:rPr>
                <w:bCs/>
                <w:sz w:val="20"/>
              </w:rPr>
              <w:t>2016/429 4.</w:t>
            </w:r>
            <w:r>
              <w:rPr>
                <w:bCs/>
                <w:sz w:val="20"/>
              </w:rPr>
              <w:t> </w:t>
            </w:r>
            <w:r w:rsidRPr="00C40383">
              <w:rPr>
                <w:bCs/>
                <w:sz w:val="20"/>
              </w:rPr>
              <w:t>panta 28.</w:t>
            </w:r>
            <w:r>
              <w:rPr>
                <w:bCs/>
                <w:sz w:val="20"/>
              </w:rPr>
              <w:t> </w:t>
            </w:r>
            <w:r w:rsidRPr="00C40383">
              <w:rPr>
                <w:bCs/>
                <w:sz w:val="20"/>
              </w:rPr>
              <w:t xml:space="preserve">punkta </w:t>
            </w:r>
            <w:r>
              <w:rPr>
                <w:bCs/>
                <w:sz w:val="20"/>
              </w:rPr>
              <w:t>"</w:t>
            </w:r>
            <w:r w:rsidRPr="00C40383">
              <w:rPr>
                <w:bCs/>
                <w:sz w:val="20"/>
              </w:rPr>
              <w:t>a</w:t>
            </w:r>
            <w:r>
              <w:rPr>
                <w:bCs/>
                <w:sz w:val="20"/>
              </w:rPr>
              <w:t>"</w:t>
            </w:r>
            <w:r w:rsidRPr="00C40383">
              <w:rPr>
                <w:bCs/>
                <w:sz w:val="20"/>
              </w:rPr>
              <w:t xml:space="preserve"> apakšpunktā noteikto (turpmāk – reproduktīvie produkti), kuri atbilst:</w:t>
            </w:r>
          </w:p>
          <w:p w14:paraId="1C07F3B0" w14:textId="77777777" w:rsidR="00856846" w:rsidRPr="00C40383" w:rsidRDefault="00856846" w:rsidP="00856846">
            <w:pPr>
              <w:spacing w:line="240" w:lineRule="auto"/>
              <w:rPr>
                <w:bCs/>
                <w:sz w:val="20"/>
              </w:rPr>
            </w:pPr>
            <w:r w:rsidRPr="00C40383">
              <w:rPr>
                <w:bCs/>
                <w:sz w:val="20"/>
              </w:rPr>
              <w:t xml:space="preserve">17.2.1. </w:t>
            </w:r>
            <w:r>
              <w:rPr>
                <w:bCs/>
                <w:sz w:val="20"/>
              </w:rPr>
              <w:t xml:space="preserve">regulas </w:t>
            </w:r>
            <w:r w:rsidRPr="00C40383">
              <w:rPr>
                <w:bCs/>
                <w:sz w:val="20"/>
              </w:rPr>
              <w:t>20</w:t>
            </w:r>
            <w:r>
              <w:rPr>
                <w:bCs/>
                <w:sz w:val="20"/>
              </w:rPr>
              <w:t>1</w:t>
            </w:r>
            <w:r w:rsidRPr="00C40383">
              <w:rPr>
                <w:bCs/>
                <w:sz w:val="20"/>
              </w:rPr>
              <w:t>6/429 157.</w:t>
            </w:r>
            <w:r>
              <w:rPr>
                <w:bCs/>
                <w:sz w:val="20"/>
              </w:rPr>
              <w:t> </w:t>
            </w:r>
            <w:r w:rsidRPr="00C40383">
              <w:rPr>
                <w:bCs/>
                <w:sz w:val="20"/>
              </w:rPr>
              <w:t>un 158.</w:t>
            </w:r>
            <w:r>
              <w:rPr>
                <w:bCs/>
                <w:sz w:val="20"/>
              </w:rPr>
              <w:t> </w:t>
            </w:r>
            <w:r w:rsidRPr="00C40383">
              <w:rPr>
                <w:bCs/>
                <w:sz w:val="20"/>
              </w:rPr>
              <w:t>pantā noteiktajām prasībām;</w:t>
            </w:r>
          </w:p>
          <w:p w14:paraId="781C5684" w14:textId="77777777" w:rsidR="00856846" w:rsidRPr="00C40383" w:rsidRDefault="00856846" w:rsidP="00856846">
            <w:pPr>
              <w:spacing w:line="240" w:lineRule="auto"/>
              <w:rPr>
                <w:bCs/>
                <w:sz w:val="20"/>
              </w:rPr>
            </w:pPr>
            <w:r w:rsidRPr="00C40383">
              <w:rPr>
                <w:bCs/>
                <w:sz w:val="20"/>
              </w:rPr>
              <w:t>17.2.2. Komisijas 2019.</w:t>
            </w:r>
            <w:r>
              <w:rPr>
                <w:bCs/>
                <w:sz w:val="20"/>
              </w:rPr>
              <w:t> </w:t>
            </w:r>
            <w:r w:rsidRPr="00C40383">
              <w:rPr>
                <w:bCs/>
                <w:sz w:val="20"/>
              </w:rPr>
              <w:t>gada 17.</w:t>
            </w:r>
            <w:r>
              <w:rPr>
                <w:bCs/>
                <w:sz w:val="20"/>
              </w:rPr>
              <w:t> </w:t>
            </w:r>
            <w:r w:rsidRPr="00C40383">
              <w:rPr>
                <w:bCs/>
                <w:sz w:val="20"/>
              </w:rPr>
              <w:t>decembra Deleģētās regulas</w:t>
            </w:r>
            <w:r>
              <w:rPr>
                <w:bCs/>
                <w:sz w:val="20"/>
              </w:rPr>
              <w:t> </w:t>
            </w:r>
            <w:r w:rsidRPr="00C40383">
              <w:rPr>
                <w:bCs/>
                <w:sz w:val="20"/>
              </w:rPr>
              <w:t>(ES)</w:t>
            </w:r>
            <w:r>
              <w:rPr>
                <w:bCs/>
                <w:sz w:val="20"/>
              </w:rPr>
              <w:t> </w:t>
            </w:r>
            <w:r w:rsidRPr="00C40383">
              <w:rPr>
                <w:bCs/>
                <w:sz w:val="20"/>
              </w:rPr>
              <w:t>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w:t>
            </w:r>
            <w:r>
              <w:rPr>
                <w:bCs/>
                <w:sz w:val="20"/>
              </w:rPr>
              <w:t> </w:t>
            </w:r>
            <w:r w:rsidRPr="00C40383">
              <w:rPr>
                <w:bCs/>
                <w:sz w:val="20"/>
              </w:rPr>
              <w:t>(ES)</w:t>
            </w:r>
            <w:r>
              <w:rPr>
                <w:bCs/>
                <w:sz w:val="20"/>
              </w:rPr>
              <w:t> </w:t>
            </w:r>
            <w:r w:rsidRPr="00C40383">
              <w:rPr>
                <w:bCs/>
                <w:sz w:val="20"/>
              </w:rPr>
              <w:t>2016/429, 12., 13.</w:t>
            </w:r>
            <w:r>
              <w:rPr>
                <w:bCs/>
                <w:sz w:val="20"/>
              </w:rPr>
              <w:t> </w:t>
            </w:r>
            <w:r w:rsidRPr="00C40383">
              <w:rPr>
                <w:bCs/>
                <w:sz w:val="20"/>
              </w:rPr>
              <w:t>un 14.</w:t>
            </w:r>
            <w:r>
              <w:rPr>
                <w:bCs/>
                <w:sz w:val="20"/>
              </w:rPr>
              <w:t> </w:t>
            </w:r>
            <w:r w:rsidRPr="00C40383">
              <w:rPr>
                <w:bCs/>
                <w:sz w:val="20"/>
              </w:rPr>
              <w:t>pantā noteiktajām prasībām.</w:t>
            </w:r>
          </w:p>
          <w:p w14:paraId="722FECE7" w14:textId="77777777" w:rsidR="00856846" w:rsidRPr="00C40383" w:rsidRDefault="00856846" w:rsidP="00856846">
            <w:pPr>
              <w:spacing w:line="240" w:lineRule="auto"/>
              <w:rPr>
                <w:bCs/>
                <w:sz w:val="20"/>
              </w:rPr>
            </w:pPr>
          </w:p>
          <w:p w14:paraId="33A049F0" w14:textId="77777777" w:rsidR="00856846" w:rsidRPr="00C40383" w:rsidRDefault="00856846" w:rsidP="00856846">
            <w:pPr>
              <w:spacing w:line="240" w:lineRule="auto"/>
              <w:rPr>
                <w:bCs/>
                <w:sz w:val="20"/>
              </w:rPr>
            </w:pPr>
            <w:r w:rsidRPr="00C40383">
              <w:rPr>
                <w:bCs/>
                <w:sz w:val="20"/>
              </w:rPr>
              <w:t>18. No trešās valsts ieved:</w:t>
            </w:r>
          </w:p>
          <w:p w14:paraId="274144F2" w14:textId="77777777" w:rsidR="00856846" w:rsidRPr="00C40383" w:rsidRDefault="00856846" w:rsidP="00856846">
            <w:pPr>
              <w:spacing w:line="240" w:lineRule="auto"/>
              <w:rPr>
                <w:bCs/>
                <w:sz w:val="20"/>
              </w:rPr>
            </w:pPr>
            <w:r w:rsidRPr="00C40383">
              <w:rPr>
                <w:bCs/>
                <w:sz w:val="20"/>
              </w:rPr>
              <w:t>18.1. dzīvniekus atbilstoši:</w:t>
            </w:r>
          </w:p>
          <w:p w14:paraId="0DFEB9B4" w14:textId="77777777" w:rsidR="00856846" w:rsidRPr="00C40383" w:rsidRDefault="00856846" w:rsidP="00856846">
            <w:pPr>
              <w:spacing w:line="240" w:lineRule="auto"/>
              <w:rPr>
                <w:bCs/>
                <w:sz w:val="20"/>
              </w:rPr>
            </w:pPr>
            <w:r w:rsidRPr="00C40383">
              <w:rPr>
                <w:bCs/>
                <w:sz w:val="20"/>
              </w:rPr>
              <w:lastRenderedPageBreak/>
              <w:t>18.1.1. regulas</w:t>
            </w:r>
            <w:r>
              <w:rPr>
                <w:bCs/>
                <w:sz w:val="20"/>
              </w:rPr>
              <w:t> </w:t>
            </w:r>
            <w:r w:rsidRPr="00C40383">
              <w:rPr>
                <w:bCs/>
                <w:sz w:val="20"/>
              </w:rPr>
              <w:t>2016/429 229.</w:t>
            </w:r>
            <w:r>
              <w:rPr>
                <w:bCs/>
                <w:sz w:val="20"/>
              </w:rPr>
              <w:t> </w:t>
            </w:r>
            <w:r w:rsidRPr="00C40383">
              <w:rPr>
                <w:bCs/>
                <w:sz w:val="20"/>
              </w:rPr>
              <w:t>pantā noteiktajām prasībām;</w:t>
            </w:r>
          </w:p>
          <w:p w14:paraId="0026F44E" w14:textId="2745A0FC" w:rsidR="00856846" w:rsidRPr="00C40383" w:rsidRDefault="00856846" w:rsidP="00856846">
            <w:pPr>
              <w:spacing w:line="240" w:lineRule="auto"/>
              <w:rPr>
                <w:bCs/>
                <w:sz w:val="20"/>
              </w:rPr>
            </w:pPr>
            <w:r w:rsidRPr="00C40383">
              <w:rPr>
                <w:bCs/>
                <w:sz w:val="20"/>
              </w:rPr>
              <w:t>18.1.2. Komisijas 2020.</w:t>
            </w:r>
            <w:r>
              <w:rPr>
                <w:bCs/>
                <w:sz w:val="20"/>
              </w:rPr>
              <w:t> </w:t>
            </w:r>
            <w:r w:rsidRPr="00C40383">
              <w:rPr>
                <w:bCs/>
                <w:sz w:val="20"/>
              </w:rPr>
              <w:t>gada 30.</w:t>
            </w:r>
            <w:r>
              <w:rPr>
                <w:bCs/>
                <w:sz w:val="20"/>
              </w:rPr>
              <w:t> </w:t>
            </w:r>
            <w:r w:rsidRPr="00C40383">
              <w:rPr>
                <w:bCs/>
                <w:sz w:val="20"/>
              </w:rPr>
              <w:t>janvāra Deleģētās regulas</w:t>
            </w:r>
            <w:r>
              <w:rPr>
                <w:bCs/>
                <w:sz w:val="20"/>
              </w:rPr>
              <w:t> </w:t>
            </w:r>
            <w:r w:rsidRPr="00C40383">
              <w:rPr>
                <w:bCs/>
                <w:sz w:val="20"/>
              </w:rPr>
              <w:t>(ES)</w:t>
            </w:r>
            <w:r>
              <w:rPr>
                <w:bCs/>
                <w:sz w:val="20"/>
              </w:rPr>
              <w:t> </w:t>
            </w:r>
            <w:r w:rsidRPr="00C40383">
              <w:rPr>
                <w:bCs/>
                <w:sz w:val="20"/>
              </w:rPr>
              <w:t>2020/692, ar ko attiecībā uz noteikumiem par noteiktu dzīvnieku, reproduktīvo produktu un dzīvnieku izcelsmes produktu sūtījumu ievešanu Savienībā, to pārvietošanu un rīkošanos ar tiem pēc ievešanas papildina Eiropas Parlamenta un Padomes Regulu (ES) 2016/429</w:t>
            </w:r>
            <w:r w:rsidR="00BE3108">
              <w:rPr>
                <w:bCs/>
                <w:sz w:val="20"/>
              </w:rPr>
              <w:t>,</w:t>
            </w:r>
            <w:r w:rsidRPr="00C40383">
              <w:rPr>
                <w:bCs/>
                <w:sz w:val="20"/>
              </w:rPr>
              <w:t xml:space="preserve"> (turpmāk – regula</w:t>
            </w:r>
            <w:r>
              <w:rPr>
                <w:bCs/>
                <w:sz w:val="20"/>
              </w:rPr>
              <w:t> </w:t>
            </w:r>
            <w:r w:rsidRPr="00C40383">
              <w:rPr>
                <w:bCs/>
                <w:sz w:val="20"/>
              </w:rPr>
              <w:t>2020/692) 1.</w:t>
            </w:r>
            <w:r>
              <w:rPr>
                <w:bCs/>
                <w:sz w:val="20"/>
              </w:rPr>
              <w:t> </w:t>
            </w:r>
            <w:r w:rsidRPr="00C40383">
              <w:rPr>
                <w:bCs/>
                <w:sz w:val="20"/>
              </w:rPr>
              <w:t>panta 4.</w:t>
            </w:r>
            <w:r>
              <w:rPr>
                <w:bCs/>
                <w:sz w:val="20"/>
              </w:rPr>
              <w:t> </w:t>
            </w:r>
            <w:r w:rsidRPr="00C40383">
              <w:rPr>
                <w:bCs/>
                <w:sz w:val="20"/>
              </w:rPr>
              <w:t>punkta "a"</w:t>
            </w:r>
            <w:r>
              <w:rPr>
                <w:bCs/>
                <w:sz w:val="20"/>
              </w:rPr>
              <w:t> </w:t>
            </w:r>
            <w:r w:rsidRPr="00C40383">
              <w:rPr>
                <w:bCs/>
                <w:sz w:val="20"/>
              </w:rPr>
              <w:t>apakšpunktam;</w:t>
            </w:r>
          </w:p>
          <w:p w14:paraId="7176F381" w14:textId="77777777" w:rsidR="00856846" w:rsidRPr="00C40383" w:rsidRDefault="00856846" w:rsidP="00856846">
            <w:pPr>
              <w:spacing w:line="240" w:lineRule="auto"/>
              <w:rPr>
                <w:bCs/>
                <w:sz w:val="20"/>
              </w:rPr>
            </w:pPr>
            <w:r w:rsidRPr="00C40383">
              <w:rPr>
                <w:bCs/>
                <w:sz w:val="20"/>
              </w:rPr>
              <w:t>18.2. reproduktīvos produktus atbilstoši:</w:t>
            </w:r>
          </w:p>
          <w:p w14:paraId="7B688B48" w14:textId="77777777" w:rsidR="00856846" w:rsidRPr="00C40383" w:rsidRDefault="00856846" w:rsidP="00856846">
            <w:pPr>
              <w:spacing w:line="240" w:lineRule="auto"/>
              <w:rPr>
                <w:bCs/>
                <w:sz w:val="20"/>
              </w:rPr>
            </w:pPr>
            <w:r w:rsidRPr="00C40383">
              <w:rPr>
                <w:bCs/>
                <w:sz w:val="20"/>
              </w:rPr>
              <w:t>18.2.1. regulas</w:t>
            </w:r>
            <w:r>
              <w:rPr>
                <w:bCs/>
                <w:sz w:val="20"/>
              </w:rPr>
              <w:t> </w:t>
            </w:r>
            <w:r w:rsidRPr="00C40383">
              <w:rPr>
                <w:bCs/>
                <w:sz w:val="20"/>
              </w:rPr>
              <w:t>2016/429 229.</w:t>
            </w:r>
            <w:r>
              <w:rPr>
                <w:bCs/>
                <w:sz w:val="20"/>
              </w:rPr>
              <w:t> </w:t>
            </w:r>
            <w:r w:rsidRPr="00C40383">
              <w:rPr>
                <w:bCs/>
                <w:sz w:val="20"/>
              </w:rPr>
              <w:t>un 234.</w:t>
            </w:r>
            <w:r>
              <w:rPr>
                <w:bCs/>
                <w:sz w:val="20"/>
              </w:rPr>
              <w:t> </w:t>
            </w:r>
            <w:r w:rsidRPr="00C40383">
              <w:rPr>
                <w:bCs/>
                <w:sz w:val="20"/>
              </w:rPr>
              <w:t>pantā noteiktajām prasībām;</w:t>
            </w:r>
          </w:p>
          <w:p w14:paraId="74B43546" w14:textId="77777777" w:rsidR="00856846" w:rsidRDefault="00856846" w:rsidP="00856846">
            <w:pPr>
              <w:spacing w:line="240" w:lineRule="auto"/>
              <w:rPr>
                <w:bCs/>
                <w:sz w:val="20"/>
              </w:rPr>
            </w:pPr>
            <w:r w:rsidRPr="00C40383">
              <w:rPr>
                <w:bCs/>
                <w:sz w:val="20"/>
              </w:rPr>
              <w:t>18.2.2. regulas</w:t>
            </w:r>
            <w:r>
              <w:rPr>
                <w:bCs/>
                <w:sz w:val="20"/>
              </w:rPr>
              <w:t> </w:t>
            </w:r>
            <w:r w:rsidRPr="00C40383">
              <w:rPr>
                <w:bCs/>
                <w:sz w:val="20"/>
              </w:rPr>
              <w:t>2020/692 91.</w:t>
            </w:r>
            <w:r>
              <w:rPr>
                <w:bCs/>
                <w:sz w:val="20"/>
              </w:rPr>
              <w:t> </w:t>
            </w:r>
            <w:r w:rsidRPr="00C40383">
              <w:rPr>
                <w:bCs/>
                <w:sz w:val="20"/>
              </w:rPr>
              <w:t>un 92.</w:t>
            </w:r>
            <w:r>
              <w:rPr>
                <w:bCs/>
                <w:sz w:val="20"/>
              </w:rPr>
              <w:t> </w:t>
            </w:r>
            <w:r w:rsidRPr="00C40383">
              <w:rPr>
                <w:bCs/>
                <w:sz w:val="20"/>
              </w:rPr>
              <w:t>pantā noteiktajām prasībām.</w:t>
            </w:r>
          </w:p>
          <w:p w14:paraId="39327F60" w14:textId="77777777" w:rsidR="00856846" w:rsidRDefault="00856846" w:rsidP="00107AE0">
            <w:pPr>
              <w:spacing w:line="240" w:lineRule="auto"/>
              <w:rPr>
                <w:bCs/>
                <w:sz w:val="20"/>
              </w:rPr>
            </w:pPr>
          </w:p>
          <w:p w14:paraId="402404CC" w14:textId="77777777" w:rsidR="00107AE0" w:rsidRDefault="00107AE0" w:rsidP="007D1C3B">
            <w:pPr>
              <w:spacing w:line="240" w:lineRule="auto"/>
              <w:rPr>
                <w:bCs/>
                <w:sz w:val="20"/>
              </w:rPr>
            </w:pPr>
          </w:p>
          <w:p w14:paraId="5223B71A" w14:textId="35918B87" w:rsidR="007A7D8C" w:rsidRPr="004168F5" w:rsidRDefault="004168F5" w:rsidP="007D1C3B">
            <w:pPr>
              <w:spacing w:line="240" w:lineRule="auto"/>
              <w:rPr>
                <w:bCs/>
                <w:sz w:val="20"/>
              </w:rPr>
            </w:pPr>
            <w:r w:rsidRPr="004168F5">
              <w:rPr>
                <w:bCs/>
                <w:sz w:val="20"/>
              </w:rPr>
              <w:t xml:space="preserve">19. </w:t>
            </w:r>
            <w:r w:rsidR="00856846">
              <w:rPr>
                <w:bCs/>
                <w:sz w:val="20"/>
              </w:rPr>
              <w:t xml:space="preserve">Ja </w:t>
            </w:r>
            <w:r w:rsidRPr="004168F5">
              <w:rPr>
                <w:bCs/>
                <w:sz w:val="20"/>
              </w:rPr>
              <w:t>Pārtikas un veterinārajam dienestam nav pieejam</w:t>
            </w:r>
            <w:r w:rsidR="00BE3108">
              <w:rPr>
                <w:bCs/>
                <w:sz w:val="20"/>
              </w:rPr>
              <w:t>a</w:t>
            </w:r>
            <w:r w:rsidRPr="004168F5">
              <w:rPr>
                <w:bCs/>
                <w:sz w:val="20"/>
              </w:rPr>
              <w:t xml:space="preserve"> vajadzīgā informācija par to, ka dzīvnieki vai to reproduktīvie produkti ir ievesti atbilstoši šo noteikumu 17.</w:t>
            </w:r>
            <w:r w:rsidR="00061E36">
              <w:rPr>
                <w:bCs/>
                <w:sz w:val="20"/>
              </w:rPr>
              <w:t> </w:t>
            </w:r>
            <w:r w:rsidRPr="004168F5">
              <w:rPr>
                <w:bCs/>
                <w:sz w:val="20"/>
              </w:rPr>
              <w:t>vai 18.</w:t>
            </w:r>
            <w:r w:rsidR="00061E36">
              <w:rPr>
                <w:bCs/>
                <w:sz w:val="20"/>
              </w:rPr>
              <w:t> </w:t>
            </w:r>
            <w:r w:rsidRPr="004168F5">
              <w:rPr>
                <w:bCs/>
                <w:sz w:val="20"/>
              </w:rPr>
              <w:t>punktā minētajam, tas par to paziņo dzīvnieku īpašniekam vai turētājam.</w:t>
            </w:r>
          </w:p>
        </w:tc>
      </w:tr>
      <w:bookmarkEnd w:id="12"/>
    </w:tbl>
    <w:p w14:paraId="738FEA10" w14:textId="77777777" w:rsidR="00500EED" w:rsidRDefault="00500EED"/>
    <w:sectPr w:rsidR="00500EED">
      <w:headerReference w:type="even" r:id="rId7"/>
      <w:headerReference w:type="default" r:id="rId8"/>
      <w:footerReference w:type="even"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8B236" w14:textId="77777777" w:rsidR="00FA74B9" w:rsidRDefault="00FA74B9">
      <w:r>
        <w:separator/>
      </w:r>
    </w:p>
  </w:endnote>
  <w:endnote w:type="continuationSeparator" w:id="0">
    <w:p w14:paraId="12EF1E51" w14:textId="77777777" w:rsidR="00FA74B9" w:rsidRDefault="00FA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3CEA" w14:textId="77777777" w:rsidR="0052328E" w:rsidRDefault="0052328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B5AA" w14:textId="77777777" w:rsidR="008C4A19" w:rsidRDefault="00500EED">
    <w:pPr>
      <w:jc w:val="right"/>
    </w:pPr>
    <w:r>
      <w:rPr>
        <w:szCs w:val="24"/>
      </w:rPr>
      <w:fldChar w:fldCharType="begin"/>
    </w:r>
    <w:r>
      <w:rPr>
        <w:szCs w:val="24"/>
      </w:rPr>
      <w:instrText>PAGE</w:instrText>
    </w:r>
    <w:r>
      <w:rPr>
        <w:szCs w:val="24"/>
      </w:rPr>
      <w:fldChar w:fldCharType="separate"/>
    </w:r>
    <w:r>
      <w:rPr>
        <w:noProof/>
        <w:szCs w:val="24"/>
      </w:rPr>
      <w:t>2</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770126"/>
      <w:docPartObj>
        <w:docPartGallery w:val="Page Numbers (Bottom of Page)"/>
        <w:docPartUnique/>
      </w:docPartObj>
    </w:sdtPr>
    <w:sdtContent>
      <w:p w14:paraId="0C535894" w14:textId="7B737057" w:rsidR="00856846" w:rsidRDefault="00856846">
        <w:pPr>
          <w:pStyle w:val="Kjene"/>
          <w:jc w:val="center"/>
        </w:pPr>
        <w:r>
          <w:fldChar w:fldCharType="begin"/>
        </w:r>
        <w:r>
          <w:instrText>PAGE   \* MERGEFORMAT</w:instrText>
        </w:r>
        <w:r>
          <w:fldChar w:fldCharType="separate"/>
        </w:r>
        <w:r>
          <w:t>2</w:t>
        </w:r>
        <w:r>
          <w:fldChar w:fldCharType="end"/>
        </w:r>
      </w:p>
    </w:sdtContent>
  </w:sdt>
  <w:p w14:paraId="6575E505" w14:textId="24DEA457" w:rsidR="00500EED" w:rsidRDefault="00500E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3B9EA" w14:textId="77777777" w:rsidR="00FA74B9" w:rsidRDefault="00FA74B9">
      <w:r>
        <w:separator/>
      </w:r>
    </w:p>
  </w:footnote>
  <w:footnote w:type="continuationSeparator" w:id="0">
    <w:p w14:paraId="0E36E41D" w14:textId="77777777" w:rsidR="00FA74B9" w:rsidRDefault="00FA7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DA39" w14:textId="77777777" w:rsidR="0052328E" w:rsidRDefault="0052328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29D0" w14:textId="77777777" w:rsidR="008A54AF" w:rsidRDefault="00500EED" w:rsidP="008A54AF">
    <w:pPr>
      <w:pStyle w:val="Galvene"/>
      <w:spacing w:after="0"/>
      <w:contextualSpacing w:val="0"/>
    </w:pPr>
    <w:r>
      <w:t>Izziņa 25-TA-1935</w:t>
    </w:r>
    <w:r>
      <w:br/>
    </w:r>
    <w:r w:rsidR="008A54AF" w:rsidRPr="0052328E">
      <w:t xml:space="preserve">par Eiropas Komisijas 2026. gada 6. martā sniegto atzinumu (doc. C(2026) 1623 </w:t>
    </w:r>
    <w:proofErr w:type="spellStart"/>
    <w:r w:rsidR="008A54AF" w:rsidRPr="0052328E">
      <w:t>final</w:t>
    </w:r>
    <w:proofErr w:type="spellEnd"/>
    <w:r w:rsidR="008A54AF" w:rsidRPr="0052328E">
      <w:t xml:space="preserve">) </w:t>
    </w:r>
  </w:p>
  <w:p w14:paraId="78F7D2B9" w14:textId="77777777" w:rsidR="008A54AF" w:rsidRDefault="008A54AF" w:rsidP="008A54AF">
    <w:pPr>
      <w:pStyle w:val="Galvene"/>
      <w:spacing w:after="0"/>
      <w:contextualSpacing w:val="0"/>
    </w:pPr>
    <w:r w:rsidRPr="0052328E">
      <w:t>par TRIS paziņojumu Nr. 2025/0755/LV KAE projektu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12DE" w14:textId="77777777" w:rsidR="0052328E" w:rsidRDefault="00500EED" w:rsidP="0052328E">
    <w:pPr>
      <w:pStyle w:val="Galvene"/>
      <w:spacing w:after="0"/>
      <w:contextualSpacing w:val="0"/>
    </w:pPr>
    <w:r>
      <w:t>Izziņa 25-TA-1935</w:t>
    </w:r>
    <w:r w:rsidR="00512A66">
      <w:t xml:space="preserve"> </w:t>
    </w:r>
  </w:p>
  <w:p w14:paraId="2B984FDA" w14:textId="77777777" w:rsidR="0052328E" w:rsidRDefault="0052328E" w:rsidP="0052328E">
    <w:pPr>
      <w:pStyle w:val="Galvene"/>
      <w:spacing w:after="0"/>
      <w:contextualSpacing w:val="0"/>
    </w:pPr>
    <w:r w:rsidRPr="0052328E">
      <w:t xml:space="preserve">par Eiropas Komisijas 2026. gada 6. martā sniegto atzinumu (doc. C(2026) 1623 </w:t>
    </w:r>
    <w:proofErr w:type="spellStart"/>
    <w:r w:rsidRPr="0052328E">
      <w:t>final</w:t>
    </w:r>
    <w:proofErr w:type="spellEnd"/>
    <w:r w:rsidRPr="0052328E">
      <w:t xml:space="preserve">) </w:t>
    </w:r>
  </w:p>
  <w:p w14:paraId="55370993" w14:textId="203BA792" w:rsidR="008C4A19" w:rsidRDefault="0052328E" w:rsidP="0052328E">
    <w:pPr>
      <w:pStyle w:val="Galvene"/>
      <w:spacing w:after="0"/>
      <w:contextualSpacing w:val="0"/>
    </w:pPr>
    <w:r w:rsidRPr="0052328E">
      <w:t>par TRIS paziņojumu Nr. 2025/0755/LV KAE projektu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3B02"/>
    <w:multiLevelType w:val="hybridMultilevel"/>
    <w:tmpl w:val="84229D9C"/>
    <w:lvl w:ilvl="0" w:tplc="FDCE8AA4">
      <w:start w:val="1"/>
      <w:numFmt w:val="bullet"/>
      <w:lvlRestart w:val="0"/>
      <w:lvlText w:val=""/>
      <w:lvlJc w:val="left"/>
      <w:pPr>
        <w:ind w:left="0" w:firstLine="705"/>
      </w:pPr>
      <w:rPr>
        <w:u w:val="none"/>
      </w:rPr>
    </w:lvl>
    <w:lvl w:ilvl="1" w:tplc="4B080B2A">
      <w:start w:val="1"/>
      <w:numFmt w:val="bullet"/>
      <w:lvlRestart w:val="0"/>
      <w:lvlText w:val=""/>
      <w:lvlJc w:val="left"/>
      <w:pPr>
        <w:ind w:left="0" w:firstLine="705"/>
      </w:pPr>
      <w:rPr>
        <w:u w:val="none"/>
      </w:rPr>
    </w:lvl>
    <w:lvl w:ilvl="2" w:tplc="88C0C12C">
      <w:start w:val="1"/>
      <w:numFmt w:val="bullet"/>
      <w:lvlRestart w:val="1"/>
      <w:lvlText w:val=""/>
      <w:lvlJc w:val="left"/>
      <w:pPr>
        <w:ind w:left="0" w:firstLine="705"/>
      </w:pPr>
      <w:rPr>
        <w:u w:val="none"/>
      </w:rPr>
    </w:lvl>
    <w:lvl w:ilvl="3" w:tplc="3B383CEE">
      <w:numFmt w:val="decimal"/>
      <w:lvlText w:val=""/>
      <w:lvlJc w:val="left"/>
    </w:lvl>
    <w:lvl w:ilvl="4" w:tplc="F3301554">
      <w:numFmt w:val="decimal"/>
      <w:lvlText w:val=""/>
      <w:lvlJc w:val="left"/>
    </w:lvl>
    <w:lvl w:ilvl="5" w:tplc="BE624BA4">
      <w:numFmt w:val="decimal"/>
      <w:lvlText w:val=""/>
      <w:lvlJc w:val="left"/>
    </w:lvl>
    <w:lvl w:ilvl="6" w:tplc="37DE9890">
      <w:numFmt w:val="decimal"/>
      <w:lvlText w:val=""/>
      <w:lvlJc w:val="left"/>
    </w:lvl>
    <w:lvl w:ilvl="7" w:tplc="545818D6">
      <w:numFmt w:val="decimal"/>
      <w:lvlText w:val=""/>
      <w:lvlJc w:val="left"/>
    </w:lvl>
    <w:lvl w:ilvl="8" w:tplc="503C7392">
      <w:numFmt w:val="decimal"/>
      <w:lvlText w:val=""/>
      <w:lvlJc w:val="left"/>
    </w:lvl>
  </w:abstractNum>
  <w:abstractNum w:abstractNumId="1" w15:restartNumberingAfterBreak="0">
    <w:nsid w:val="369937D9"/>
    <w:multiLevelType w:val="hybridMultilevel"/>
    <w:tmpl w:val="954AB14E"/>
    <w:lvl w:ilvl="0" w:tplc="9B489BFC">
      <w:start w:val="1"/>
      <w:numFmt w:val="bullet"/>
      <w:lvlRestart w:val="0"/>
      <w:lvlText w:val=""/>
      <w:lvlJc w:val="left"/>
      <w:pPr>
        <w:ind w:left="0" w:firstLine="705"/>
      </w:pPr>
      <w:rPr>
        <w:u w:val="none"/>
      </w:rPr>
    </w:lvl>
    <w:lvl w:ilvl="1" w:tplc="7EE461D0">
      <w:start w:val="1"/>
      <w:numFmt w:val="bullet"/>
      <w:lvlRestart w:val="0"/>
      <w:lvlText w:val=""/>
      <w:lvlJc w:val="left"/>
      <w:pPr>
        <w:ind w:left="0" w:firstLine="705"/>
      </w:pPr>
      <w:rPr>
        <w:u w:val="none"/>
      </w:rPr>
    </w:lvl>
    <w:lvl w:ilvl="2" w:tplc="FAECF2A8">
      <w:numFmt w:val="decimal"/>
      <w:lvlText w:val=""/>
      <w:lvlJc w:val="left"/>
    </w:lvl>
    <w:lvl w:ilvl="3" w:tplc="B9C8AECA">
      <w:numFmt w:val="decimal"/>
      <w:lvlText w:val=""/>
      <w:lvlJc w:val="left"/>
    </w:lvl>
    <w:lvl w:ilvl="4" w:tplc="253275E0">
      <w:numFmt w:val="decimal"/>
      <w:lvlText w:val=""/>
      <w:lvlJc w:val="left"/>
    </w:lvl>
    <w:lvl w:ilvl="5" w:tplc="A5228900">
      <w:numFmt w:val="decimal"/>
      <w:lvlText w:val=""/>
      <w:lvlJc w:val="left"/>
    </w:lvl>
    <w:lvl w:ilvl="6" w:tplc="7064054C">
      <w:numFmt w:val="decimal"/>
      <w:lvlText w:val=""/>
      <w:lvlJc w:val="left"/>
    </w:lvl>
    <w:lvl w:ilvl="7" w:tplc="714AAE32">
      <w:numFmt w:val="decimal"/>
      <w:lvlText w:val=""/>
      <w:lvlJc w:val="left"/>
    </w:lvl>
    <w:lvl w:ilvl="8" w:tplc="280EEEE6">
      <w:numFmt w:val="decimal"/>
      <w:lvlText w:val=""/>
      <w:lvlJc w:val="left"/>
    </w:lvl>
  </w:abstractNum>
  <w:abstractNum w:abstractNumId="2" w15:restartNumberingAfterBreak="0">
    <w:nsid w:val="5A5C4C2F"/>
    <w:multiLevelType w:val="hybridMultilevel"/>
    <w:tmpl w:val="D9D2ED0A"/>
    <w:lvl w:ilvl="0" w:tplc="4E0A57A2">
      <w:start w:val="1"/>
      <w:numFmt w:val="bullet"/>
      <w:lvlRestart w:val="0"/>
      <w:lvlText w:val=""/>
      <w:lvlJc w:val="left"/>
      <w:pPr>
        <w:ind w:left="0" w:firstLine="705"/>
      </w:pPr>
      <w:rPr>
        <w:u w:val="none"/>
      </w:rPr>
    </w:lvl>
    <w:lvl w:ilvl="1" w:tplc="56403E84">
      <w:start w:val="1"/>
      <w:numFmt w:val="bullet"/>
      <w:lvlRestart w:val="0"/>
      <w:lvlText w:val=""/>
      <w:lvlJc w:val="left"/>
      <w:pPr>
        <w:ind w:left="0" w:firstLine="705"/>
      </w:pPr>
      <w:rPr>
        <w:u w:val="none"/>
      </w:rPr>
    </w:lvl>
    <w:lvl w:ilvl="2" w:tplc="AA6C9710">
      <w:numFmt w:val="decimal"/>
      <w:lvlText w:val=""/>
      <w:lvlJc w:val="left"/>
    </w:lvl>
    <w:lvl w:ilvl="3" w:tplc="A5D2F3AA">
      <w:numFmt w:val="decimal"/>
      <w:lvlText w:val=""/>
      <w:lvlJc w:val="left"/>
    </w:lvl>
    <w:lvl w:ilvl="4" w:tplc="6756AC52">
      <w:numFmt w:val="decimal"/>
      <w:lvlText w:val=""/>
      <w:lvlJc w:val="left"/>
    </w:lvl>
    <w:lvl w:ilvl="5" w:tplc="438A67F6">
      <w:numFmt w:val="decimal"/>
      <w:lvlText w:val=""/>
      <w:lvlJc w:val="left"/>
    </w:lvl>
    <w:lvl w:ilvl="6" w:tplc="AEB03BA6">
      <w:numFmt w:val="decimal"/>
      <w:lvlText w:val=""/>
      <w:lvlJc w:val="left"/>
    </w:lvl>
    <w:lvl w:ilvl="7" w:tplc="DC66BE86">
      <w:numFmt w:val="decimal"/>
      <w:lvlText w:val=""/>
      <w:lvlJc w:val="left"/>
    </w:lvl>
    <w:lvl w:ilvl="8" w:tplc="BC882432">
      <w:numFmt w:val="decimal"/>
      <w:lvlText w:val=""/>
      <w:lvlJc w:val="left"/>
    </w:lvl>
  </w:abstractNum>
  <w:num w:numId="1" w16cid:durableId="1811550799">
    <w:abstractNumId w:val="0"/>
  </w:num>
  <w:num w:numId="2" w16cid:durableId="581916513">
    <w:abstractNumId w:val="1"/>
  </w:num>
  <w:num w:numId="3" w16cid:durableId="152258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A19"/>
    <w:rsid w:val="00061E36"/>
    <w:rsid w:val="00065A5A"/>
    <w:rsid w:val="00074079"/>
    <w:rsid w:val="00087C52"/>
    <w:rsid w:val="00107AE0"/>
    <w:rsid w:val="0013009D"/>
    <w:rsid w:val="00181A77"/>
    <w:rsid w:val="001D0EC7"/>
    <w:rsid w:val="001D58B9"/>
    <w:rsid w:val="002305BB"/>
    <w:rsid w:val="00280EFB"/>
    <w:rsid w:val="00293053"/>
    <w:rsid w:val="002A3BA6"/>
    <w:rsid w:val="002A430E"/>
    <w:rsid w:val="002C44CB"/>
    <w:rsid w:val="003223CB"/>
    <w:rsid w:val="003F1958"/>
    <w:rsid w:val="004168F5"/>
    <w:rsid w:val="00416B90"/>
    <w:rsid w:val="00427124"/>
    <w:rsid w:val="00500EED"/>
    <w:rsid w:val="00512A66"/>
    <w:rsid w:val="00520A5F"/>
    <w:rsid w:val="0052328E"/>
    <w:rsid w:val="005824C0"/>
    <w:rsid w:val="005F7E0C"/>
    <w:rsid w:val="00605E3E"/>
    <w:rsid w:val="00671435"/>
    <w:rsid w:val="00671DD1"/>
    <w:rsid w:val="0069426F"/>
    <w:rsid w:val="00795618"/>
    <w:rsid w:val="007A42A8"/>
    <w:rsid w:val="007A7D8C"/>
    <w:rsid w:val="007D1C3B"/>
    <w:rsid w:val="00852545"/>
    <w:rsid w:val="00856846"/>
    <w:rsid w:val="008736C4"/>
    <w:rsid w:val="008A54AF"/>
    <w:rsid w:val="008C4A19"/>
    <w:rsid w:val="008F2CC5"/>
    <w:rsid w:val="00900E25"/>
    <w:rsid w:val="00911872"/>
    <w:rsid w:val="009264C8"/>
    <w:rsid w:val="0094616E"/>
    <w:rsid w:val="00950C3E"/>
    <w:rsid w:val="009514DD"/>
    <w:rsid w:val="00957A6A"/>
    <w:rsid w:val="00984A1F"/>
    <w:rsid w:val="009949C8"/>
    <w:rsid w:val="00A61F0C"/>
    <w:rsid w:val="00A63725"/>
    <w:rsid w:val="00A65715"/>
    <w:rsid w:val="00A728FF"/>
    <w:rsid w:val="00AA471D"/>
    <w:rsid w:val="00B366FD"/>
    <w:rsid w:val="00B50A5D"/>
    <w:rsid w:val="00B954A6"/>
    <w:rsid w:val="00BA17A5"/>
    <w:rsid w:val="00BE3108"/>
    <w:rsid w:val="00BF25E0"/>
    <w:rsid w:val="00C028D2"/>
    <w:rsid w:val="00C40383"/>
    <w:rsid w:val="00CB539F"/>
    <w:rsid w:val="00CF1B2A"/>
    <w:rsid w:val="00D426C2"/>
    <w:rsid w:val="00D644E5"/>
    <w:rsid w:val="00D85569"/>
    <w:rsid w:val="00D9284D"/>
    <w:rsid w:val="00DA31DD"/>
    <w:rsid w:val="00DB5C64"/>
    <w:rsid w:val="00DC2314"/>
    <w:rsid w:val="00DE2F63"/>
    <w:rsid w:val="00DF198F"/>
    <w:rsid w:val="00E8549B"/>
    <w:rsid w:val="00EC5437"/>
    <w:rsid w:val="00EE4623"/>
    <w:rsid w:val="00F1662B"/>
    <w:rsid w:val="00F47E3B"/>
    <w:rsid w:val="00F50863"/>
    <w:rsid w:val="00F6382A"/>
    <w:rsid w:val="00FA74B9"/>
    <w:rsid w:val="00FB6D9A"/>
    <w:rsid w:val="00FB6EA4"/>
    <w:rsid w:val="00FC1D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F2013"/>
  <w15:docId w15:val="{9D69A3E8-B9E2-484C-A1C3-8DE02062E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07AE0"/>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pPr>
      <w:spacing w:line="552"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sz w:val="28"/>
    </w:rPr>
  </w:style>
  <w:style w:type="paragraph" w:customStyle="1" w:styleId="paragraph">
    <w:name w:val="paragraph"/>
    <w:basedOn w:val="Parasts"/>
    <w:next w:val="Parasts"/>
    <w:pPr>
      <w:contextualSpacing/>
    </w:pPr>
  </w:style>
  <w:style w:type="paragraph" w:customStyle="1" w:styleId="titleparagraph">
    <w:name w:val="title_paragraph"/>
    <w:basedOn w:val="Parasts"/>
    <w:next w:val="Parasts"/>
    <w:pPr>
      <w:spacing w:after="280"/>
      <w:contextualSpacing/>
    </w:pPr>
    <w:rPr>
      <w:b/>
      <w:sz w:val="28"/>
    </w:rPr>
  </w:style>
  <w:style w:type="paragraph" w:styleId="Galvene">
    <w:name w:val="header"/>
    <w:basedOn w:val="Parasts"/>
    <w:next w:val="Parasts"/>
    <w:link w:val="GalveneRakstz"/>
    <w:pPr>
      <w:spacing w:after="280"/>
      <w:contextualSpacing/>
      <w:jc w:val="right"/>
    </w:pPr>
  </w:style>
  <w:style w:type="paragraph" w:customStyle="1" w:styleId="signeddocumentparagraph">
    <w:name w:val="signed_document_paragraph"/>
    <w:basedOn w:val="Parasts"/>
    <w:next w:val="Parasts"/>
    <w:pPr>
      <w:contextualSpacing/>
      <w:jc w:val="right"/>
    </w:pPr>
  </w:style>
  <w:style w:type="table" w:customStyle="1" w:styleId="a">
    <w:basedOn w:val="TableNormal1"/>
    <w:tblPr>
      <w:tblStyleRowBandSize w:val="1"/>
      <w:tblStyleColBandSize w:val="1"/>
    </w:tblPr>
  </w:style>
  <w:style w:type="paragraph" w:styleId="Kjene">
    <w:name w:val="footer"/>
    <w:basedOn w:val="Parasts"/>
    <w:link w:val="KjeneRakstz"/>
    <w:uiPriority w:val="99"/>
    <w:unhideWhenUsed/>
    <w:rsid w:val="00DE2F63"/>
    <w:pPr>
      <w:tabs>
        <w:tab w:val="center" w:pos="4153"/>
        <w:tab w:val="right" w:pos="8306"/>
      </w:tabs>
    </w:pPr>
  </w:style>
  <w:style w:type="character" w:customStyle="1" w:styleId="KjeneRakstz">
    <w:name w:val="Kājene Rakstz."/>
    <w:basedOn w:val="Noklusjumarindkopasfonts"/>
    <w:link w:val="Kjene"/>
    <w:uiPriority w:val="99"/>
    <w:rsid w:val="00DE2F63"/>
  </w:style>
  <w:style w:type="paragraph" w:styleId="Prskatjums">
    <w:name w:val="Revision"/>
    <w:hidden/>
    <w:uiPriority w:val="99"/>
    <w:semiHidden/>
    <w:rsid w:val="00605E3E"/>
    <w:pPr>
      <w:jc w:val="left"/>
    </w:pPr>
  </w:style>
  <w:style w:type="paragraph" w:styleId="Sarakstarindkopa">
    <w:name w:val="List Paragraph"/>
    <w:basedOn w:val="Parasts"/>
    <w:uiPriority w:val="34"/>
    <w:qFormat/>
    <w:rsid w:val="00FC1DAF"/>
    <w:pPr>
      <w:ind w:left="720"/>
      <w:contextualSpacing/>
    </w:pPr>
  </w:style>
  <w:style w:type="character" w:styleId="Komentraatsauce">
    <w:name w:val="annotation reference"/>
    <w:basedOn w:val="Noklusjumarindkopasfonts"/>
    <w:uiPriority w:val="99"/>
    <w:semiHidden/>
    <w:unhideWhenUsed/>
    <w:rsid w:val="00984A1F"/>
    <w:rPr>
      <w:sz w:val="16"/>
      <w:szCs w:val="16"/>
    </w:rPr>
  </w:style>
  <w:style w:type="paragraph" w:styleId="Komentrateksts">
    <w:name w:val="annotation text"/>
    <w:basedOn w:val="Parasts"/>
    <w:link w:val="KomentratekstsRakstz"/>
    <w:uiPriority w:val="99"/>
    <w:unhideWhenUsed/>
    <w:rsid w:val="00984A1F"/>
    <w:rPr>
      <w:sz w:val="20"/>
    </w:rPr>
  </w:style>
  <w:style w:type="character" w:customStyle="1" w:styleId="KomentratekstsRakstz">
    <w:name w:val="Komentāra teksts Rakstz."/>
    <w:basedOn w:val="Noklusjumarindkopasfonts"/>
    <w:link w:val="Komentrateksts"/>
    <w:uiPriority w:val="99"/>
    <w:rsid w:val="00984A1F"/>
    <w:rPr>
      <w:sz w:val="20"/>
    </w:rPr>
  </w:style>
  <w:style w:type="paragraph" w:styleId="Komentratma">
    <w:name w:val="annotation subject"/>
    <w:basedOn w:val="Komentrateksts"/>
    <w:next w:val="Komentrateksts"/>
    <w:link w:val="KomentratmaRakstz"/>
    <w:uiPriority w:val="99"/>
    <w:semiHidden/>
    <w:unhideWhenUsed/>
    <w:rsid w:val="00984A1F"/>
    <w:rPr>
      <w:b/>
      <w:bCs/>
    </w:rPr>
  </w:style>
  <w:style w:type="character" w:customStyle="1" w:styleId="KomentratmaRakstz">
    <w:name w:val="Komentāra tēma Rakstz."/>
    <w:basedOn w:val="KomentratekstsRakstz"/>
    <w:link w:val="Komentratma"/>
    <w:uiPriority w:val="99"/>
    <w:semiHidden/>
    <w:rsid w:val="00984A1F"/>
    <w:rPr>
      <w:b/>
      <w:bCs/>
      <w:sz w:val="20"/>
    </w:rPr>
  </w:style>
  <w:style w:type="character" w:customStyle="1" w:styleId="GalveneRakstz">
    <w:name w:val="Galvene Rakstz."/>
    <w:basedOn w:val="Noklusjumarindkopasfonts"/>
    <w:link w:val="Galvene"/>
    <w:rsid w:val="008A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8750</Words>
  <Characters>4988</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Izziņa_25-TA-1935.docx</vt:lpstr>
    </vt:vector>
  </TitlesOfParts>
  <Company>Zemkopības Ministrija</Company>
  <LinksUpToDate>false</LinksUpToDate>
  <CharactersWithSpaces>13711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Izziņa_25-TA-1935.docx</dc:title>
  <dc:creator>Sigita Tauriņa</dc:creator>
  <cp:lastModifiedBy>Sigita Tauriņa</cp:lastModifiedBy>
  <cp:revision>4</cp:revision>
  <cp:lastPrinted>2026-03-27T09:50:00Z</cp:lastPrinted>
  <dcterms:created xsi:type="dcterms:W3CDTF">2026-04-07T08:51:00Z</dcterms:created>
  <dcterms:modified xsi:type="dcterms:W3CDTF">2026-04-07T09:15:00Z</dcterms:modified>
</cp:coreProperties>
</file>