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Pievienotās vērtības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biedrību un nodibinājumu reģistrā reģistrētas biedrības vai nodibinājuma noteikto dalības maksu par piedalīšanos sporta sacensībās, kas organizētas atbilstoši regulējumam sporta jomā, ja biedrība vai nodibinājums negūst papildu ienākumus no šo sporta sacensību organizēšanas; ja no sporta sacensību organizēšanas tomēr tiek gūti papildu ienākumi, tie ir novirzāmi biedrības vai nodibinājuma mērķu nodrošināšanai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maksu par sporta nodarbību, ko sniedz biedrību un nodibinājumu reģistrā reģistrēta biedrība vai nodibinājums, kurš īsteno atbilstoši licencētu programmu sporta jomā, personām, kas nodarbojas ar sportu, ja sniegtā pakalpojuma mērķis nav gūt papildu ienākumus šai biedrībai vai nodibinājumam; ja sniedzot šos pakalpojumus tomēr tiek gūti papildu ienākumi, tie ir novirzāmi šo pakalpojumu nodrošināšanai vai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maksu par bērnu uzturēšanos bērnu nometnēs, kuras organizētas atbilstoši izglītības jomu regulējošo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paredzētajā grozījumā Pievienotās vērtības nodokļa likuma (turpmāk - PVN likums) 52. panta pirmajā daļā, to papildinot ar 14.</w:t>
            </w:r>
            <w:r w:rsidR="00000000" w:rsidRPr="00000000" w:rsidDel="00000000">
              <w:rPr>
                <w:vertAlign w:val="superscript"/>
                <w:rtl w:val="0"/>
              </w:rPr>
              <w:t xml:space="preserve">1</w:t>
            </w:r>
            <w:r w:rsidR="00000000" w:rsidRPr="00000000" w:rsidDel="00000000">
              <w:rPr>
                <w:rtl w:val="0"/>
              </w:rPr>
              <w:t xml:space="preserve">  punktu, izvērtēt un nepieciešamības gadījumā izslēgt vārdus "kas organizētas atbilstoši regulējumam sporta jomā" vai arī papildināt likumprojekta anotāciju ar atbilstošu skaidrojumu. Vēršam uzmanību, pirmkārt, ka šāds formulējums PVN likumā liek domāt, ka biedrība vai nodibinājums ir tiesīgs organizēt arī tādas sporta sacensības, kas neatbilst normatīvo aktu prasībām. Otrkārt, no likumprojekta un tā anotācijas nav viennozīmīgi skaidrs, kas saprotams ar "regulējumu sporta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un 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TM 04.10.2023. e-pasta saskaņojums).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biedrību un nodibinājumu reģistrā reģistrētas biedrības vai nodibinājuma noteikto dalības maksu par piedalīšanos sporta sacensībās, kas organizētas atbilstoši sporta jomu regulējošo normatīvo aktu prasībām, ja biedrība vai nodibinājums negūst papildu ienākumus no šo sporta sacensību organizēšanas; ja no sporta sacensību organizēšanas tomēr tiek gūti papildu ienākumi, tie ir novirzāmi biedrības vai nodibinājuma mērķu nodrošināšanai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maksu par sporta nodarbību, ko sniedz biedrību un nodibinājumu reģistrā reģistrēta biedrība vai nodibinājums, kurš īsteno atbilstoši licencētu programmu sporta jomā, personām, kas nodarbojas ar sportu, ja sniegtā pakalpojuma mērķis nav gūt papildu ienākumus šai biedrībai vai nodibinājumam; ja sniedzot šos pakalpojumus tomēr tiek gūti papildu ienākumi, tie ir novirzāmi šo pakalpojumu nodrošināšanai vai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maksu par bērnu uzturēšanos bērnu nometnēs, kuras organizētas atbilstoši izglītības jomu regulējošo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2.4. sadaļu atbilstoši Vadlīnijām tiesību akta projekta sākotnējās ietekmes novērtēšanai un novērtējuma ziņojuma sagatavošanai Vienotajā tiesību aktu izstrādes un saskaņošanas portālā. Anotācijas 1.3. sadaļā tiek minēts, ka "Lai biedrības un nodibinājumi noteiktu, ka papildu ienākumu gūšana nav sacensību vai nodarbību organizēšanas mērķis, biedrībām un nodibinājumiem ir jāveic sacensību un nodarbību </w:t>
            </w:r>
            <w:r w:rsidR="00000000" w:rsidRPr="00000000" w:rsidDel="00000000">
              <w:rPr>
                <w:u w:val="single"/>
                <w:rtl w:val="0"/>
              </w:rPr>
              <w:t xml:space="preserve">pašizmaksu aprēķins</w:t>
            </w:r>
            <w:r w:rsidR="00000000" w:rsidRPr="00000000" w:rsidDel="00000000">
              <w:rPr>
                <w:rtl w:val="0"/>
              </w:rPr>
              <w:t xml:space="preserve">. Ja tomēr no sporta sacensību vai sporta nodarbību organizēšanas tiek gūti papildu ienākumi, tie ir novirzāmi biedrības vai nodibinājuma mērķu nodrošināšanai sporta jomā vai nodarbību nodrošināšanai vai pilnveidošanai. Pievienotās vērtības nodokļa likumā paredzētais nosacījums papildu ienākuma tālākai izmantošanai netieši nosaka: ja papildus gūtie ienākumi netiek novirzīti biedrības vai nodibinājuma mērķu nodrošināšanai sporta jomā vai nodarbību nodrošināšanai vai pilnveidošanai, tad saņemtie ienākumi ir apliekami ar PVN. Lai biedrības un nodibinājumi spētu pierādīt papildu ienākumu tālāko izmantošanu (atbrīvojuma no PVN piemērošanu), biedrībām un nodibinājumiem ir</w:t>
            </w:r>
            <w:r w:rsidR="00000000" w:rsidRPr="00000000" w:rsidDel="00000000">
              <w:rPr>
                <w:u w:val="single"/>
                <w:rtl w:val="0"/>
              </w:rPr>
              <w:t xml:space="preserve"> jāveic saņemtās dalības maksas un maksas par sporta nodarbību izlietojuma atsevišķa uzskaite</w:t>
            </w:r>
            <w:r w:rsidR="00000000" w:rsidRPr="00000000" w:rsidDel="00000000">
              <w:rPr>
                <w:rtl w:val="0"/>
              </w:rPr>
              <w:t xml:space="preserve">." Pirmšķietami saņemtās dalības maksas un maksas par sporta nodarbību izlietojuma atsevišķa uzskaite radīs papildus administratīvo slogu tām biedrībām un nodibinājumiem, kuras vēlēsies izmantot atbrīvojumu no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paskaidrojot, ka  papildus administratīvais slogs biedrībām un nodibinājumiem netiks radīts, tai skaitā tām, kuras vēlēsies izmantot atbrīvojumu no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VK 03.10.2023. e-pasta saskaņojums).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5.4.apakšpunktā norādīts, ka "[p]amatojoties uz PVN direktīvas 395. pantu, ar nolūku vienkāršot PVN iekasēšanas procedūru, Latvijas Republikai ir tiesības lūgt atļaut piemērot atkāpi no PVN direktīvas 287. panta". Tiesiskās noteiktības nolūkos, kā arī lai nodrošinātu, ka Latvijas normatīvajos aktos paredzētais tiesiskais regulējums pilnībā atbilst saistībām pret Eiropas Savienību, lūdzam papildināt minēto norādi ar informāciju, kad un kā minēto atkāpi paredzēts lūgt, vai arī minētā atkāpe jau piešķirta, piemēram, vai tā izriet no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anotācijas 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TM 04.10.2023. e-pasta saskaņojums).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biedrību un nodibinājumu reģistrā reģistrētas biedrības vai nodibinājuma noteikto dalības maksu par piedalīšanos sporta sacensībās, kas organizētas atbilstoši regulējumam sporta jomā, ja biedrība vai nodibinājums negūst papildu ienākumus no šo sporta sacensību organizēšanas; ja no sporta sacensību organizēšanas tomēr tiek gūti papildu ienākumi, tie ir novirzāmi biedrības vai nodibinājuma mērķu nodrošināšanai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maksu par sporta nodarbību, ko sniedz biedrību un nodibinājumu reģistrā reģistrēta biedrība vai nodibinājums, kurš īsteno atbilstoši licencētu programmu sporta jomā, personām, kas nodarbojas ar sportu, ja sniegtā pakalpojuma mērķis nav gūt papildu ienākumus šai biedrībai vai nodibinājumam; ja sniedzot šos pakalpojumus tomēr tiek gūti papildu ienākumi, tie ir novirzāmi šo pakalpojumu nodrošināšanai vai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maksu par bērnu uzturēšanos bērnu nometnēs, kuras organizētas atbilstoši izglītības jomu regulējošo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Biedrību un nodibinājumu likuma 7. panta pirmā daļa jau paredz, ka biedrībai un nodibinājumam ir tiesības veikt tikai ierobežota rakstura saimniecisko darbību, t.i., papilddarbības veidā veikt saimniecisko darbību, kas saistīta ar sava īpašuma uzturēšanu vai izmantošanu, kā arī veikt citu saimniecisko darbību, </w:t>
            </w:r>
            <w:r w:rsidR="00000000" w:rsidRPr="00000000" w:rsidDel="00000000">
              <w:rPr>
                <w:u w:val="single"/>
                <w:rtl w:val="0"/>
              </w:rPr>
              <w:t xml:space="preserve">lai sasniegtu biedrības un nodibinājuma mērķus</w:t>
            </w:r>
            <w:r w:rsidR="00000000" w:rsidRPr="00000000" w:rsidDel="00000000">
              <w:rPr>
                <w:rtl w:val="0"/>
              </w:rPr>
              <w:t xml:space="preserve">. Savukārt 7. panta otrā daļa jau paredz, ka biedrības un nodibinājuma ienākumus </w:t>
            </w:r>
            <w:r w:rsidR="00000000" w:rsidRPr="00000000" w:rsidDel="00000000">
              <w:rPr>
                <w:u w:val="single"/>
                <w:rtl w:val="0"/>
              </w:rPr>
              <w:t xml:space="preserve">drīkst izmantot vienīgi statūtos noteiktā mērķa sasniegšanai</w:t>
            </w:r>
            <w:r w:rsidR="00000000" w:rsidRPr="00000000" w:rsidDel="00000000">
              <w:rPr>
                <w:rtl w:val="0"/>
              </w:rPr>
              <w:t xml:space="preserve">. T.i., no biedrību un nodibinājuma likuma jau šobrīd izriet, ka ja biedrība vai nodibinājums nedrīkst gūt ar biedrības vai nodibinājuma mērķi nesaistītus ienākumus, kā arī jebkādi ienākumi, tai skaitā papildu ienākumus no sporta sacensību organizēšanas vai maksas par sporta nodarbību, ir novirzāmi biedrības vai nodibinājuma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PVN likumā nebūtu jādublē citu likumu normas, kā arī nebūtu jāregulē biedrību un nodibinājumu darbības, tai skaitā saimnieciskās darbības, pamatjautājumi. Vēršam uzmanību arī uz to, ka PVN likuma 52. pants, atbilstoši PVN likuma 2. pantā definētajai likuma darbības jomai, nosaka </w:t>
            </w:r>
            <w:r w:rsidR="00000000" w:rsidRPr="00000000" w:rsidDel="00000000">
              <w:rPr>
                <w:u w:val="single"/>
                <w:rtl w:val="0"/>
              </w:rPr>
              <w:t xml:space="preserve">ar nodokli neapliekamās preču piegādes un pakalpojumus</w:t>
            </w:r>
            <w:r w:rsidR="00000000" w:rsidRPr="00000000" w:rsidDel="00000000">
              <w:rPr>
                <w:rtl w:val="0"/>
              </w:rPr>
              <w:t xml:space="preserve">, nevis regulē 52. pantā minēto subjektu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likumprojektā paredzēto PVN likuma 52. panta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punktu izteikt,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14.</w:t>
            </w:r>
            <w:r w:rsidR="00000000" w:rsidRPr="00000000" w:rsidDel="00000000">
              <w:rPr>
                <w:i w:val="1"/>
                <w:vertAlign w:val="superscript"/>
                <w:rtl w:val="0"/>
              </w:rPr>
              <w:t xml:space="preserve">1</w:t>
            </w:r>
            <w:r w:rsidR="00000000" w:rsidRPr="00000000" w:rsidDel="00000000">
              <w:rPr>
                <w:i w:val="1"/>
                <w:rtl w:val="0"/>
              </w:rPr>
              <w:t xml:space="preserve">) biedrību un nodibinājumu reģistrā reģistrētas biedrības vai nodibinājuma noteikto dalības maksu par piedalīšanos sporta sacensībās;</w:t>
            </w:r>
            <w:r w:rsidR="00000000" w:rsidRPr="00000000" w:rsidDel="00000000">
              <w:rPr>
                <w:i w:val="1"/>
                <w:rtl w:val="0"/>
              </w:rPr>
              <w:t xml:space="preserve">14.</w:t>
            </w:r>
            <w:r w:rsidR="00000000" w:rsidRPr="00000000" w:rsidDel="00000000">
              <w:rPr>
                <w:i w:val="1"/>
                <w:vertAlign w:val="superscript"/>
                <w:rtl w:val="0"/>
              </w:rPr>
              <w:t xml:space="preserve">2</w:t>
            </w:r>
            <w:r w:rsidR="00000000" w:rsidRPr="00000000" w:rsidDel="00000000">
              <w:rPr>
                <w:i w:val="1"/>
                <w:rtl w:val="0"/>
              </w:rPr>
              <w:t xml:space="preserve">) maksu par sporta nodarbību, ko sniedz biedrību un nodibinājumu reģistrā reģistrēta biedrība vai nodibinājums, kurš īsteno atbilstoši licencētu programmu sporta jomā personām, kas nodarbojas ar sportu.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normas nav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sadaļas Pašreizējā situācija par normām attiecībā uz sportu ir norādīts, ka “Savukārt PVN direktīvas 134.pants paredz, ka preču piegādei vai pakalpojumu sniegšanai nepiešķir 132.panta 1.punkta “i” un “m” apakšpunktā paredzēto atbrīvojumu, ja preču piegādes vai pakalpojumu sniegšanas pamatmērķis ir gūt struktūrai papildu ienākumus, veicot darījumus, kas tieši konkurē ar komercuzņēmumu darījumiem, par kuriem uzliek PVN.” Vienlaikus atzīmējam, ka Pievienotās vērtības nodokļa likumā ir ietverts regulējums attiecībā uz to, ka atbrīvojumu no PVN kultūras pakalpojumiem piemēro, ja sniedzot šos pakalpojumus, sistemātiski netiek gūta peļņa. Ja peļņa tiek gūta, atbrīvojumu piemēro gadījumos, kad gūto peļņu novirza vai iegulda šo pakalpojumu sniegšanas pilnveidošanai, proti, Pievienotās vērtības nodokļa likuma 52.panta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52.panta pirmo daļu ar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biedrību un nodibinājumu reģistrā reģistrētas biedrības vai nodibinājuma noteikto dalības maksu par piedalīšanos sporta sacensībās, kas organizētas atbilstoši sporta jomu regulējošo normatīvo aktu prasībām, ja biedrība vai nodibinājums negūst papildu ienākumus no šo sporta sacensību organizēšanas; ja no sporta sacensību organizēšanas tomēr tiek gūti papildu ienākumi, tie ir novirzāmi biedrības vai nodibinājuma mērķu nodrošināšanai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maksu par sporta nodarbību, ko sniedz biedrību un nodibinājumu reģistrā reģistrēta biedrība vai nodibinājums, kurš īsteno atbilstoši licencētu programmu sporta jomā, personām, kas nodarbojas ar sportu, ja sniegtā pakalpojuma mērķis nav gūt papildu ienākumus šai biedrībai vai nodibinājumam; ja sniedzot šos pakalpojumus tomēr tiek gūti papildu ienākumi, tie ir novirzāmi šo pakalpojumu nodrošināšanai vai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maksu par bērnu uzturēšanos bērnu nometnēs, kuras organizētas atbilstoši izglītības jomu regulējošo normatīvo aktu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23-TA-2322</w:t>
    </w:r>
    <w:r>
      <w:br/>
    </w:r>
    <w:r w:rsidR="00000000" w:rsidRPr="00000000" w:rsidDel="00000000">
      <w:rPr>
        <w:rtl w:val="0"/>
      </w:rPr>
      <w:t xml:space="preserve">05.10.2023. 16.09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23-TA-2322</w:t>
    </w:r>
    <w:r>
      <w:br/>
    </w:r>
    <w:r w:rsidR="00000000" w:rsidRPr="00000000" w:rsidDel="00000000">
      <w:rPr>
        <w:rtl w:val="0"/>
      </w:rPr>
      <w:t xml:space="preserve">05.10.2023. 16.09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Izziņa_23-TA-2322.docx</dc:title>
</cp:coreProperties>
</file>

<file path=docProps/custom.xml><?xml version="1.0" encoding="utf-8"?>
<Properties xmlns="http://schemas.openxmlformats.org/officeDocument/2006/custom-properties" xmlns:vt="http://schemas.openxmlformats.org/officeDocument/2006/docPropsVTypes"/>
</file>