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22-TA-3556: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Atveseļošanas un noturības mehānisma plāna 2. komponentes "Digitālā transformācija" reformas 2.1. reformu un investīciju virziena "Valsts pārvaldes, tai skaitā pašvaldību, digitālā transformācija" investīcijas 2.1.3.1.i projekta "Ārstniecības procesa  datu pārvaldības pilnveidošana"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2.1.3.1.i projekta “Ārstniecības procesa  datu pārvaldības pilnveidošana”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iesniedzamos dokumentus ar 2022. gada 14. jūlija MK noteikumu Nr. 435 "Eiropas Savienības Atveseļošanas un noturības mehānisma plāna 2. komponentes "Digitālā transformācija" 2.1. reformu un investīciju virziena "Valsts pārvaldes, tai skaitā pašvaldību, digitālā transformācija" īstenošanas noteikumi" 5. pielikumā esošo sapildīto apliecinājumu.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sadaļā “Papildu dokumenti” pievienots elektroniskais dokuments ar atbilstošu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reformas 2.1. reformu un investīciju virziena "Valsts pārvaldes, tai skaitā pašvaldību, digitālā transformācija" investīcijas 2.1.3.1.i projekta "Ārstniecības procesa  datu pārvaldības pilnveidošana" pases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Atveseļošanās un noturības mehānisma investīcijas 2.1.3.1.i. projekta “Ārstniecības procesa datu pārvaldības pilnveidošana” (turpmāk - projekts) pasi (pielikumā) un projekta izmaksas  ne vairāk kā 4 576 180 euro apmērā, tai skaitā Eiropas Savienības Atveseļošanas un noturības mehānisma finansējums investīcijai 3 850 000 euro apmērā un valsts budžeta finansējums pievienotās vērtības nodokļa izmaksu segšanai 726 180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1.punktā un Ministru kabineta rīkojuma anotācijas 3. sadaļas </w:t>
            </w:r>
            <w:r w:rsidR="00000000" w:rsidRPr="00000000" w:rsidDel="00000000">
              <w:rPr>
                <w:i w:val="1"/>
                <w:rtl w:val="0"/>
              </w:rPr>
              <w:t xml:space="preserve">“Tiesību akta projekta ietekme uz valsts budžetu un pašvaldību budžetiem”</w:t>
            </w:r>
            <w:r w:rsidR="00000000" w:rsidRPr="00000000" w:rsidDel="00000000">
              <w:rPr>
                <w:rtl w:val="0"/>
              </w:rPr>
              <w:t xml:space="preserve"> 6. punktā </w:t>
            </w:r>
            <w:r w:rsidR="00000000" w:rsidRPr="00000000" w:rsidDel="00000000">
              <w:rPr>
                <w:i w:val="1"/>
                <w:rtl w:val="0"/>
              </w:rPr>
              <w:t xml:space="preserve">“Detalizēts ieņēmumu un izdevumu aprēķins"</w:t>
            </w:r>
            <w:r w:rsidR="00000000" w:rsidRPr="00000000" w:rsidDel="00000000">
              <w:rPr>
                <w:rtl w:val="0"/>
              </w:rPr>
              <w:t xml:space="preserve"> norādītais pievienotās vērtības nodokļa (PVN) apmērs nesakrīt ar projekta pasē 4.sadaļas </w:t>
            </w:r>
            <w:r w:rsidR="00000000" w:rsidRPr="00000000" w:rsidDel="00000000">
              <w:rPr>
                <w:i w:val="1"/>
                <w:rtl w:val="0"/>
              </w:rPr>
              <w:t xml:space="preserve">"Nepieciešamā finansējuma apjoms un tā sadalījums pa projekta darbībām iznākumu sasniegšanai un būtisko izmaksu veidiem"</w:t>
            </w:r>
            <w:r w:rsidR="00000000" w:rsidRPr="00000000" w:rsidDel="00000000">
              <w:rPr>
                <w:rtl w:val="0"/>
              </w:rPr>
              <w:t xml:space="preserve"> 4.2.apakšpunktā norādīto PVN summu. Aicinām novērst nesakritību.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1.punktā un Ministru kabineta rīkojuma anotācijas 3. sadaļas “Tiesību akta projekta ietekme uz valsts budžetu un pašvaldību budžetiem” 6. punktā “Detalizēts ieņēmumu un izdevumu aprēķins" norādītais pievienotās vērtības nodokļa (PVN) apmērs sakrīt ar projekta pasē 4.sadaļas "Nepieciešamā finansējuma apjoms un tā sadalījums pa projekta darbībām iznākumu sasniegšanai un būtisko izmaksu veidiem" 4.1.apakšpunktā norādīto PVN summu.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2.1.3.1.i. projekta “Ārstniecības procesa datu pārvaldības pilnveidošana” (turpmāk - projekts) pasi,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ne vairāk kā 4 577 650 euro apmērā, tai skaitā Eiropas Savienības Atveseļošanas un noturības mehānisma finansējums investīcijai 3 850 000 euro apmērā un valsts budžeta finansējums pievienotās vērtības nodokļa izmaksu segšanai ne vairāk kā 727 650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Atveseļošanās un noturības mehānisma investīcijas 2.1.3.1.i. projekta “Ārstniecības procesa datu pārvaldības pilnveidošana” (turpmāk - projekts) pasi (pielikumā) un projekta izmaksas  ne vairāk kā 4 576 180 euro apmērā, tai skaitā Eiropas Savienības Atveseļošanas un noturības mehānisma finansējums investīcijai 3 850 000 euro apmērā un valsts budžeta finansējums pievienotās vērtības nodokļa izmaksu segšanai 726 180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pases projektā iekļautā PVN summa atšķiras no rīkojuma projekta PVN summas. Lūdzam salāgot abus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Pases projektā un rīkojuma projektā norādītās PVN summas sakrīt.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2.1.3.1.i. projekta “Ārstniecības procesa datu pārvaldības pilnveidošana” (turpmāk - projekts) pasi,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ne vairāk kā 4 577 650 euro apmērā, tai skaitā Eiropas Savienības Atveseļošanas un noturības mehānisma finansējums investīcijai 3 850 000 euro apmērā un valsts budžeta finansējums pievienotās vērtības nodokļa izmaksu segšanai ne vairāk kā 727 650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Atveseļošanās un noturības mehānisma investīcijas 2.1.3.1.i. projekta “Ārstniecības procesa datu pārvaldības pilnveidošana” (turpmāk - projekts) pasi (pielikumā) un projekta izmaksas  ne vairāk kā 4 576 180 euro apmērā, tai skaitā Eiropas Savienības Atveseļošanas un noturības mehānisma finansējums investīcijai 3 850 000 euro apmērā un valsts budžeta finansējums pievienotās vērtības nodokļa izmaksu segšanai 726 180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uzskaitītas vairākas problēmas, kas būtu risināmas projekta ietvaros, paredzot plašu informācijas, tajā skaitā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datu aizsardzību attiecībā uz personas datu apstrādi un šādu datu brīvu apriti un ar ko atceļ Direktīvu 95/46/EK (Vispārīgā datu aizsardzības regula) (turpmāk – Datu regula) 6.panta 1.punktā noteikti personas datu apstrādes tiesiskie pamati. Savukārt, ja projekta ietvaros tiek plānota arī veselības datu apstrāde, kas Datu regulas ietvaros tiek apzīmēti kā īpašu kategoriju personas dati, ņemamas vērā Datu regulas 9.pantā noteiktās prasības. Vēršam uzmanību, ka anotācijā nav norādīts, vai saistībā ar projekta realizēšanu, tajā skaitā plānoto personas datu apstrādi, nepieciešami jomu regulējošo normatīvo aktu grozījumi. Ņemot vērā minēto, lūdzam attiecīgi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anotācijas 8. sadaļas “Horizontālās ietekmes” 8.1.13. punkts “uz datu aizsardzību” ir papildināts, norādot, ka projekts skar šo jomu un, ka saistībā ar projekta īstenošanu un tajā plānoto personas datu apstrādi, netiek plānoti grozījumi normatīvajos aktos, jo šobrīd regulējums pieļauj projektā plānoto persona datu apstrādi. T.sk.,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2011.gada 1.novembra noteikumi Nr. 850 “Nacionālā veselības dienesta nolikums”,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2014.gada 11.marta noteikumi Nr. 134 “Noteikumi par vienoto veselības nozares elektronisko informācijas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2018.gada 28.augusta noteikumi Nr. 555 “Veselības aprūpes pakalpojumu organizēšanas un samaksas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2021.gada 28.septembra noteikumi Nr.662 “Epidemioloģiskās drošības pasākumi Covid-19 infekcijas izplatības ierobežošanai”,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2005.gada 8.marta noteikumi Nr.175 “Recepšu veidlapu izgatavošanas un uzglabāšanas, kā arī recepšu izrakstīšanas un uzglabāšanas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2001.gada 3.aprīļa noteikumi Nr.152 “Darbnespējas lapu izsniegšanas un anulēšanas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2006.gada 31.oktobra noteikumi Nr.899 “Ambulatorajai ārstēšanai paredzēto zāļu un medicīnisko ierīču iegādes izdevumu kompensācijas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2016/679 (2016. gada 27. aprīlis) par fizisku personu aizsardzību attiecībā uz personas datu apstrādi un šādu datu brīvu apriti un ar ko atceļ Direktīvu 95/46/EK 9.panta 2.punkta h)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2.1.3.1.i. projekta “Ārstniecības procesa datu pārvaldības pilnveidošana” (turpmāk - projekts) pasi,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ne vairāk kā 4 577 650 euro apmērā, tai skaitā Eiropas Savienības Atveseļošanas un noturības mehānisma finansējums investīcijai 3 850 000 euro apmērā un valsts budžeta finansējums pievienotās vērtības nodokļa izmaksu segšanai ne vairāk kā 727 650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Nacionālo veselības dienestu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4. punktu atbilstoši Ministru kabineta 2022. gada 14. jūlija noteikumu Nr. 435 "Eiropas Savienības Atveseļošanas un noturības mehānisma plāna 2. komponentes "Digitālā transformācija"2.1. reformu un investīciju virziena "Valsts pārvaldes, tai skaitā pašvaldību, digitālā transformācija" īstenošanas noteikumi" (turpmāk - noteikumi Nr. 435) 13.1. apakšpunktam, kas paredz, ka ir Ministru kabineta rīkojuma projektā par projekta īstenošanu</w:t>
            </w:r>
            <w:r w:rsidR="00000000" w:rsidRPr="00000000" w:rsidDel="00000000">
              <w:rPr>
                <w:u w:val="single"/>
                <w:rtl w:val="0"/>
              </w:rPr>
              <w:t xml:space="preserve"> iekļauj ziņas par finansējuma saņēmēju</w:t>
            </w:r>
            <w:r w:rsidR="00000000" w:rsidRPr="00000000" w:rsidDel="00000000">
              <w:rPr>
                <w:rtl w:val="0"/>
              </w:rPr>
              <w:t xml:space="preserve">, kas īsteno projekta darbības. Norādām, ka šobrīd rīkojuma projekta 4. punkts pēc būtības skaidro finansējuma saņēmēja tiesības, pienākumus un atbildību, kas jau izriet no noteikumiem Nr. 435 (tai skaitā noteikumu 28.punkta prasības, ka finansējuma saņēmējs ir atbildīgs par projekta mērķu sasniegšanu un tā īstenošanu atbilstoši projekta īstenošanas līguma nosacījumiem). Šāds noteikumus Nr. 435 dublējošs regulējums no rīkojuma projekta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1. punkts izteikts: Apstiprināt Eiropas Savienības Atveseļošanas un noturības mehānisma investīcijas 2.1.3.1.i. projekta “Ārstniecības procesa datu pārvaldības pilnveidošana” (turpmāk - projekts) pasi,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ne vairāk kā 4 577 650 euro apmērā, tai skaitā Eiropas Savienības Atveseļošanas un noturības mehānisma finansējums investīcijai 3 850 000 euro apmērā un valsts budžeta finansējums pievienotās vērtības nodokļa izmaksu segšanai 727 650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2. punkts izteikts: Vides aizsardzības un reģionālās attīstības ministrijai uzaicināt finansējuma saņēmēju - Nacionālo veselības dienestu iesniegt projekta iesniegumu Eiropas Savienības Atveseļošanas un noturības mehānisma plāna 2. komponentes “Digitālā transformācija” 2.1. reformu un investīciju virziena “Valsts pārvaldes, tai skaitā pašvaldību, digitālā transformācija” investīcijas 2.1.3.1.i. (turpmāk – investīcija 2.1.3.1.i.)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4. punkts -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anotācijas 1.3. apakšpunktā </w:t>
            </w:r>
            <w:r w:rsidR="00000000" w:rsidRPr="00000000" w:rsidDel="00000000">
              <w:rPr>
                <w:i w:val="1"/>
                <w:rtl w:val="0"/>
              </w:rPr>
              <w:t xml:space="preserve">“Vai ir izvērtēts prasību un izmaksu samērīgums pret ieguvumiem?”</w:t>
            </w:r>
            <w:r w:rsidR="00000000" w:rsidRPr="00000000" w:rsidDel="00000000">
              <w:rPr>
                <w:rtl w:val="0"/>
              </w:rPr>
              <w:t xml:space="preserve"> norādīt “Jā”, ņemot vērā projekta pases 7.sadaļā </w:t>
            </w:r>
            <w:r w:rsidR="00000000" w:rsidRPr="00000000" w:rsidDel="00000000">
              <w:rPr>
                <w:i w:val="1"/>
                <w:rtl w:val="0"/>
              </w:rPr>
              <w:t xml:space="preserve">“ Izmaksu/ieguvumu analīze, tai skaitā ietekme uz pārvaldes darbinieku skaitu”</w:t>
            </w:r>
            <w:r w:rsidR="00000000" w:rsidRPr="00000000" w:rsidDel="00000000">
              <w:rPr>
                <w:rtl w:val="0"/>
              </w:rPr>
              <w:t xml:space="preserve">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anotācijas 1.3. apakšpunktā “Vai ir izvērtēts prasību un izmaksu samērīgums pret ieguvumiem?”ir norādīts “Jā”, un aprakstošajā daļā norādīts, ka “Informācija ietverta Ministru kabineta rīkojuma projekta 1. pielikuma “Projekta pase” 7. sadaļā.”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pases 6.punkts satur norādes par projekta ieviešanas gaitā iesaistīto personālu no Nacionālā veselības dienesta un viņiem par papildus darbu paredzēta atlīdzība, lūdzam papildināt anotācijas 3.sadaļu ar papildus informāciju par izdevumiem atlīdzībai, kā arī norādīt kādi atlīdzības elementi tiks izmantoti.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protokola lēmums papildināts ar 3. punktu: Vides aizsardzības un reģionālās attīstības ministrijai pēc Atveseļošanas un noturības mehānisma plāna 2. komponentes "Digitālā transformācija" 2.1. reformu un investīciju virziena "Valsts pārvaldes, tai skaitā pašvaldību, digitālā transformācija" projektu iesniegumu iesniegšanas Kohēzijas politikas fondu vadības informācijas sistēmā informē Valsts kanceleju. Ja nepieciešams Valsts kanceleja viedokli sniedz 10 darba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norādot kopējo projekta īstenošanai nepieciešamo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anotācijas 3.sadaļas 6.punktu, papildināts, norādot kopējo projekta īstenošanai nepieciešamo finansējuma apmēru.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5.punktā paredzēto norādīt arī anotācijas 3.sadaļas 6.punktā.Vienlaikus lūdzam anotācijas 3.sadaļas 6.punktu papildināt ar aprēķinu norādītajam papildu nepieciešamajam uzturēšanas izdevumu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rīkojuma anotācijas 3.sadaļas 6.punkts, iekļaujot MK rīkojuma projekta 5.punktā paredzēto, kā arī  papildināt ar aprēķinu norādītajam papildu nepieciešamajam uzturēšanas izdevumu finansējuma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pasi pievienot Ministru kabineta rīkojuma projektam kā pielikumu (ne anotācijai).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 pievienota Ministru kabineta rīkojuma projektam kā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8. sadaļā izkļaut vai precizēt teikumu</w:t>
            </w:r>
            <w:r w:rsidR="00000000" w:rsidRPr="00000000" w:rsidDel="00000000">
              <w:rPr>
                <w:i w:val="1"/>
                <w:rtl w:val="0"/>
              </w:rPr>
              <w:t xml:space="preserve"> "Projektā plānoto IS risinājumu attīstības aktivitātes tiks saskaņotas, apstiprinot Projektu – MK Nr.597 2.pielikums"</w:t>
            </w:r>
            <w:r w:rsidR="00000000" w:rsidRPr="00000000" w:rsidDel="00000000">
              <w:rPr>
                <w:rtl w:val="0"/>
              </w:rPr>
              <w:t xml:space="preserve">, jo IKT risinājuma attīstības apraksts (MK Nr. 597 2.pielikums) tiek saskaņots un apstiprināts atbilstoši Ministru kabineta 31.08.2022. noteikumu Nr.597 "Valsts informācijas sistēmu attīstības projektu uzraudzības kārtība" noteiktajai kārtībai ārpus Ministru kabineta rīkojuma par projektu apstiprināšanas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Izkļauta atsauce “Projektā plānoto IS risinājumu attīstības aktivitātes tiks saskaņotas, apstiprinot Projektu – MK Nr.597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5.3.1. apakšpunktā lūdzam norādīt datu kopas, kas projekta rezultātā tiks radītas no jauna, tiks būtiski izmainītas vai kurām tiks ieviestas būtiskas izmaiņas to pārvaldībā, piemēram, publicējot atvērto datu portālā vai kontrolēti izplatot, izmantojot centralizētās datu pārvaldības platformas.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5.3.1. punkts papildināts ar datu kopu uzskaitījumu.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4.1. apakšpunkta plānotā pievienotās vērtības nodokļa (turpmāk - PVN) summa nesakrīt ar Ministru kabineta rīkojuma projekta 1.punktā un MK rīkojuma anotācijas 3.sadaļā norādīto summu, lūdzam salāgot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Ministru kabineta rīkojuma 1.punktā un Ministru kabineta rīkojuma anotācijas 3. sadaļas “Tiesību akta projekta ietekme uz valsts budžetu un pašvaldību budžetiem” 6. punktā “Detalizēts ieņēmumu un izdevumu aprēķins" norādītais pievienotās vērtības nodokļa (PVN) apmērs sakrīt ar projekta pasē 4.sadaļas "Nepieciešamā finansējuma apjoms un tā sadalījums pa projekta darbībām iznākumu sasniegšanai un būtisko izmaksu veidiem" 4.1.apakšpunktā norādīto PVN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pases projekta iekļautais projekta maksimālais finansējuma apjoms pārsniedz projektam piešķirto Atveseļošanas un noturības plāna finansējuma apjomu. Lūdzam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projektā maksimālais apmērs norādīts katrai darbībai atseviški, kopējais maksimālais apmērs (3 850 000 euro bez PVN) nepārsniedz projektam piešķirto Atveseļošanas un noturības plāna finansējuma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2.1.3.1.i. projekta “Ārstniecības procesa datu pārvaldības pilnveidošana” (turpmāk - projekts) pasi (pielikumā) un projekta izmaksas  ne vairāk kā 4 577 650 euro apmērā, tai skaitā Eiropas Savienības Atveseļošanas un noturības mehānisma finansējums investīcijai 3 850 000 euro apmērā un valsts budžeta finansējums pievienotās vērtības nodokļa izmaksu segšanai 727 650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1. punktu ar vārdiem "Eiropas Savienības Atveseļošanas un noturības mehānisma" pirms vārda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2.1.3.1.i. projekta “Ārstniecības procesa datu pārvaldības pilnveidošana” (turpmāk - projekts) pasi,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ne vairāk kā 4 577 650 euro apmērā, tai skaitā Eiropas Savienības Atveseļošanas un noturības mehānisma finansējums investīcijai 3 850 000 euro apmērā un valsts budžeta finansējums pievienotās vērtības nodokļa izmaksu segšanai ne vairāk kā 727 650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Atveseļošanās un noturības mehānisma investīcijas 2.1.3.1.i. projekta “Ārstniecības procesa datu pārvaldības pilnveidošana” (turpmāk - projekts) pasi (pielikumā) un projekta izmaksas  ne vairāk kā 4 576 180 euro apmērā, tai skaitā Eiropas Savienības Atveseļošanas un noturības mehānisma finansējums investīcijai 3 850 000 euro apmērā un valsts budžeta finansējums pievienotās vērtības nodokļa izmaksu segšanai 726 180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1.punktā vārdu "Atveseļošanās" ar vārdu "Atveseļošanas".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2.1.3.1.i. projekta “Ārstniecības procesa datu pārvaldības pilnveidošana” (turpmāk - projekts) pasi, par kurā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28. punktam ir atbildīgs finansējuma saņēmējs, kā arī projekta izmaksas  ne vairāk kā 4 577 650 euro apmērā, tai skaitā Eiropas Savienības Atveseļošanas un noturības mehānisma finansējums investīcijai 3 850 000 euro apmērā un valsts budžeta finansējums pievienotās vērtības nodokļa izmaksu segšanai ne vairāk kā 727 650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uzaicināt finansējuma saņēmēju iesniegt projekta iesniegumu Eiropas Savienības Atveseļošanas un noturības mehānisma plāna 2. komponentes “Digitālā transformācija” 2.1. reformu un investīciju virziena “Valsts pārvaldes, tai skaitā pašvaldību, digitālā transformācija” investīcijas 2.1.3.1.i. (turpmāk – investīcija 2.1.3.1.i.)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2. punktā vārdus "finansējuma saņēmēju" ar vārdiem "projekta iesniedzēju", ņemot vērā rīkojuma 4.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uzaicināt finansējuma saņēmēju - Nacionālo veselības dienestu iesniegt projekta iesniegumu Eiropas Savienības Atveseļošanas un noturības mehānisma plāna 2. komponentes “Digitālā transformācija” 2.1. reformu un investīciju virziena “Valsts pārvaldes, tai skaitā pašvaldību, digitālā transformācija” investīcijas 2.1.3.1.i. (turpmāk – investīcija 2.1.3.1.i.)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uzturēšanas un izmitināšanas izmaksas ne vairāk kā 612 502 euro gadā. Finansējumu Veselības ministrijai pieprasīt normatīvajos aktos noteiktajā kārtībā, iesniedzot Finanšu ministrijā pieprasījumu apropriācijas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5.punktu - ņemot vērā to, ka projekta ietvaros tiks būtiski modernizēti IKT risinājumi, lai unificētu un automatizētu NVD darba procesus, aicinām izvērtēt, vai iespējamās IKT risinājumu papildus uzturēšanas izmaksas nevarēs segt nozares/iestādes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5.punktā ir paredzēts, ka pēc projekta pabeigšanas  projekta uzturēšanas un izmitināšanas izmaksas tiks pieprasītas normatīvajos aktos noteiktajā kārtībā, iesniedzot Finanšu ministrijā pieprasījumu apropriācijas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uzturēšanas un izmitināšanas izmaksas ne vairāk kā 720 857 euro gadā. Finansējumu Veselības ministrijai pieprasīt normatīvajos aktos noteiktajā kārtībā, iesniedzot Finanšu ministrijā pieprasījumu apropriācijas palielināšanai.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juridiskās tehnikas prasības, lūdzam izteikt anotācijas 1.1.sadaļā vārdus "Ministru kabineta" pirms skaitļa un vārda "2022.gada".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anotācijas 1. sadaļas 1.1. punktā vārdi "Ministru kabineta" ir norādīti pirms skaitļa un vārda "2022.gada".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norādi par 14.07.2022. Ministru kabineta noteikumu Nr.435 "Eiropas Savienības Atveseļošanas un noturības mehānisma plāna 2. komponentes "Digitālā transformācija" 2.1. reformu un investīciju virziena "Valsts pārvaldes, tai skaitā pašvaldību, digitālā transformācija" īstenošanas noteikumi" 4.pielikuma nolūku, kura ietvaros projekts tiks īstenots.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nevar iekļaut pilnu norādi, jo  mērķa apraksts ir ierobežots ar 500 simboliem. Pilna norāde iekļauta Ministru kabineta rīkojuma anotācijas 1.1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“Pamatojums” “Apraksts”.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pilnu saīsinājuma “NVD”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veselības dienestā (turpmāk - NVD) tiek uzkrāts liels datu apjoms, gan medicīnisko dokumentu dati, gan dati par personas veselību, gan par personai sniegtajiem pakalpojumiem, dati tiek uzkrāti dažādās informācijas sistēmās (turpmāk – IS). NVD ir nepietiekamas iespējas to analīzei un koplietošanai.  NVD nepieciešama operatīva šo datu pieejamība efektīvākai analīzei, pārraudzībai un plānošanai.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 veicinās Atveseļošanas un noturības plāna apstiprināto 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anotācijas 1.3.punktā pēdējā rindkopa papildināta, norādot: "Projekta īstenošana veicinās Atveseļošanas un noturības mehānisma plāna apstiprināto rādītāju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pilnu nosaukumu anotācijas 1.3 sadaļā lietotajam saīsinājumam "VIS" un pārcelt saīsinājuma "IS" atšifrējumu uz sadaļu "Pašreizēja situācija" , kur tas pirmo reizi ir pieminēts.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anotācijas 1. sadaļas 1.3. punktā “Problēmas apraksts” sniegts pilns nosaukums lietotajam saīsinājumam “VIS” un 1.3. punktā “Pašreizējā situācija” pārcelts saīsinājums “IS” un sniegts, tā atšifrējums.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ar Nacionālo veselības dienestu, kurš īstenos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anotācijas 2. sadaļas 2.1.punktā  “Sabiedrības grupas, kuras tiesiskais regulējums ietekmē, vai varētu ietekmēt “ “Juridiskās personas” papildinātas ar Nacionālo veselības dienestu.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ir 2023.gads, nepieciešams anotācijas 3.sadaļas “Tiesību akta projekta ietekme uz valsts budžetu un pašvaldību budžetiem” tabulas ailēs precizēt norādītos gadus un attiecīgo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gads un norādīts finansējums.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pilnu Vides aizsardzības un reģionālās attīstības ministrijas nosaukumu ņemot vērā, ka iepriekš nav atrunāts saīsinājums.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anotācijas 6.sadaļas 6.4. punktā ”Cita informācija” norādīts pilns Vides aizsardzības un reģionālās attīstības ministrijas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aprakstu.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anotācijas 8. sadaļas “Horizontālās ietekmes” 8.1.2. punkts “uz valsts un pašvaldību informācijas un komunikācijas tehnoloģiju attīstību” apraksts papildināts, norādot, ka “Tiks attīstītas NVD IS (Vienotā veselības nozares elektroniskā informācijas sistēma, Vadības informācijas sistēma, Nozares statistikas informācijas sistēma) atbilstoši informācijas un komunikācijas tehnoloģiju nozari reglamentējošo normatīvo aktu prasībām  un īstenota rīcība, kas noteikta politikas plānošanas dokumentā “Par Digitālās transformācijas pamatnostādnēm 2021.–2027.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8.1.2. sadaļu, ņemot vērā, ka plānots izstrādāt informācijas tehnoloģiju sistēmu.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rīkojuma anotācijas 8. sadaļas “Horizontālās ietekmes” 8.1.2. punkts “uz valsts un pašvaldību informācijas un komunikācijas tehnoloģiju attīstību” pPapildināts ar aprakstu: “Tiks attīstītas NVD IS (Vienotā veselības nozares elektroniskā informācijas sistēma, Vadības informācijas sistēma, Nozares statistikas informācijas sistēma) atbilstoši informācijas un komunikācijas tehnoloģiju nozari reglamentējošo normatīvo aktu prasībām  un īstenota rīcība, kas noteikta politikas plānošanas dokumentā “Par Digitālās transformācijas pamatnostādnēm 2021.–2027.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8. sadaļas </w:t>
            </w:r>
            <w:r w:rsidR="00000000" w:rsidRPr="00000000" w:rsidDel="00000000">
              <w:rPr>
                <w:i w:val="1"/>
                <w:rtl w:val="0"/>
              </w:rPr>
              <w:t xml:space="preserve">“Cita būtiska informācija” </w:t>
            </w:r>
            <w:r w:rsidR="00000000" w:rsidRPr="00000000" w:rsidDel="00000000">
              <w:rPr>
                <w:rtl w:val="0"/>
              </w:rPr>
              <w:t xml:space="preserve">6. punktu lūdzam papildināt, ka risks ir arī speciālistu trūkums un kvalifikācija.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tiks piesaistīti gan Nacionālā veselības dienesta darbinieki, gan ārpakalpojuma sniedzēji.  Nacionālajā veselības dienestā atbilstošās štata vietas ir aizpildītas.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4.2. un 4.3. apakšpunktos lūdzam precizēt darbības iznākumu, norādot skaitliskās vērtības - cik IS tehniskās specifikācijas tiks sagatavotas, cik sistēmas tiks papildinātas un cik jauni integrācijas risinājumi izveidoti. Piedāvājam izvērtēt iespēju apvienot 4.2.-4.4. apakšpunktus un norādīt vienu iznākumu visai darbību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projekta pases 4.2.-4.4. apakšpunkti apvienoti un  norādīti iznākumi visai darbību kopai.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3.3.1. apakšpunkta kolonnā </w:t>
            </w:r>
            <w:r w:rsidR="00000000" w:rsidRPr="00000000" w:rsidDel="00000000">
              <w:rPr>
                <w:i w:val="1"/>
                <w:rtl w:val="0"/>
              </w:rPr>
              <w:t xml:space="preserve">“Sasniegšanas laiks (gads)” </w:t>
            </w:r>
            <w:r w:rsidR="00000000" w:rsidRPr="00000000" w:rsidDel="00000000">
              <w:rPr>
                <w:rtl w:val="0"/>
              </w:rPr>
              <w:t xml:space="preserve"> aicinām norādīt tikai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3.3.1. apakšpunkta kolonnā “Sasniegšanas laiks (gads)”  norādīts tikai gads.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3.3.1. apakšpunktā iesakām dzēst vai precizēt teikumu </w:t>
            </w:r>
            <w:r w:rsidR="00000000" w:rsidRPr="00000000" w:rsidDel="00000000">
              <w:rPr>
                <w:i w:val="1"/>
                <w:rtl w:val="0"/>
              </w:rPr>
              <w:t xml:space="preserve">“Mērāmais rādītājs – savietotas datu kopas no VVIS un VIS:”</w:t>
            </w:r>
            <w:r w:rsidR="00000000" w:rsidRPr="00000000" w:rsidDel="00000000">
              <w:rPr>
                <w:rtl w:val="0"/>
              </w:rPr>
              <w:t xml:space="preserve"> Sasniedzamā vērtība nav datu kopas, bet ieguvumi, ko datu kopu izstrāde varētu sniegt (piemēram, samazināts laiks, uzlabota kvalitāte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precizēti projekta ieguvumi (3.3.punktā) un  sākotnējais 3.3.1. apakšpunkts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3.3.1. apakšpunktā pie ieguvuma  “</w:t>
            </w:r>
            <w:r w:rsidR="00000000" w:rsidRPr="00000000" w:rsidDel="00000000">
              <w:rPr>
                <w:i w:val="1"/>
                <w:rtl w:val="0"/>
              </w:rPr>
              <w:t xml:space="preserve">Samazināts laiks datu apstrādei un analīzei</w:t>
            </w:r>
            <w:r w:rsidR="00000000" w:rsidRPr="00000000" w:rsidDel="00000000">
              <w:rPr>
                <w:rtl w:val="0"/>
              </w:rPr>
              <w:t xml:space="preserve">” sasniedzama vērtībā “</w:t>
            </w:r>
            <w:r w:rsidR="00000000" w:rsidRPr="00000000" w:rsidDel="00000000">
              <w:rPr>
                <w:i w:val="1"/>
                <w:rtl w:val="0"/>
              </w:rPr>
              <w:t xml:space="preserve">datu kopu skaits</w:t>
            </w:r>
            <w:r w:rsidR="00000000" w:rsidRPr="00000000" w:rsidDel="00000000">
              <w:rPr>
                <w:rtl w:val="0"/>
              </w:rPr>
              <w:t xml:space="preserve">” nav atbilstīga. Ja tehniskā risinājuma izmaiņas ļaus būtiski pārveidot datu analīzes procesu, pārejot no analīzes reizi mēnesī uz regulāru datu uzraudzību, radot iespēju efektīvi koriģēt budžeta piešķīrumus, lūdzam to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precizēti projekta ieguvumi (3.3.punktā) un  sākotnējais 3.3.1. apakšpunkts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3.2. apakšpunktā norādīts, ka notiks VIS atslogošana operatīvo aprēķinu veikšanai, vēsturiskos datus migrējot uz datu krātuvi (NSIS). Lūdzam precizēt, vai VIS dati tiks migrēti/vairs netiks uzkrāti 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3.2. apakšpunkts precizēts, norādot “Lai uzlabotu uzkrāto datu apkopošanas un analīzes iespējas, risinātu veiktspējas problēmas, projekta ietvaros jāīsteno VIS atslogošana operatīvo aprēķinu veikšanai, vēsturiskos datus – datus, kurus pēc noteikta perioda neizmanto operatīviem aprēķiniem un uzraudzībai, migrējot uz datu krātuvi (NSIS)."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3.1. apakšpunktā lūdzam precizēt un, iespējams, arī saīsināt 3.1. apakšpunktu, lai konspektīvi atspoguļotu projekta galveno saturu, novēršot pārpratumus par iespējamo sasaisti ar ārējām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3.1. apakšpunkts saīsināts un  precizēts, norādot, ka, projektā tiks  paplašināts un pilnveidots esošais risinājums datu apmaiņai ar ārstniecības iestādēm.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1.2. apakšpunktā aicinām izvērtēt iespēju nozīmīgākos datu devējus iekļaut projektā par īstenošanas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datu devēju iekļaušana projektā par īstenošanas partneriem. Tā  kā datu devēji ir visas ārstniecības iestādes un aptiekas, kas sniedz veselības aprūpes pakalpojumus efektīvāk ir nesarežģīt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pases projektu ar informāciju, ka projekts tiks īstenots investīcijas nolūka "Ārstniecības iestāžu procesu digitālā transformācija un ārstniecības procesā radīto datu pārvaldība"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2. punkts “Saistīto projektu programma” papildināts, norādot, ka “Projekts tiks īstenots investīcijas 2.1.3.1.i nolūka "Ārstniecības iestāžu procesu digitālā transformācija un ārstniecības procesā radīto datu pārvaldība"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pases projekta 4.1. apakšsadaļā "4.1. Projekta pārvaldība, vizuālās identitātes un publicitātes pasākumu īstenošana" summa tiešām  ir 39 500 euro. Iespējams, ka summai jābūt 395 000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pases 4.punktā  veikti atbilstoši labojumi.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sadaļā "lietotie saīsinājumi" papildināt ar pasē lietotu saīsinājumu "LVRTC" un tā atšifrējumu.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sadaļā "Lietotie saīsinājumi" sniegts saīsinājuma  atšifrējums “LVRTC - Latvijas valsts radio un televīzijas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pases 8.punktā MK Nr.597 pilno nosaukumu un pieņemšanas datumu, ņemot vērā, ka saīsinājums iepriekš nav atrunāts.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iebildumu (Izziņas 10.punkts) atsauce uz “MK Nr.597” izņemta no pases 8. punkta.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6. punkta pēdējā teikumā norādīt saīsinājuma "ANM" atšifrējumu.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6.punkta pēdējais teikums izteikts “Projekta uzraudzību nodrošinās: Veselības ministrija, atbilstoši noteiktajai kārtībai Atveseļošanas un noturības mehānisma plāna IKT projektu uzraudzībai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"Rīkojuma projekts "Par Eiropas Savienības Atveseļošanas un noturības mehānisma plāna 2. komponentes "Digitālā transformācija" reformas 2.1. reformu un investīciju virziena "Valsts pārvaldes, tai skaitā pašvaldību, digitālā transformācija" investīcijas 2.1.3.1.i projekta “Ārstniecības procesa  datu pārvaldības pilnveidošana"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nosaukumā dzēst vārdus "Rīkojuma projekts", kas norādīti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reformas 2.1. reformu un investīciju virziena "Valsts pārvaldes, tai skaitā pašvaldību, digitālā transformācija" investīcijas 2.1.3.1.i projekta "Ārstniecības procesa  datu pārvaldības pilnveidošana" pases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protokollēmumu.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pievienots.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rīkojuma projektu.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22-TA-3556</w:t>
    </w:r>
    <w:r>
      <w:br/>
    </w:r>
    <w:r w:rsidR="00000000" w:rsidRPr="00000000" w:rsidDel="00000000">
      <w:rPr>
        <w:rtl w:val="0"/>
      </w:rPr>
      <w:t xml:space="preserve">06.03.2023. 17.24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22-TA-3556</w:t>
    </w:r>
    <w:r>
      <w:br/>
    </w:r>
    <w:r w:rsidR="00000000" w:rsidRPr="00000000" w:rsidDel="00000000">
      <w:rPr>
        <w:rtl w:val="0"/>
      </w:rPr>
      <w:t xml:space="preserve">06.03.2023. 17.24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Izziņa_22-TA-3556.docx</dc:title>
</cp:coreProperties>
</file>

<file path=docProps/custom.xml><?xml version="1.0" encoding="utf-8"?>
<Properties xmlns="http://schemas.openxmlformats.org/officeDocument/2006/custom-properties" xmlns:vt="http://schemas.openxmlformats.org/officeDocument/2006/docPropsVTypes"/>
</file>