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651" w:rsidRPr="007869BB" w:rsidRDefault="005C5651" w:rsidP="005C5651">
      <w:pPr>
        <w:rPr>
          <w:szCs w:val="24"/>
          <w:lang w:val="lv-LV"/>
        </w:rPr>
      </w:pPr>
      <w:bookmarkStart w:id="0" w:name="_GoBack"/>
      <w:bookmarkEnd w:id="0"/>
    </w:p>
    <w:tbl>
      <w:tblPr>
        <w:tblW w:w="609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2241"/>
        <w:gridCol w:w="566"/>
        <w:gridCol w:w="2836"/>
      </w:tblGrid>
      <w:tr w:rsidR="006912D3" w:rsidTr="000B2780">
        <w:trPr>
          <w:cantSplit/>
          <w:trHeight w:hRule="exact" w:val="397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22223" w:rsidRPr="007869BB" w:rsidRDefault="006E2505" w:rsidP="000B2780">
            <w:pPr>
              <w:pStyle w:val="NoSpacing"/>
              <w:rPr>
                <w:lang w:val="lv-LV"/>
              </w:rPr>
            </w:pPr>
            <w:bookmarkStart w:id="1" w:name="_Hlk57118726"/>
            <w:r>
              <w:rPr>
                <w:noProof/>
              </w:rPr>
              <w:t>Datums skatāms laika zīmogā</w:t>
            </w:r>
          </w:p>
        </w:tc>
        <w:tc>
          <w:tcPr>
            <w:tcW w:w="566" w:type="dxa"/>
            <w:hideMark/>
          </w:tcPr>
          <w:p w:rsidR="00722223" w:rsidRPr="007869BB" w:rsidRDefault="006E2505" w:rsidP="000B2780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22223" w:rsidRPr="007869BB" w:rsidRDefault="006E2505" w:rsidP="000B2780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7-6e/1682/2021</w:t>
            </w:r>
          </w:p>
        </w:tc>
      </w:tr>
      <w:tr w:rsidR="006912D3" w:rsidTr="000B2780">
        <w:trPr>
          <w:cantSplit/>
          <w:trHeight w:hRule="exact" w:val="397"/>
        </w:trPr>
        <w:tc>
          <w:tcPr>
            <w:tcW w:w="453" w:type="dxa"/>
            <w:hideMark/>
          </w:tcPr>
          <w:p w:rsidR="00722223" w:rsidRPr="007869BB" w:rsidRDefault="006E2505" w:rsidP="000B2780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223" w:rsidRPr="009B567A" w:rsidRDefault="006E2505" w:rsidP="000B2780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>26.08.2021</w:t>
            </w:r>
          </w:p>
        </w:tc>
        <w:tc>
          <w:tcPr>
            <w:tcW w:w="566" w:type="dxa"/>
            <w:hideMark/>
          </w:tcPr>
          <w:p w:rsidR="00722223" w:rsidRPr="009B567A" w:rsidRDefault="006E2505" w:rsidP="000B2780">
            <w:pPr>
              <w:pStyle w:val="NoSpacing"/>
              <w:rPr>
                <w:lang w:val="lv-LV"/>
              </w:rPr>
            </w:pPr>
            <w:r w:rsidRPr="009B567A">
              <w:rPr>
                <w:lang w:val="lv-LV"/>
              </w:rPr>
              <w:t xml:space="preserve"> Nr.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223" w:rsidRPr="009B567A" w:rsidRDefault="006E2505" w:rsidP="000B2780">
            <w:pPr>
              <w:pStyle w:val="NoSpacing"/>
              <w:rPr>
                <w:lang w:val="lv-LV"/>
              </w:rPr>
            </w:pPr>
            <w:r>
              <w:rPr>
                <w:szCs w:val="24"/>
                <w:lang w:val="lv-LV"/>
              </w:rPr>
              <w:t>30  30.§ (VSS-815)</w:t>
            </w:r>
          </w:p>
        </w:tc>
      </w:tr>
      <w:bookmarkEnd w:id="1"/>
    </w:tbl>
    <w:p w:rsidR="005C5651" w:rsidRPr="007869BB" w:rsidRDefault="005C5651" w:rsidP="005C5651">
      <w:pPr>
        <w:pStyle w:val="naisf14pt"/>
        <w:ind w:firstLine="0"/>
        <w:rPr>
          <w:sz w:val="24"/>
        </w:rPr>
      </w:pPr>
    </w:p>
    <w:p w:rsidR="001372B4" w:rsidRDefault="001372B4" w:rsidP="005C5651">
      <w:pPr>
        <w:jc w:val="right"/>
        <w:rPr>
          <w:noProof/>
        </w:rPr>
      </w:pPr>
    </w:p>
    <w:p w:rsidR="005C5651" w:rsidRDefault="006E2505" w:rsidP="005C5651">
      <w:pPr>
        <w:jc w:val="right"/>
        <w:rPr>
          <w:noProof/>
        </w:rPr>
      </w:pPr>
      <w:r>
        <w:rPr>
          <w:noProof/>
        </w:rPr>
        <w:t>Pārresoru koordinācijas centram</w:t>
      </w:r>
    </w:p>
    <w:p w:rsidR="00E02A30" w:rsidRPr="00081630" w:rsidRDefault="006E2505" w:rsidP="005C5651">
      <w:pPr>
        <w:ind w:firstLine="0"/>
        <w:jc w:val="left"/>
        <w:rPr>
          <w:iCs/>
          <w:szCs w:val="24"/>
          <w:lang w:val="lv-LV"/>
        </w:rPr>
      </w:pPr>
      <w:r w:rsidRPr="00081630">
        <w:rPr>
          <w:iCs/>
          <w:szCs w:val="24"/>
          <w:lang w:val="lv-LV"/>
        </w:rPr>
        <w:t>Atzinums par Ministru kabineta</w:t>
      </w:r>
    </w:p>
    <w:p w:rsidR="00E02A30" w:rsidRPr="00081630" w:rsidRDefault="006E2505" w:rsidP="005C5651">
      <w:pPr>
        <w:ind w:firstLine="0"/>
        <w:jc w:val="left"/>
        <w:rPr>
          <w:iCs/>
          <w:noProof/>
          <w:szCs w:val="24"/>
        </w:rPr>
      </w:pPr>
      <w:r w:rsidRPr="00081630">
        <w:rPr>
          <w:iCs/>
          <w:szCs w:val="24"/>
          <w:lang w:val="lv-LV"/>
        </w:rPr>
        <w:t>noteikumu projektu</w:t>
      </w:r>
      <w:r w:rsidRPr="00081630">
        <w:rPr>
          <w:iCs/>
          <w:noProof/>
          <w:szCs w:val="24"/>
        </w:rPr>
        <w:t xml:space="preserve"> </w:t>
      </w:r>
      <w:r w:rsidR="00081630">
        <w:rPr>
          <w:iCs/>
          <w:noProof/>
          <w:szCs w:val="24"/>
        </w:rPr>
        <w:t>“</w:t>
      </w:r>
      <w:r w:rsidR="00BE7A30" w:rsidRPr="00081630">
        <w:rPr>
          <w:iCs/>
          <w:noProof/>
          <w:szCs w:val="24"/>
        </w:rPr>
        <w:t>Grozījumi</w:t>
      </w:r>
      <w:r w:rsidRPr="00081630">
        <w:rPr>
          <w:iCs/>
          <w:noProof/>
          <w:szCs w:val="24"/>
        </w:rPr>
        <w:t xml:space="preserve"> </w:t>
      </w:r>
    </w:p>
    <w:p w:rsidR="00010675" w:rsidRPr="00081630" w:rsidRDefault="006E2505" w:rsidP="005C5651">
      <w:pPr>
        <w:ind w:firstLine="0"/>
        <w:jc w:val="left"/>
        <w:rPr>
          <w:iCs/>
          <w:noProof/>
          <w:szCs w:val="24"/>
        </w:rPr>
      </w:pPr>
      <w:r w:rsidRPr="00081630">
        <w:rPr>
          <w:iCs/>
          <w:noProof/>
          <w:szCs w:val="24"/>
        </w:rPr>
        <w:t>Ministru kabineta 2015. gada 4. augusta</w:t>
      </w:r>
    </w:p>
    <w:p w:rsidR="00010675" w:rsidRPr="00081630" w:rsidRDefault="006E2505" w:rsidP="005C5651">
      <w:pPr>
        <w:ind w:firstLine="0"/>
        <w:jc w:val="left"/>
        <w:rPr>
          <w:iCs/>
          <w:noProof/>
          <w:szCs w:val="24"/>
        </w:rPr>
      </w:pPr>
      <w:r w:rsidRPr="00081630">
        <w:rPr>
          <w:iCs/>
          <w:noProof/>
          <w:szCs w:val="24"/>
        </w:rPr>
        <w:t xml:space="preserve">noteikumos Nr. 454 “Noteikumi </w:t>
      </w:r>
      <w:r w:rsidRPr="00081630">
        <w:rPr>
          <w:iCs/>
          <w:noProof/>
          <w:szCs w:val="24"/>
        </w:rPr>
        <w:t>par</w:t>
      </w:r>
    </w:p>
    <w:p w:rsidR="00364CD0" w:rsidRPr="00081630" w:rsidRDefault="006E2505" w:rsidP="00364CD0">
      <w:pPr>
        <w:ind w:firstLine="0"/>
        <w:jc w:val="left"/>
        <w:rPr>
          <w:iCs/>
          <w:noProof/>
          <w:szCs w:val="24"/>
        </w:rPr>
      </w:pPr>
      <w:r w:rsidRPr="00081630">
        <w:rPr>
          <w:iCs/>
          <w:noProof/>
          <w:szCs w:val="24"/>
        </w:rPr>
        <w:t xml:space="preserve">publiskas personas sabiedrības ar </w:t>
      </w:r>
    </w:p>
    <w:p w:rsidR="00364CD0" w:rsidRPr="00081630" w:rsidRDefault="006E2505" w:rsidP="00364CD0">
      <w:pPr>
        <w:ind w:firstLine="0"/>
        <w:jc w:val="left"/>
        <w:rPr>
          <w:iCs/>
          <w:noProof/>
          <w:szCs w:val="24"/>
        </w:rPr>
      </w:pPr>
      <w:r w:rsidRPr="00081630">
        <w:rPr>
          <w:iCs/>
          <w:noProof/>
          <w:szCs w:val="24"/>
        </w:rPr>
        <w:t>ierobežotu atbildību tipveida statūtiem””</w:t>
      </w:r>
    </w:p>
    <w:p w:rsidR="00E02A30" w:rsidRPr="00081630" w:rsidRDefault="006E2505" w:rsidP="00364CD0">
      <w:pPr>
        <w:ind w:firstLine="0"/>
        <w:jc w:val="left"/>
        <w:rPr>
          <w:iCs/>
          <w:szCs w:val="24"/>
          <w:lang w:val="lv-LV"/>
        </w:rPr>
      </w:pPr>
      <w:r w:rsidRPr="00081630">
        <w:rPr>
          <w:iCs/>
          <w:szCs w:val="24"/>
          <w:lang w:val="lv-LV"/>
        </w:rPr>
        <w:t>un tā sākotnējās ietekmes novērtējuma</w:t>
      </w:r>
    </w:p>
    <w:p w:rsidR="00364CD0" w:rsidRPr="00081630" w:rsidRDefault="006E2505" w:rsidP="00364CD0">
      <w:pPr>
        <w:ind w:firstLine="0"/>
        <w:jc w:val="left"/>
        <w:rPr>
          <w:iCs/>
          <w:szCs w:val="24"/>
          <w:lang w:val="lv-LV"/>
        </w:rPr>
      </w:pPr>
      <w:r w:rsidRPr="00081630">
        <w:rPr>
          <w:iCs/>
          <w:szCs w:val="24"/>
          <w:lang w:val="lv-LV"/>
        </w:rPr>
        <w:t>ziņojumu (anotācija) (VSS-815)</w:t>
      </w:r>
    </w:p>
    <w:p w:rsidR="005C5651" w:rsidRPr="00364CD0" w:rsidRDefault="005C5651" w:rsidP="005C5651">
      <w:pPr>
        <w:ind w:firstLine="0"/>
        <w:jc w:val="left"/>
        <w:rPr>
          <w:szCs w:val="24"/>
          <w:lang w:val="lv-LV"/>
        </w:rPr>
      </w:pPr>
    </w:p>
    <w:p w:rsidR="002D3344" w:rsidRDefault="006E2505" w:rsidP="008E6DCF">
      <w:pPr>
        <w:rPr>
          <w:szCs w:val="24"/>
          <w:lang w:val="lv-LV"/>
        </w:rPr>
      </w:pPr>
      <w:r w:rsidRPr="00B216C0">
        <w:rPr>
          <w:szCs w:val="24"/>
          <w:lang w:val="lv-LV"/>
        </w:rPr>
        <w:t xml:space="preserve">Zemkopības ministrija savas kompetences ietvaros ir izvērtējusi Ministru kabineta noteikumu projektu </w:t>
      </w:r>
      <w:r w:rsidR="00CF7FF8">
        <w:rPr>
          <w:szCs w:val="24"/>
          <w:lang w:val="lv-LV"/>
        </w:rPr>
        <w:t>“</w:t>
      </w:r>
      <w:r w:rsidR="00CF7FF8" w:rsidRPr="002D3344">
        <w:rPr>
          <w:noProof/>
          <w:szCs w:val="24"/>
          <w:lang w:val="lv-LV"/>
        </w:rPr>
        <w:t xml:space="preserve">Grozījumi Ministru kabineta 2015. gada 4. </w:t>
      </w:r>
      <w:r>
        <w:rPr>
          <w:noProof/>
          <w:szCs w:val="24"/>
          <w:lang w:val="lv-LV"/>
        </w:rPr>
        <w:t>a</w:t>
      </w:r>
      <w:r w:rsidR="00CF7FF8" w:rsidRPr="002D3344">
        <w:rPr>
          <w:noProof/>
          <w:szCs w:val="24"/>
          <w:lang w:val="lv-LV"/>
        </w:rPr>
        <w:t xml:space="preserve">ugusta noteikumos Nr. 454 “Noteikumi par publiskas personas sabiedrības ar ierobežotu atbildību tipveida statūtiem”” </w:t>
      </w:r>
      <w:r w:rsidR="008E6DCF">
        <w:rPr>
          <w:noProof/>
          <w:szCs w:val="24"/>
          <w:lang w:val="lv-LV"/>
        </w:rPr>
        <w:t xml:space="preserve">(turpmāk – Noteikumu projekts) </w:t>
      </w:r>
      <w:r w:rsidRPr="00B216C0">
        <w:rPr>
          <w:szCs w:val="24"/>
          <w:lang w:val="lv-LV"/>
        </w:rPr>
        <w:t xml:space="preserve">un tā sākotnējās ietekmes novērtējuma </w:t>
      </w:r>
      <w:r w:rsidRPr="008E6DCF">
        <w:rPr>
          <w:szCs w:val="24"/>
          <w:lang w:val="lv-LV"/>
        </w:rPr>
        <w:t>ziņojumu (anotāciju) un atb</w:t>
      </w:r>
      <w:r w:rsidRPr="008E6DCF">
        <w:rPr>
          <w:szCs w:val="24"/>
          <w:lang w:val="lv-LV"/>
        </w:rPr>
        <w:t>alsta Noteikumu projekta tālāku virzību bez iebildumiem, vienlaikus izsakot šādu</w:t>
      </w:r>
      <w:r w:rsidR="001A7FF3">
        <w:rPr>
          <w:szCs w:val="24"/>
          <w:lang w:val="lv-LV"/>
        </w:rPr>
        <w:t>s</w:t>
      </w:r>
      <w:r w:rsidRPr="008E6DCF">
        <w:rPr>
          <w:szCs w:val="24"/>
          <w:lang w:val="lv-LV"/>
        </w:rPr>
        <w:t xml:space="preserve"> priekšlikumu</w:t>
      </w:r>
      <w:r w:rsidR="001A7FF3">
        <w:rPr>
          <w:szCs w:val="24"/>
          <w:lang w:val="lv-LV"/>
        </w:rPr>
        <w:t>s</w:t>
      </w:r>
      <w:r w:rsidRPr="008E6DCF">
        <w:rPr>
          <w:szCs w:val="24"/>
          <w:lang w:val="lv-LV"/>
        </w:rPr>
        <w:t>.</w:t>
      </w:r>
    </w:p>
    <w:p w:rsidR="002635C2" w:rsidRDefault="006E2505" w:rsidP="008E6DCF">
      <w:pPr>
        <w:rPr>
          <w:szCs w:val="24"/>
          <w:lang w:val="lv-LV"/>
        </w:rPr>
      </w:pPr>
      <w:r>
        <w:rPr>
          <w:szCs w:val="24"/>
          <w:lang w:val="lv-LV"/>
        </w:rPr>
        <w:t xml:space="preserve">1. Noteikumu projekta ievaddaļu </w:t>
      </w:r>
      <w:r w:rsidR="006951F1">
        <w:rPr>
          <w:szCs w:val="24"/>
          <w:lang w:val="lv-LV"/>
        </w:rPr>
        <w:t xml:space="preserve">nepieciešams </w:t>
      </w:r>
      <w:r>
        <w:rPr>
          <w:szCs w:val="24"/>
          <w:lang w:val="lv-LV"/>
        </w:rPr>
        <w:t>veidot bez numerācijas, kā arī Noteikumu projekta apakšpunktu vietā lietot punktu numerāciju.</w:t>
      </w:r>
    </w:p>
    <w:p w:rsidR="001A7FF3" w:rsidRDefault="006E2505" w:rsidP="008E6DCF">
      <w:pPr>
        <w:rPr>
          <w:lang w:val="lv-LV"/>
        </w:rPr>
      </w:pPr>
      <w:r>
        <w:rPr>
          <w:szCs w:val="24"/>
          <w:lang w:val="lv-LV"/>
        </w:rPr>
        <w:t>2. Ievērojot juridis</w:t>
      </w:r>
      <w:r>
        <w:rPr>
          <w:szCs w:val="24"/>
          <w:lang w:val="lv-LV"/>
        </w:rPr>
        <w:t>kās tehnikas prasības, Noteikumu projekta 1.3. un 1.7.</w:t>
      </w:r>
      <w:r w:rsidRPr="001A7FF3">
        <w:rPr>
          <w:lang w:val="lv-LV"/>
        </w:rPr>
        <w:t>apakšpunktā vārd</w:t>
      </w:r>
      <w:r>
        <w:rPr>
          <w:lang w:val="lv-LV"/>
        </w:rPr>
        <w:t xml:space="preserve">a </w:t>
      </w:r>
      <w:r w:rsidRPr="001A7FF3">
        <w:rPr>
          <w:lang w:val="lv-LV"/>
        </w:rPr>
        <w:t>”izslēgt</w:t>
      </w:r>
      <w:r>
        <w:rPr>
          <w:lang w:val="lv-LV"/>
        </w:rPr>
        <w:t>” vietā nepieciešams lietot vārdu “svītrot”.</w:t>
      </w:r>
    </w:p>
    <w:p w:rsidR="001A7FF3" w:rsidRPr="001A7FF3" w:rsidRDefault="006E2505" w:rsidP="008E6DCF">
      <w:pPr>
        <w:rPr>
          <w:lang w:val="lv-LV"/>
        </w:rPr>
      </w:pPr>
      <w:r>
        <w:rPr>
          <w:lang w:val="lv-LV"/>
        </w:rPr>
        <w:t>3. Noteikumu projekta 1.3. apakšpunktā skaitļa un vārda “2. pielikuma” vietā lietojams skaitlis un vārds “1. pielikuma”.</w:t>
      </w:r>
    </w:p>
    <w:p w:rsidR="00203060" w:rsidRDefault="006E2505" w:rsidP="00CF7FF8">
      <w:pPr>
        <w:ind w:firstLine="709"/>
        <w:rPr>
          <w:noProof/>
          <w:szCs w:val="24"/>
          <w:lang w:val="lv-LV"/>
        </w:rPr>
      </w:pPr>
      <w:r>
        <w:rPr>
          <w:szCs w:val="24"/>
          <w:lang w:val="lv-LV"/>
        </w:rPr>
        <w:t>4</w:t>
      </w:r>
      <w:r w:rsidR="001A7FF3">
        <w:rPr>
          <w:szCs w:val="24"/>
          <w:lang w:val="lv-LV"/>
        </w:rPr>
        <w:t xml:space="preserve">. </w:t>
      </w:r>
      <w:r>
        <w:rPr>
          <w:szCs w:val="24"/>
          <w:lang w:val="lv-LV"/>
        </w:rPr>
        <w:t xml:space="preserve">Ņemot vērā, ka </w:t>
      </w:r>
      <w:r w:rsidRPr="002D3344">
        <w:rPr>
          <w:noProof/>
          <w:szCs w:val="24"/>
          <w:lang w:val="lv-LV"/>
        </w:rPr>
        <w:t xml:space="preserve">Ministru kabineta 2015. gada 4. </w:t>
      </w:r>
      <w:r>
        <w:rPr>
          <w:noProof/>
          <w:szCs w:val="24"/>
          <w:lang w:val="lv-LV"/>
        </w:rPr>
        <w:t>a</w:t>
      </w:r>
      <w:r w:rsidRPr="002D3344">
        <w:rPr>
          <w:noProof/>
          <w:szCs w:val="24"/>
          <w:lang w:val="lv-LV"/>
        </w:rPr>
        <w:t>ugusta noteikum</w:t>
      </w:r>
      <w:r>
        <w:rPr>
          <w:noProof/>
          <w:szCs w:val="24"/>
          <w:lang w:val="lv-LV"/>
        </w:rPr>
        <w:t>u</w:t>
      </w:r>
      <w:r w:rsidRPr="002D3344">
        <w:rPr>
          <w:noProof/>
          <w:szCs w:val="24"/>
          <w:lang w:val="lv-LV"/>
        </w:rPr>
        <w:t xml:space="preserve"> Nr. 454 “Noteikumi par publiskas personas sabiedrības ar ierobežotu atbildību tipveida statūtiem”</w:t>
      </w:r>
      <w:r>
        <w:rPr>
          <w:noProof/>
          <w:szCs w:val="24"/>
          <w:lang w:val="lv-LV"/>
        </w:rPr>
        <w:t xml:space="preserve"> 1. un 2. pielikumā </w:t>
      </w:r>
      <w:r w:rsidR="00093D76">
        <w:rPr>
          <w:noProof/>
          <w:szCs w:val="24"/>
          <w:lang w:val="lv-LV"/>
        </w:rPr>
        <w:t xml:space="preserve">jau </w:t>
      </w:r>
      <w:r>
        <w:rPr>
          <w:noProof/>
          <w:szCs w:val="24"/>
          <w:lang w:val="lv-LV"/>
        </w:rPr>
        <w:t xml:space="preserve">ir </w:t>
      </w:r>
      <w:r w:rsidR="00093D76">
        <w:rPr>
          <w:noProof/>
          <w:szCs w:val="24"/>
          <w:lang w:val="lv-LV"/>
        </w:rPr>
        <w:t xml:space="preserve">iekļauts </w:t>
      </w:r>
      <w:r>
        <w:rPr>
          <w:noProof/>
          <w:szCs w:val="24"/>
          <w:lang w:val="lv-LV"/>
        </w:rPr>
        <w:t xml:space="preserve">9. punkts, ar Noteikumu projekta 1.4. un 1.8. apakšpunktu </w:t>
      </w:r>
      <w:r>
        <w:rPr>
          <w:noProof/>
          <w:szCs w:val="24"/>
          <w:lang w:val="lv-LV"/>
        </w:rPr>
        <w:t>papildināt</w:t>
      </w:r>
      <w:r w:rsidR="001A7FF3">
        <w:rPr>
          <w:noProof/>
          <w:szCs w:val="24"/>
          <w:lang w:val="lv-LV"/>
        </w:rPr>
        <w:t>o</w:t>
      </w:r>
      <w:r>
        <w:rPr>
          <w:noProof/>
          <w:szCs w:val="24"/>
          <w:lang w:val="lv-LV"/>
        </w:rPr>
        <w:t xml:space="preserve"> tiesību norm</w:t>
      </w:r>
      <w:r w:rsidR="001A7FF3">
        <w:rPr>
          <w:noProof/>
          <w:szCs w:val="24"/>
          <w:lang w:val="lv-LV"/>
        </w:rPr>
        <w:t>u</w:t>
      </w:r>
      <w:r w:rsidR="00953FAB">
        <w:rPr>
          <w:noProof/>
          <w:szCs w:val="24"/>
          <w:lang w:val="lv-LV"/>
        </w:rPr>
        <w:t xml:space="preserve"> nummerācija jāveido</w:t>
      </w:r>
      <w:r>
        <w:rPr>
          <w:noProof/>
          <w:szCs w:val="24"/>
          <w:lang w:val="lv-LV"/>
        </w:rPr>
        <w:t xml:space="preserve"> atbilstoši juridiskās tehnikas prasībām.</w:t>
      </w:r>
    </w:p>
    <w:p w:rsidR="001A7FF3" w:rsidRDefault="001A7FF3" w:rsidP="00CF7FF8">
      <w:pPr>
        <w:ind w:firstLine="709"/>
        <w:rPr>
          <w:noProof/>
          <w:szCs w:val="24"/>
          <w:lang w:val="lv-LV"/>
        </w:rPr>
      </w:pPr>
    </w:p>
    <w:p w:rsidR="005C5651" w:rsidRDefault="005C5651" w:rsidP="005C5651">
      <w:pPr>
        <w:rPr>
          <w:sz w:val="28"/>
          <w:szCs w:val="28"/>
          <w:lang w:val="lv-LV"/>
        </w:rPr>
      </w:pPr>
    </w:p>
    <w:p w:rsidR="005C5651" w:rsidRDefault="006E2505" w:rsidP="005C5651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V</w:t>
      </w:r>
      <w:r w:rsidR="00093D76">
        <w:rPr>
          <w:szCs w:val="24"/>
          <w:lang w:val="lv-LV"/>
        </w:rPr>
        <w:t xml:space="preserve">alts sekretāra </w:t>
      </w:r>
      <w:proofErr w:type="spellStart"/>
      <w:r w:rsidR="00093D76">
        <w:rPr>
          <w:szCs w:val="24"/>
          <w:lang w:val="lv-LV"/>
        </w:rPr>
        <w:t>p.i</w:t>
      </w:r>
      <w:proofErr w:type="spellEnd"/>
      <w:r w:rsidR="00093D76">
        <w:rPr>
          <w:szCs w:val="24"/>
          <w:lang w:val="lv-LV"/>
        </w:rPr>
        <w:t xml:space="preserve">.    </w:t>
      </w:r>
      <w:r w:rsidR="00093D76">
        <w:rPr>
          <w:szCs w:val="24"/>
          <w:lang w:val="lv-LV"/>
        </w:rPr>
        <w:tab/>
      </w:r>
      <w:r w:rsidR="00093D76">
        <w:rPr>
          <w:szCs w:val="24"/>
          <w:lang w:val="lv-LV"/>
        </w:rPr>
        <w:tab/>
      </w:r>
      <w:r w:rsidR="00093D76">
        <w:rPr>
          <w:szCs w:val="24"/>
          <w:lang w:val="lv-LV"/>
        </w:rPr>
        <w:tab/>
      </w:r>
      <w:r w:rsidRPr="00BC3757">
        <w:rPr>
          <w:szCs w:val="24"/>
          <w:lang w:val="lv-LV"/>
        </w:rPr>
        <w:tab/>
      </w:r>
      <w:r w:rsidRPr="00BC3757">
        <w:rPr>
          <w:szCs w:val="24"/>
          <w:lang w:val="lv-LV"/>
        </w:rPr>
        <w:tab/>
      </w:r>
      <w:r w:rsidRPr="00BC3757"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 w:rsidR="00722223">
        <w:rPr>
          <w:szCs w:val="24"/>
          <w:lang w:val="lv-LV"/>
        </w:rPr>
        <w:tab/>
      </w:r>
      <w:r w:rsidRPr="00BC3757">
        <w:rPr>
          <w:szCs w:val="24"/>
          <w:lang w:val="lv-LV"/>
        </w:rPr>
        <w:tab/>
      </w:r>
      <w:r w:rsidR="00093D76">
        <w:rPr>
          <w:szCs w:val="24"/>
          <w:lang w:val="lv-LV"/>
        </w:rPr>
        <w:t>J. </w:t>
      </w:r>
      <w:proofErr w:type="spellStart"/>
      <w:r w:rsidR="00093D76">
        <w:rPr>
          <w:szCs w:val="24"/>
          <w:lang w:val="lv-LV"/>
        </w:rPr>
        <w:t>Šnore</w:t>
      </w:r>
      <w:proofErr w:type="spellEnd"/>
    </w:p>
    <w:p w:rsidR="001A7FF3" w:rsidRDefault="001A7FF3" w:rsidP="005C5651">
      <w:pPr>
        <w:ind w:firstLine="0"/>
        <w:rPr>
          <w:szCs w:val="24"/>
          <w:lang w:val="lv-LV"/>
        </w:rPr>
      </w:pPr>
    </w:p>
    <w:p w:rsidR="00722223" w:rsidRDefault="00722223" w:rsidP="00093D76">
      <w:pPr>
        <w:ind w:firstLine="0"/>
        <w:rPr>
          <w:rFonts w:eastAsia="Times New Roman"/>
          <w:sz w:val="20"/>
          <w:szCs w:val="20"/>
          <w:lang w:val="lv-LV" w:eastAsia="lv-LV"/>
        </w:rPr>
      </w:pPr>
    </w:p>
    <w:p w:rsidR="00093D76" w:rsidRPr="00722223" w:rsidRDefault="006E2505" w:rsidP="00093D76">
      <w:pPr>
        <w:ind w:firstLine="0"/>
        <w:rPr>
          <w:rFonts w:eastAsia="Times New Roman"/>
          <w:sz w:val="20"/>
          <w:szCs w:val="20"/>
          <w:lang w:val="lv-LV" w:eastAsia="lv-LV"/>
        </w:rPr>
      </w:pPr>
      <w:proofErr w:type="spellStart"/>
      <w:r w:rsidRPr="00722223">
        <w:rPr>
          <w:rFonts w:eastAsia="Times New Roman"/>
          <w:sz w:val="20"/>
          <w:szCs w:val="20"/>
          <w:lang w:val="lv-LV" w:eastAsia="lv-LV"/>
        </w:rPr>
        <w:t>Skromulis</w:t>
      </w:r>
      <w:proofErr w:type="spellEnd"/>
      <w:r w:rsidRPr="00722223">
        <w:rPr>
          <w:rFonts w:eastAsia="Times New Roman"/>
          <w:sz w:val="20"/>
          <w:szCs w:val="20"/>
          <w:lang w:val="lv-LV" w:eastAsia="lv-LV"/>
        </w:rPr>
        <w:t xml:space="preserve"> 67027626</w:t>
      </w:r>
    </w:p>
    <w:p w:rsidR="00093D76" w:rsidRPr="00722223" w:rsidRDefault="006E2505" w:rsidP="00093D76">
      <w:pPr>
        <w:ind w:firstLine="0"/>
        <w:rPr>
          <w:rStyle w:val="Hyperlink"/>
          <w:rFonts w:eastAsia="Times New Roman"/>
          <w:color w:val="auto"/>
          <w:sz w:val="20"/>
          <w:szCs w:val="20"/>
          <w:u w:val="none"/>
          <w:lang w:val="lv-LV" w:eastAsia="lv-LV"/>
        </w:rPr>
      </w:pPr>
      <w:hyperlink r:id="rId7" w:history="1">
        <w:r w:rsidRPr="00722223">
          <w:rPr>
            <w:rStyle w:val="Hyperlink"/>
            <w:rFonts w:eastAsia="Times New Roman"/>
            <w:color w:val="auto"/>
            <w:sz w:val="20"/>
            <w:szCs w:val="20"/>
            <w:u w:val="none"/>
            <w:lang w:val="lv-LV" w:eastAsia="lv-LV"/>
          </w:rPr>
          <w:t>kaspars.skromulis@zm.gov.lv</w:t>
        </w:r>
      </w:hyperlink>
    </w:p>
    <w:p w:rsidR="00894970" w:rsidRPr="00BC3757" w:rsidRDefault="00894970" w:rsidP="005C5651">
      <w:pPr>
        <w:ind w:firstLine="0"/>
        <w:rPr>
          <w:szCs w:val="24"/>
          <w:lang w:val="lv-LV"/>
        </w:rPr>
      </w:pPr>
    </w:p>
    <w:p w:rsidR="00894970" w:rsidRDefault="006E2505" w:rsidP="00894970">
      <w:pPr>
        <w:framePr w:w="7621" w:h="631" w:hRule="exact" w:hSpace="180" w:wrap="around" w:vAnchor="text" w:hAnchor="page" w:x="2176" w:y="1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 xml:space="preserve">ŠIS DOKUMENTS IR </w:t>
      </w:r>
      <w:r>
        <w:rPr>
          <w:sz w:val="20"/>
          <w:lang w:val="lv-LV"/>
        </w:rPr>
        <w:t>PARAKSTĪTS AR DROŠU</w:t>
      </w:r>
    </w:p>
    <w:p w:rsidR="00894970" w:rsidRDefault="006E2505" w:rsidP="00894970">
      <w:pPr>
        <w:framePr w:w="7621" w:h="631" w:hRule="exact" w:hSpace="180" w:wrap="around" w:vAnchor="text" w:hAnchor="page" w:x="2176" w:y="1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>ELEKTRONISKO PARAKSTU UN SATUR LAIKA ZĪMOGU</w:t>
      </w:r>
    </w:p>
    <w:p w:rsidR="005C5651" w:rsidRPr="00074BD7" w:rsidRDefault="005C5651" w:rsidP="005C5651">
      <w:pPr>
        <w:rPr>
          <w:sz w:val="28"/>
          <w:szCs w:val="28"/>
          <w:lang w:val="lv-LV"/>
        </w:rPr>
      </w:pPr>
    </w:p>
    <w:p w:rsidR="004A3528" w:rsidRPr="005C5651" w:rsidRDefault="004A3528">
      <w:pPr>
        <w:rPr>
          <w:lang w:val="lv-LV"/>
        </w:rPr>
      </w:pPr>
    </w:p>
    <w:sectPr w:rsidR="004A3528" w:rsidRPr="005C5651" w:rsidSect="005C5651">
      <w:headerReference w:type="first" r:id="rId8"/>
      <w:pgSz w:w="11920" w:h="16840"/>
      <w:pgMar w:top="1134" w:right="851" w:bottom="1134" w:left="1701" w:header="368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505" w:rsidRDefault="006E2505">
      <w:r>
        <w:separator/>
      </w:r>
    </w:p>
  </w:endnote>
  <w:endnote w:type="continuationSeparator" w:id="0">
    <w:p w:rsidR="006E2505" w:rsidRDefault="006E2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505" w:rsidRDefault="006E2505">
      <w:r>
        <w:separator/>
      </w:r>
    </w:p>
  </w:footnote>
  <w:footnote w:type="continuationSeparator" w:id="0">
    <w:p w:rsidR="006E2505" w:rsidRDefault="006E25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6E9" w:rsidRPr="00FF0532" w:rsidRDefault="006E2505" w:rsidP="00483A7F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colorTemperature colorTemp="64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F0532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6E9" w:rsidRPr="00FF0532" w:rsidRDefault="006E2505" w:rsidP="00483A7F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Republikas laukums 2, Rīga, LV-1981, tālr. 67027010, fakss 67027512, e-pasts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8C66E9" w:rsidRPr="00FF0532" w:rsidP="00483A7F" w14:paraId="5827F801" w14:textId="77777777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Republikas laukums 2, Rīga, LV-1981, tālr. 67027010, fakss 67027512, e-pasts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www.zm.gov.lv</w:t>
                    </w:r>
                  </w:p>
                </w:txbxContent>
              </v:textbox>
            </v:shape>
          </w:pict>
        </mc:Fallback>
      </mc:AlternateContent>
    </w:r>
    <w:r w:rsidRPr="00FF0532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6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7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/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A6F74B0"/>
    <w:multiLevelType w:val="hybridMultilevel"/>
    <w:tmpl w:val="B274B268"/>
    <w:lvl w:ilvl="0" w:tplc="0994BD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456D61E" w:tentative="1">
      <w:start w:val="1"/>
      <w:numFmt w:val="lowerLetter"/>
      <w:lvlText w:val="%2."/>
      <w:lvlJc w:val="left"/>
      <w:pPr>
        <w:ind w:left="1800" w:hanging="360"/>
      </w:pPr>
    </w:lvl>
    <w:lvl w:ilvl="2" w:tplc="F822E7B6" w:tentative="1">
      <w:start w:val="1"/>
      <w:numFmt w:val="lowerRoman"/>
      <w:lvlText w:val="%3."/>
      <w:lvlJc w:val="right"/>
      <w:pPr>
        <w:ind w:left="2520" w:hanging="180"/>
      </w:pPr>
    </w:lvl>
    <w:lvl w:ilvl="3" w:tplc="B568C750" w:tentative="1">
      <w:start w:val="1"/>
      <w:numFmt w:val="decimal"/>
      <w:lvlText w:val="%4."/>
      <w:lvlJc w:val="left"/>
      <w:pPr>
        <w:ind w:left="3240" w:hanging="360"/>
      </w:pPr>
    </w:lvl>
    <w:lvl w:ilvl="4" w:tplc="F41C91CC" w:tentative="1">
      <w:start w:val="1"/>
      <w:numFmt w:val="lowerLetter"/>
      <w:lvlText w:val="%5."/>
      <w:lvlJc w:val="left"/>
      <w:pPr>
        <w:ind w:left="3960" w:hanging="360"/>
      </w:pPr>
    </w:lvl>
    <w:lvl w:ilvl="5" w:tplc="DF4AC25A" w:tentative="1">
      <w:start w:val="1"/>
      <w:numFmt w:val="lowerRoman"/>
      <w:lvlText w:val="%6."/>
      <w:lvlJc w:val="right"/>
      <w:pPr>
        <w:ind w:left="4680" w:hanging="180"/>
      </w:pPr>
    </w:lvl>
    <w:lvl w:ilvl="6" w:tplc="8AD21F32" w:tentative="1">
      <w:start w:val="1"/>
      <w:numFmt w:val="decimal"/>
      <w:lvlText w:val="%7."/>
      <w:lvlJc w:val="left"/>
      <w:pPr>
        <w:ind w:left="5400" w:hanging="360"/>
      </w:pPr>
    </w:lvl>
    <w:lvl w:ilvl="7" w:tplc="42F06DEC" w:tentative="1">
      <w:start w:val="1"/>
      <w:numFmt w:val="lowerLetter"/>
      <w:lvlText w:val="%8."/>
      <w:lvlJc w:val="left"/>
      <w:pPr>
        <w:ind w:left="6120" w:hanging="360"/>
      </w:pPr>
    </w:lvl>
    <w:lvl w:ilvl="8" w:tplc="8F461D6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651"/>
    <w:rsid w:val="00010675"/>
    <w:rsid w:val="000274DD"/>
    <w:rsid w:val="00074BD7"/>
    <w:rsid w:val="00081630"/>
    <w:rsid w:val="00093D76"/>
    <w:rsid w:val="000B2780"/>
    <w:rsid w:val="001372B4"/>
    <w:rsid w:val="001A7FF3"/>
    <w:rsid w:val="001C47B0"/>
    <w:rsid w:val="00203060"/>
    <w:rsid w:val="002635C2"/>
    <w:rsid w:val="002D3344"/>
    <w:rsid w:val="0033159B"/>
    <w:rsid w:val="00364CD0"/>
    <w:rsid w:val="00483A7F"/>
    <w:rsid w:val="004A3528"/>
    <w:rsid w:val="004D4762"/>
    <w:rsid w:val="00557B98"/>
    <w:rsid w:val="005C5651"/>
    <w:rsid w:val="006912D3"/>
    <w:rsid w:val="006951F1"/>
    <w:rsid w:val="006E2505"/>
    <w:rsid w:val="00722223"/>
    <w:rsid w:val="00756587"/>
    <w:rsid w:val="007869BB"/>
    <w:rsid w:val="00894970"/>
    <w:rsid w:val="008C66E9"/>
    <w:rsid w:val="008D5D55"/>
    <w:rsid w:val="008E6DCF"/>
    <w:rsid w:val="00953FAB"/>
    <w:rsid w:val="009B567A"/>
    <w:rsid w:val="00B216C0"/>
    <w:rsid w:val="00BC3757"/>
    <w:rsid w:val="00BE7A30"/>
    <w:rsid w:val="00C9238E"/>
    <w:rsid w:val="00CE05F5"/>
    <w:rsid w:val="00CF7FF8"/>
    <w:rsid w:val="00D00E6F"/>
    <w:rsid w:val="00DB3CD9"/>
    <w:rsid w:val="00E02A30"/>
    <w:rsid w:val="00EF286A"/>
    <w:rsid w:val="00F13AAB"/>
    <w:rsid w:val="00F506A2"/>
    <w:rsid w:val="00FF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8A3EB78-4AF4-44DB-AF60-F2AA308F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651"/>
    <w:pPr>
      <w:widowControl w:val="0"/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C56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C5651"/>
    <w:rPr>
      <w:rFonts w:ascii="Times New Roman" w:eastAsia="Calibri" w:hAnsi="Times New Roman" w:cs="Times New Roman"/>
      <w:sz w:val="24"/>
      <w:lang w:val="en-US"/>
    </w:rPr>
  </w:style>
  <w:style w:type="character" w:styleId="Hyperlink">
    <w:name w:val="Hyperlink"/>
    <w:uiPriority w:val="99"/>
    <w:unhideWhenUsed/>
    <w:rsid w:val="005C5651"/>
    <w:rPr>
      <w:color w:val="0000FF"/>
      <w:u w:val="single"/>
    </w:rPr>
  </w:style>
  <w:style w:type="character" w:customStyle="1" w:styleId="naisf14ptRakstz">
    <w:name w:val="naisf + 14pt Rakstz."/>
    <w:link w:val="naisf14pt"/>
    <w:locked/>
    <w:rsid w:val="005C5651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5C5651"/>
    <w:pPr>
      <w:widowControl/>
      <w:ind w:right="57" w:firstLine="709"/>
    </w:pPr>
    <w:rPr>
      <w:rFonts w:asciiTheme="minorHAnsi" w:eastAsiaTheme="minorHAnsi" w:hAnsiTheme="minorHAnsi" w:cstheme="minorBidi"/>
      <w:sz w:val="28"/>
      <w:szCs w:val="24"/>
      <w:lang w:val="lv-LV"/>
    </w:rPr>
  </w:style>
  <w:style w:type="paragraph" w:styleId="NoSpacing">
    <w:name w:val="No Spacing"/>
    <w:uiPriority w:val="1"/>
    <w:qFormat/>
    <w:rsid w:val="005C5651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sz w:val="24"/>
      <w:lang w:val="en-US"/>
    </w:rPr>
  </w:style>
  <w:style w:type="paragraph" w:styleId="ListParagraph">
    <w:name w:val="List Paragraph"/>
    <w:basedOn w:val="Normal"/>
    <w:uiPriority w:val="34"/>
    <w:qFormat/>
    <w:rsid w:val="00F50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spars.skromulis@z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Veinberga</dc:creator>
  <cp:lastModifiedBy>ricards green</cp:lastModifiedBy>
  <cp:revision>2</cp:revision>
  <cp:lastPrinted>2021-09-02T10:57:00Z</cp:lastPrinted>
  <dcterms:created xsi:type="dcterms:W3CDTF">2021-09-08T07:01:00Z</dcterms:created>
  <dcterms:modified xsi:type="dcterms:W3CDTF">2021-09-08T07:01:00Z</dcterms:modified>
</cp:coreProperties>
</file>