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24-TA-653: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20.00.00 "Veselības aprūpes pasākumu īstenošana" uz budžeta resoru "29. Veselības ministrija"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spēkā iepriekš izteikto iebildumu. Uzskatām, ka jāpārskata MK rīkojuma projekta īstenošanai nepieciešamā finansējuma apmērs, ņemot vērā anotācijas 1.pielikumā norādīto eksperta atlīdzību stundā 180,14 euro apmērā, jo šobrīd sniegtais skaidrojums nepamato norādīto atlīdzības apmēru. Finansējuma apmērs pārskatāms arī ņemot vērā, ka kopumā paredzēts izveidot 10 metodiskās vadības institūcijas, kurās tiks nodarbinātas 70 amata slodzes, tos finansējot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valstī vadlīniju vai citu normatīvo aktu par ieteicamajām stundas tarifa likmēm ekspertu pakalpojumiem nav. Ekspertu pakalpojumu izmaksas ir ļoti dažādas, atkarībā no jomas un ekspertu kvalifikācijas līmeņa un tās nosaka tirgus aptaujas ietvaros atbilstoši konkrētajam  attiecīgo jomu speciālistu tā brīža atalgojumam.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mēs varētu piesaistīt augsta līmeņa ekspertus mums ir nepieciešami eksperti, kuriem varam piedāvāt konkurētspējīgu atalgojumu un tika veikta aptauja ekspertu vidū, novērtējot šī brīža aktuālās tendences. Ekspertu stundas likme atbilst vidējai tirgus cenai šāda līmeņa ekspertiem (veikta aptauja potenciālo ekspertu vidū). Tā pat eksperta atlīdzības likme veidota, lai nepieciešamības gadījumā nodrošinātu iespēju metodiskās vadības institūcijām piesaistīt arī ārvalstu ekspertus. Darba grupas eksperti tiks piesaistīti ārpakalpojumā, atbilstoši nozares jomas eksperta kompetencei, piemēram, profesori, asociētie profesori, docenti, zinātņu doktori, vadošie pētniek u.tml. kvalifikācijas speciālisti no dažādām jomām - piemēram, finanses, jurisprudence un veselības ekonomika - bez nozares ekspertu/profesionāļu iesaistes un ciešas sadarbības nebūs iespējama standartu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iekļaujot papildus skaidrojošu informāciju "Katra metodiskās vadības institūcija ik mēnesi var piesaistīt darba grupas ekspertus ne vairāk kā 18 stundas (skat. pielikumu)", atbilstoši Projekta anotācijas pielikumā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 uz budžeta resoru "29. Veselības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jāpārskata MK rīkojuma projektā īstenošanai nepieciešamā finansējuma apmērs, ņemot vērā anotācijas 1.pielikumā norādīto eksperta atlīdzību stundā 180,14 </w:t>
            </w:r>
            <w:r w:rsidR="00000000" w:rsidRPr="00000000" w:rsidDel="00000000">
              <w:rPr>
                <w:i w:val="1"/>
                <w:rtl w:val="0"/>
              </w:rPr>
              <w:t xml:space="preserve">euro </w:t>
            </w:r>
            <w:r w:rsidR="00000000" w:rsidRPr="00000000" w:rsidDel="00000000">
              <w:rPr>
                <w:rtl w:val="0"/>
              </w:rPr>
              <w:t xml:space="preserve">apmērā, jo šobrīd sniegtais skaidrojums nepamato norādīto atlīdzības apmēru. Finansējuma apmērs pārskatāms arī ņemot vērā, ka kopumā paredzēts izveidot 10 metodiskās vadības institūcijas, kurās tiks nodarbinātas 70 amata slodzes, tos finansējot no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Projektā noteiktā stundas likme 180,14 euro apmērā noteikta kā maksimālā iespējamā darba grupas eksperta atlīdzība, atbilstoši jomas vidējam izcenojumam - eksperts var tikt nodarbināts arī par zemāku stundas likmi (ne vairāk par noteikto stundas likmi un ne vairāk kā 18 stundas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valstī nav vadlīniju vai citu normatīvo aktu par ieteicamajām stundas tarifa likmēm ekspertu pakalpojumiem. Ekspertu pakalpojumu izmaksas ir ļoti dažādas, atkarībā no jomas un ekspertu kvalifikācijas līmeņa, visbiežāk tās nosaka tirgus aptaujas ietvaros, atbilstoši konkrētajam attiecīgo jomu speciālistu tā brīža atalgojumam. Līdz ar to, lai metodiskās vadības institūcija varētu piesaistīt augsta līmeņa ekspertus ir nepieciešams piedāvāt konkurētspējīgu atalgojumu. Metodiskajā vadībā ir būtiski saglabāt arī neitralitāti, nodrošināt interešu konfliktu neesamību, līdz ar to ekspertiem ir jābūt algotiem neatkarīgiem profesionāļiem, nevis uzdevumi jāpilda saņemot nelielu finansējumu, tādējādi slēpjot arī lobija risku. Šāda sistēma veidota apzināti, lai metodiskā vadība nodrošinātu bez ietekmes augstākās kvalitātes uz pierādījumu bāzi balstītu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ekspertu atalgojumu, tika veikta aptauja ekspertu vidū, novērtējot šī brīža aktuālās tendences. Ekspertu stundas likme atbilst vidējai tirgus cenai šāda līmeņa ekspertiem. Tā pat eksperta atlīdzības likme veidota, lai nepieciešamības gadījumā nodrošinātu iespēju metodiskās vadības institūcijām piesaistīt arī ārvalstu ekspertus. Aptaujā tika uzrunāti galvenie speciālisti, slimnīcu vadošie profesionāļi, profesionālo asociāciju valdes locekļi un eksperti, mācībspēks - akadēmisko resursu noteiktā nozarē, t.sk. ekonomikas (finanšu) un jurisdprudences speciālisti. Darba grupas eksperti tiks piesaistīti ārpakalpojumā, atbilstoši nozares jomas eksperta kompetencei, piemēram, profesori, asociētie profesori, docenti, zinātņu doktori, vadošie pētniek u.tml. kvalifikācijas speciālisti no dažādām jomām - piemēram, finanses, jurisprudence un veselības ekonomika - bez nozares ekspertu/profesionāļu iesaistes un ciešas sadarbības nebūs iespējama standartu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stundu ierobežojums noteikts, izvērtējot faktiski plānoto ekspertu piesaisti - reizi nedēļā (reizi divās nedēļās) plānotas klātienes sanāksmes, papildus paredzēts patstāvīgais darbs pie materiālu izvērtēšanas un izstrādes. Kopā mēnesī 2 līdz 4 eksperti metodiskās vadības institūciju uzdotos uzdevumus pildīs vidēji 18 stundas. Svarīgi ir noteikt ierobežojumu, lai nenotiktu līdzekļu pārtērēšana.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iekļauta skaidrojoša informācija "Katra metodiskās vadības institūcija ik mēnesi var piesaistīt darba grupas ekspertus ne vairāk kā 18 stundas", atbilstoši Projekta anotācijas pielikumā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anotācija papildināta, nosakot, ka metodiskās vadības institūcijām, piesaistot ekspertus uz noteiktu ekspertīzes apjomu, nepieciešams izstrādāt ekspertu piesaistes procedūru, kas var ietvert arī publisko iepirkumu noteikta veida pakalpojumiem, samaksu veicot pēc stundu tarifa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 uz budžeta resoru "29. Veselības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jāpārskata pārdalāmā finansējuma apmērs, ņemot vērā anotācijas 1.pielikumā norādīto eksperta atlīdzību stundā 180,14 euro apmērā, jo šobrīd sniegtais skaidrojums nepamato norādīto atlīdzības apmēru. Finansējuma apmērs pārskatāms arī ņemot vērā, ka kopumā paredzēts izveidot 10 metodiskās vadības institūcijas, kurās tiks nodarbinātas 70 amata slodzes, tos finansējot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valstī vadlīniju vai citu normatīvo aktu par ieteicamajām stundas tarifa likmēm ekspertu pakalpojumiem nav. Ekspertu pakalpojumu izmaksas ir ļoti dažādas, atkarībā no jomas un ekspertu kvalifikācijas līmeņa un tās nosaka tirgus aptaujas ietvaros atbilstoši konkrētajam  attiecīgo jomu speciālistu tā brīža atalgojumam.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mēs varētu piesaistīt augsta līmeņa ekspertus mums ir nepieciešami eksperti, kuriem varam piedāvāt konkurētspējīgu atalgojumu un tika veikta aptauja ekspertu vidū, novērtējot šī brīža aktuālās tendences. Ekspertu stundas likme atbilst vidējai tirgus cenai šāda līmeņa ekspertiem (veikta aptauja potenciālo ekspertu vidū). Tā pat eksperta atlīdzības likme veidota, lai nepieciešamības gadījumā nodrošinātu iespēju metodiskās vadības institūcijām piesaistīt arī ārvalstu ekspertus. Darba grupas eksperti tiks piesaistīti ārpakalpojumā, atbilstoši nozares jomas eksperta kompetencei, piemēram, profesori, asociētie profesori, docenti, zinātņu doktori, vadošie pētniek u.tml. kvalifikācijas speciālisti no dažādām jomām - piemēram, finanses, jurisprudence un veselības ekonomika - bez nozares ekspertu/profesionāļu iesaistes un ciešas sadarbības nebūs iespējama standartu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iekļaujot papildus skaidrojošu informāciju "Katra metodiskās vadības institūcija ik mēnesi var piesaistīt darba grupas ekspertus ne vairāk kā 18 stundas (skat. pielikumu)", atbilstoši Projekta anotācijas pielikumā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 uz budžeta resoru "29. Veselības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72. pantam atbalstīt apropriācijas pārdali 2024. gadam 966 409 euro apmērā no budžeta resora "74. Gadskārtējā valsts budžeta izpildes procesā pārdalāmais finansējums" programmas 20.00.00 "Veselības aprūpes pasākumu īstenošana" Veselības ministrijai (Nacionālajam veselības dienestam) metodisko centru darbības nodrošināšanai no 2024. 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1.punktu, norādot Veselības ministrijas budžeta apakšprogrammu, uz kuru tiks veikta apropriācijas pārdale no budžeta resora “74. Gadskārtējā valsts budžeta izpildes procesā pārdalāmais finansējums” programmas 20.00.00 “Veselības aprūpes pasākumu īstenošana”, attiecīgi precizējot informāciju MK sēdes protokollēmuma projekta 3.punktā un anotācijas 3.sadaļas “Tiesību akta projekta ietekme uz valsts budžetu un pašvaldību budžetiem”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72. pantam atbalstīt apropriācijas pārdali 2024. gadam 185 020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20.00.00 "Veselības aprūpes pasākumu īstenošana" uz Veselības ministrijas (Nacionālā veselības dienesta) budžeta apakšprogrammu 45.01.00 "Veselības aprūpes finansējuma administrēšana un ekonomiskā novērtēšana", lai no 2024. gada 1. novembra nodrošinātu metodiskās vadības institūcijas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minētajām apropriācijas izmaiņām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paredz </w:t>
            </w:r>
            <w:r w:rsidR="00000000" w:rsidRPr="00000000" w:rsidDel="00000000">
              <w:rPr>
                <w:u w:val="single"/>
                <w:rtl w:val="0"/>
              </w:rPr>
              <w:t xml:space="preserve">veikt apropriācijas pārdali</w:t>
            </w:r>
            <w:r w:rsidR="00000000" w:rsidRPr="00000000" w:rsidDel="00000000">
              <w:rPr>
                <w:rtl w:val="0"/>
              </w:rPr>
              <w:t xml:space="preserve">, nepieciešams redakcionāli precizēt MK rīkojuma projekta 3.punktu, attiecīgi precizējot anotācijas 3.sadaļas “Tiesību akta projekta ietekme uz valsts budžetu un pašvaldību budžetiem” 6.punktu. Vienlaikus anotācijas 3.sadaļas “Tiesību akta projekta ietekme uz valsts budžetu un pašvaldību budžetiem” 6.punktā nepieciešams redakcionāli precizēt trešo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13.08.2024. sēdes protokola Nr.31 69.§ 5.punktā noteikto, ka Valsts kancelejai kopīgi ar VM, FM un citām iesaistītajām ministrijām mēneša laikā izvērtēt jautājumu par metodiskās vadības institūcijas ekspertu atalgojuma samērīgumu ar citu nozaru attiecīgo ekspertu atalgojumu un vietu Valsts un pašvaldību institūciju amatu kataloga amatu saimē, nepieciešams papildināt anotāciju ar informāciju par 5.punktā dotā uzdevuma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noradītajai informācijai, lai metodiskās vadības institūcijas darbotos sasaistē ar aktuālajiem notikumiem veselības aprūpes jomā, kā arī, lai nodrošinātu efektīvu metodiskās vadības institūciju izstrādāto inovāciju ieviešanu, Veselības ministrijā un NVD plānots ieviest papildus pa vienai amata vietai - metodisko vadības institūciju koordinatoru un finansējums papildu amata vietām ir iekļauts rīkojuma projektā “Par finanšu līdzekļu apropriācijas pārdali no budžeta resora “74. Gadskārtējā valsts  budžeta izpildes procesā pārdalāmais finansējums” 20.00.00 programmas “Veselības aprūpes pasākumu īstenošana”” (24-TA-213) (turpmāk - MK rīkojuma projekts). Ņemot vērā, ka MK rīkojuma projektā nav iekļauta informācija par finansējuma pārdali metodisko vadības institūciju koordinatoriem, nepieciešams precizēt anotāciju. Vienlaikus norādām, ka nav atbalstāma papildu valsts budžeta finansējuma piešķiršana no budžeta resora “74.Gadskārtējā valsts budžeta izpildes procesā pārdalāmais finansējums” programmas 20.00.00 “Veselības aprūpes pasākumu īstenošana” amata vietu izveidei, jo plānotais pasākums nav tieši saistīts ar veselības aprūpes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tiks rasts esošā VM un NVD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anotāciju papildināt ar detalizētu aprēķinu anotācijas 1.pielikumā iekļautajai pozīcijai “Konkrētu, mērķētu uzdevumu iepirkšana, kas saistīta ar metodiskā centrā plānoto darba plāna izpildi (ārpakalpojums)”.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rīkojuma projekta pielikumā iekļautā samaksa par ārpakalpojumā iepērkamo pakalpojumu metodiskā centra uzstādīto mērķu sasniegšanai “Konkrētu, mērķētu uzdevumu iepirkšana, kas saistīta ar metodiskā centrā plānoto darba plāna izpildi (ārpakalpojums)” ir veidota balstoties uz tirgus izpētes rezultātiem, piemēram, konsultāciju sniegšanai psihiskās veselības un psihiatrijas jomā noteiktā stundas tarifa likme (atbilstoši cenu aptaujas rezultātam un ar pakalpojumu sniedzēju noslēgtajam līgumam) ir 190,50 euro bez PVN un 230,51 euro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metodiskā centra mērķu sasniegšanai ir plānots piesaistīt arī augsta līmeņa ekspertus mums ir nepieciešami eksperti, kuriem varam piedāvāt konkurētspējīgu atalgojumu, līdz ar to tika veikta aptauja ekspertu vidū, novērtējot šī brīža aktuālās tendences. Konkrētu mērķu, uzdoto uzdevumu sasniegšanai mūsu piedāvātā ārpakalpojuma cena atbilst vidējai tirgus cenai šāda līmeņa ekspertiem. Ekspertu pakalpojumu izmaksas ir ļoti dažādas, atkarībā no jomas un ekspertu kvalifikācijas līmeņa, visbiežāk tās nosaka tirgus aptaujas ietvaros, atbilstoši konkrētajam attiecīgo jomu speciālistu tā brīža atalgojumam.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veicamo uzdevumu ietvaros pakalpojuma samaksa ir veidota, lai nepieciešamības gadījumā nodrošinātu iespēju metodiskās vadības institūcijām piesaistīt arī ārvalstu ekspertus.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Eksperti - konkrētu, mērķētu uzdevumu iepirkšanai, kas saistīta ar metodiskā centrā plānoto darba plāna izpildi tiks piesaistīti ārpakalpojumā, atbilstoši nozares jomas eksperta kompetencei, piemēram, profesori, asociētie profesori, docenti, zinātņu doktori, vadošie pētniek u.tml. kvalifikācijas speciālisti no dažādām jomām - piemēram, finanses, jurisprudence un veselības ekonomika - bez nozares ekspertu/profesionāļu iesaistes un ciešas sadarbības nebūs iespējama standartu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1.2.punktā norādīto termiņu 01.10.2024., lūdzam attiecīgi precizēt tekstu anotācijas 3.sadaļas 7.punktā, t.sk. precizējot arī aprēķinus par 2024.gadu - sākot ar 01.10.2024.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aprēķins no 2024. gada 1. novembra.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norādāms, ka izdevumi atlīdzībai aprēķināmi, ņemot vērā "Vadlīnijas tiesību akta projekta sākotnējās ietekmes novērtēšanai un novērtējuma ziņojuma sagatavošanai TAP" (pieejamas Ministru kabineta tīmekļvietnē - https://www.mk.gov.lv/lv/administrativa-sloga-un-normativisma-mazinasana). Tas nozīmē, ka veicot aprēķinus paredzamā mēnešalga nedrīkst pārsniegt attiecīgās mēnešalgu grupas kalendārā gada skalas intervāla viduspunktu, kas vienlaikus sastāda 80% no līdzīgas vērtības darba atlīdzības privātajā sektorā, tādējādi nodrošinot konkurētspējīgu atlīdzību ar privātajā sektorā nodarbinātajiem.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kritērijus, kuriem izpildoties, Veselības ministrija iestādei var piešķirt metodiskās vadības institūcijas statusu. Ja, atbilstoši projekta 4.punktā minētajam, Veselības ministrija piešķir iestādei metodiskās vadības institūcijas statusu, tai ir saistošas Projektā minētās tiesības un pienākumi un attiecīgi tiek slēgts līgums par apmaksas kārtību metodiskās vadības nodrošināšanai attiecīgajā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konkrētajā situācijā metodiskās vadības institūcijās nodarbināto atalgojuma aprēķins tiek pielīdzināts 2022. gada 26.aprīļa Ministru kabineta noteikumos Nr. 262 "Valsts un pašvaldību institūciju amatu katalogs, amatu klasifikācijas un amatu apraksta izstrādāšanas kārtība" noteiktajām amatu saimēm un līmeņiem, bet Projekts neparedz metodiskās vadības institūcijām deleģēt valsts pārvaldes uzdevumu, tādējādi tā nebūs valsts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metodiskās vadības institūciju noteiktie pienākumi paredz visas veselības aprūpes sistēmas kvalitātes pilnveidi - izcilības centra izveidi noteiktā jomā ar iespēju piesaistīt ārvalstu ekspertus. Ieviešot zemāku atalgojumu metodiskās vadības institūcijās nodarbinātajiem pastāv bažas par savas jomas labāko ekspertu piesaisti, kas secīgi apdraud kvalitatīvas metodiskās vadības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turpina uzturēt iepriekš izteikto iebildumu par ārpakalpojumā piesaistīto ekspertu atlīdzības apmēru, kas pārrēķinot par pilnu laika darbu (40 h nedēļā vai 160 stundas mēnesī), atlīdzība ir 23 320,98 euro mēnesī (neskaitot darba devēja VSAOI). Lūdzam pievienot informāciju, kas liecina par plānotās atlīdzības atbilstību nodarbinātības tirgus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Projektā noteiktā stundas likme 180,14 euro apmērā noteikta kā maksimālā iespējamā darba grupas eksperta atlīdzība, atbilstoši jomas vidējam izcenojumam - eksperts var tikt nodarbināts arī par zemāku stundas likmi (ne vairāk par noteikto stundas likmi un ne vairāk kā 18 stundas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valstī nav vadlīniju vai citu normatīvo aktu par ieteicamajām stundas tarifa likmēm ekspertu pakalpojumiem. Ekspertu pakalpojumu izmaksas ir ļoti dažādas, atkarībā no jomas un ekspertu kvalifikācijas līmeņa, visbiežāk tās nosaka tirgus aptaujas ietvaros, atbilstoši konkrētajam attiecīgo jomu speciālistu tā brīža atalgojumam. Līdz ar to, lai metodiskās vadības institūcija varētu piesaistīt augsta līmeņa ekspertus ir nepieciešams piedāvāt konkurētspējīgu atalgojumu. Metodiskajā vadībā ir būtiski saglabāt arī neitralitāti, nodrošināt interešu konfliktu neesamību, līdz ar to ekspertiem ir jābūt algotiem neatkarīgiem profesionāļiem, nevis uzdevumi jāpilda saņemot nelielu finansējumu, tādējādi slēpjot arī lobija risku. Šāda sistēma veidota apzināti, lai metodiskā vadība nodrošinātu bez ietekmes augstākās kvalitātes uz pierādījumu bāzi balstītu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ekspertu atalgojumu, tika veikta aptauja ekspertu vidū, novērtējot šī brīža aktuālās tendences. Ekspertu stundas likme atbilst vidējai tirgus cenai šāda līmeņa ekspertiem. Tā pat eksperta atlīdzības likme veidota, lai nepieciešamības gadījumā nodrošinātu iespēju metodiskās vadības institūcijām piesaistīt arī ārvalstu ekspertus. Aptaujā tika uzrunāti galvenie speciālisti, slimnīcu vadošie profesionāļi, profesionālo asociāciju valdes locekļi un eksperti, mācībspēks - akadēmisko resursu noteiktā nozarē, t.sk. ekonomikas (finanšu) un jurisdprudences speciālisti. Darba grupas eksperti tiks piesaistīti ārpakalpojumā, atbilstoši nozares jomas eksperta kompetencei, piemēram, profesori, asociētie profesori, docenti, zinātņu doktori, vadošie pētniek u.tml. kvalifikācijas speciālisti no dažādām jomām - piemēram, finanses, jurisprudence un veselības ekonomika - bez nozares ekspertu/profesionāļu iesaistes un ciešas sadarbības nebūs iespējama standartu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stundu ierobežojums noteikts, izvērtējot faktiski plānoto ekspertu piesaisti - reizi nedēļā (reizi divās nedēļās) plānotas klātienes sanāksmes, papildus paredzēts patstāvīgais darbs pie materiālu izvērtēšanas un izstrādes. Kopā mēnesī 2 līdz 4 eksperti metodiskās vadības institūciju uzdotos uzdevumus pildīs vidēji 18 stundas. Svarīgi ir noteikt ierobežojumu, lai nenotiktu līdzekļu pārtērēšana.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iekļauta skaidrojoša informācija "Katra metodiskās vadības institūcija ik mēnesi var piesaistīt darba grupas ekspertus ne vairāk kā 18 stundas", atbilstoši Projekta anotācijas pielikumā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anotācija papildināta, nosakot, ka metodiskās vadības institūcijām, piesaistot ekspertus uz noteiktu ekspertīzes apjomu, nepieciešams izstrādāt ekspertu piesaistes procedūru, kas var ietvert arī publisko iepirkumu noteikta veida pakalpojumiem, samaksu veicot pēc stundu tarifa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pārdalāmā finansējuma apmēru Metodiskā vadības centra personālam ņemot vērā sniegto iebildumu tiesību aktu projektam "Metodiskās vadības institūcijas noteikumi" (24-TA-317): "Valsts kanceleja joprojām norāda uz nepamatoti paaugstinātas amatu klasifikācijas piemērošanu. Vēršam atkārtotu uzmanību, ka amatus klasificē tajā amatu saimē (apakšsaimē) un līmenī, kura apraksts visprecīzāk atbilst amata aprakstā minētajiem pienākumiem (MK 26.04.2022. noteikumu Nr. 262 10.punkts). Ņemot vērā iepriekš pausto, kā arī vērtējot VM papildus sniegto informāciju par potenciālajiem amata pienākumiem, norādāms, ka Metodiskās vadības centra vadītāja amats ir klasificējams 37 saimes III līmenī ar 12 mēnešalgu grupu, bet attiecīgi Metodiskā centra koordinatori (4gb) – 36 saimes III līmenī ar 10 mēnešalgu grupu, tas pats attiecināms uz koordinatoru ar kontroles funkcijām.  Attiecīgi lūdzam precizēt arī sagatavoto aprēķinu atlīdzībai. Papildus norādāms, ka piemērotā mēnešalga nedrīkst pārsniegt attiecīgās mēnešalgu grupas skalas intervāla viduspunktu (katram kalendārajam 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kritērijus, kuriem izpildoties, Veselības ministrija iestādei var piešķirt metodiskās vadības institūcijas statusu. Ja, atbilstoši projekta 4.punktā minētajam, Veselības ministrija piešķir iestādei metodiskās vadības institūcijas statusu, tai ir saistošas Projektā minētās tiesības un pienākumi un attiecīgi tiek slēgts līgums par apmaksas kārtību metodiskās vadības nodrošināšanai attiecīgajā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konkrētajā situācijā metodiskās vadības institūcijās nodarbināto atalgojuma aprēķins tiek pielīdzināts 2022. gada 26.aprīļa Ministru kabineta noteikumos Nr. 262 "Valsts un pašvaldību institūciju amatu katalogs, amatu klasifikācijas un amatu apraksta izstrādāšanas kārtība" noteiktajām amatu saimēm un līmeņiem, bet Projekts neparedz metodiskās vadības institūcijām deleģēt valsts pārvaldes uzdevumu, tādējādi tā nebūs valsts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metodiskās vadības institūciju noteiktie pienākumi paredz visas veselības aprūpes sistēmas kvalitātes pilnveidi - izcilības centra izveidi noteiktā jomā ar iespēju piesaistīt ārvalstu ekspertus. Ieviešot zemāku atalgojumu metodiskās vadības institūcijās nodarbinātajiem pastāv bažas par savas jomas labāko ekspertu piesaisti, kas secīgi apdraud kvalitatīvas metodiskās vadības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pārdalāmā finansējuma apmēru, ņemot vērā izteiktos iebildumu par ārpakalpojumā piesaistāmā eksperta darbam darba grupā stundas likmi pie tiesību akta projekta "Metodiskās vadības institūcijas noteikumi" (24-TA-317).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Projektā noteiktā stundas likme 180,14 euro apmērā noteikta kā maksimālā iespējamā darba grupas eksperta atlīdzība, atbilstoši jomas vidējam izcenojumam - eksperts var tikt nodarbināts arī par zemāku stundas likmi (ne vairāk par noteikto stundas likmi un ne vairāk kā 18 stundas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valstī nav vadlīniju vai citu normatīvo aktu par ieteicamajām stundas tarifa likmēm ekspertu pakalpojumiem. Ekspertu pakalpojumu izmaksas ir ļoti dažādas, atkarībā no jomas un ekspertu kvalifikācijas līmeņa, visbiežāk tās nosaka tirgus aptaujas ietvaros, atbilstoši konkrētajam attiecīgo jomu speciālistu tā brīža atalgojumam. Līdz ar to, lai metodiskās vadības institūcija varētu piesaistīt augsta līmeņa ekspertus ir nepieciešams piedāvāt konkurētspējīgu atalgojumu. Metodiskajā vadībā ir būtiski saglabāt arī neitralitāti, nodrošināt interešu konfliktu neesamību, līdz ar to ekspertiem ir jābūt algotiem neatkarīgiem profesionāļiem, nevis uzdevumi jāpilda saņemot nelielu finansējumu, tādējādi slēpjot arī lobija risku. Šāda sistēma veidota apzināti, lai metodiskā vadība nodrošinātu bez ietekmes augstākās kvalitātes uz pierādījumu bāzi balstītu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ekspertu atalgojumu, tika veikta aptauja ekspertu vidū, novērtējot šī brīža aktuālās tendences. Ekspertu stundas likme atbilst vidējai tirgus cenai šāda līmeņa ekspertiem. Tā pat eksperta atlīdzības likme veidota, lai nepieciešamības gadījumā nodrošinātu iespēju metodiskās vadības institūcijām piesaistīt arī ārvalstu ekspertus. Aptaujā tika uzrunāti galvenie speciālisti, slimnīcu vadošie profesionāļi, profesionālo asociāciju valdes locekļi un eksperti, mācībspēks - akadēmisko resursu noteiktā nozarē, t.sk. ekonomikas (finanšu) un jurisdprudences speciālisti. Darba grupas eksperti tiks piesaistīti ārpakalpojumā, atbilstoši nozares jomas eksperta kompetencei, piemēram, profesori, asociētie profesori, docenti, zinātņu doktori, vadošie pētniek u.tml. kvalifikācijas speciālisti no dažādām jomām - piemēram, finanses, jurisprudence un veselības ekonomika - bez nozares ekspertu/profesionāļu iesaistes un ciešas sadarbības nebūs iespējama standartu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stundu ierobežojums noteikts, izvērtējot faktiski plānoto ekspertu piesaisti - reizi nedēļā (reizi divās nedēļās) plānotas klātienes sanāksmes, papildus paredzēts patstāvīgais darbs pie materiālu izvērtēšanas un izstrādes. Kopā mēnesī 2 līdz 4 eksperti metodiskās vadības institūciju uzdotos uzdevumus pildīs vidēji 18 stundas. Svarīgi ir noteikt ierobežojumu, lai nenotiktu līdzekļu pārtērēšana.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iekļauta skaidrojoša informācija "Katra metodiskās vadības institūcija ik mēnesi var piesaistīt darba grupas ekspertus ne vairāk kā 18 stundas", atbilstoši Projekta anotācijas pielikumā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anotācija papildināta, nosakot, ka metodiskās vadības institūcijām, piesaistot ekspertus uz noteiktu ekspertīzes apjomu, nepieciešams izstrādāt ekspertu piesaistes procedūru, kas var ietvert arī publisko iepirkumu noteikta veida pakalpojumiem, samaksu veicot pēc stundu tarifa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1.pielikumā norādīts, ka pozīcijai “Darba grupas eksperts” noteikta eksperta atlīdzība stundā 180,14 euro apmērā, nepieciešams papildināt pielikumu ar detalizētu skaidrojumu un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7.punktā norādīts, ka, lai nodrošinātu metodiskās vadības institūcijas darbību, VM un NVD plānots ieviest papildus pa vienai amata vietai, kuras tiks pārdalītas VM resora ietvaros no NMPD bez finansējuma, un papildu nepieciešamais finansējums no 2024.gada 1.jūlija veido 33 242 euro apmērā un 2025.gadam un turpmāk ik gadu veido 66 485 euro apmērā, kas tiks nodrošināts VM esošā budžeta ietvaros. Nepieciešams papildināt anotāciju, norādot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anotācijas 4.sadaļas “Tiesību akta projekta ietekme uz spēkā esošo tiesību normu sistēmu” 4.1.1.apakšpunktā precizēt TAP numuru, t.i. numura vietā “24-TA-213” lietojot numuru “24-TA-317”.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1.2.sadaļā norādīts, ka Metodiskās vadības centram nepieciešamā finansējuma pārdales spēkā stāšanās termiņš ir 01.10.2024., savukārt 2.pielikumā ietvertie aprēķini papildu finansējuma pieprasīšanai 2024.gadam tiek aprēķināti 4 mēnešiem, t.i. jau no septembra. Lūdzam saskaņot aprēķinus ar Anotācijas 1.2. sadaļā norādīto informāciju. Vienlaikus norādāms, ka finansējums 2024.gadam nevar tikt pieprasīts arī septembra mēnesim.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aprēķins no 2024. gada 1. novembra.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pārdalāmo finansējuma apmēru, ņemot vērā Valsts kancelejas izteikto iebildumu pie saistītā tiesību akta projekta "Metodiskās vadības institūcijas noteikumi" (24-TA-317) izteikto iebildumu: "Lūdzam papildināt pielikumu ar skaidrojumu kā veidojas darba grupas eksperta likme, kas tiek piesaistīts ārpakalpojumā. Šobrīd sniegtais skaidrojums nesniedz pilnu informāciju. Vēršam uzmanību, ka piemērojot norādīto stundu likmi 180,14 euro un attiecinot to uz 160 darba stundām mēnesī un atskaitot darba devēja sociālo nodokli pilna atlīdzība par pilnas slodzes darbu būtu 23 320,98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valstī vadlīniju vai citu normatīvo aktu par ieteicamajām stundas tarifa likmēm ekspertu pakalpojumiem nav. Ekspertu pakalpojumu izmaksas ir ļoti dažādas, atkarībā no jomas un ekspertu kvalifikācijas līmeņa un tās nosaka tirgus aptaujas ietvaros atbilstoši konkrētajam  attiecīgo jomu speciālistu tā brīža atalgojumam.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mēs varētu piesaistīt augsta līmeņa ekspertus mums ir nepieciešami eksperti, kuriem varam piedāvāt konkurētspējīgu atalgojumu un tika veikta aptauja ekspertu vidū, novērtējot šī brīža aktuālās tendences. Ekspertu stundas likme atbilst vidējai tirgus cenai šāda līmeņa ekspertiem (veikta aptauja potenciālo ekspertu vidū). Tā pat eksperta atlīdzības likme veidota, lai nepieciešamības gadījumā nodrošinātu iespēju metodiskās vadības institūcijām piesaistīt arī ārvalstu ekspertus. Darba grupas eksperti tiks piesaistīti ārpakalpojumā, atbilstoši nozares jomas eksperta kompetencei, piemēram, profesori, asociētie profesori, docenti, zinātņu doktori, vadošie pētniek u.tml. kvalifikācijas speciālisti no dažādām jomām - piemēram, finanses, jurisprudence un veselības ekonomika - bez nozares ekspertu/profesionāļu iesaistes un ciešas sadarbības nebūs iespējama standartu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iekļaujot papildus skaidrojošu informāciju "Katra metodiskās vadības institūcija ik mēnesi var piesaistīt darba grupas ekspertus ne vairāk kā 18 stundas (skat. pielikumu)", atbilstoši Projekta anotācijas pielikumā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pārdalāmo finansējuma apmēru, ņemot vērā izteikto iebildumi pie saistītā tiesību akta projekta "Metodiskās vadības institūcijas noteikumi" (24-TA-317) izteikto iebildumu: "Valsts kanceleja turpina uzturēt iepriekš izteikto iebildumu par amatu klasifikāciju. Vienlaikus norādāms, ka nevaram piekrist ka Metodiskā centra vadītāja amats klasificējams 36.saimes VII līmeni, jo minēto līmeni piemēro īpaši lielās iestādēs, atbildot par politikas ieviešanu vairākās nozarēs, kā arī pārraugot vairāku struktūrvienību darbu. Minēto saimes līmeni piemēro arī iestādes vadītāja vietnieka amata klasificēšanai situācijās, lai noteiktu mēnešalgu grupu par 1 zemāk nekā iestādes vadītajam un minēto nav iespējams īstenot piemērojot 1.1. amata saimi. Atkārtoti vēršam uzmanību, ka Metodiskais centrs netiek veidots uz noteiktu laiku, līdz ar ko nav skaidrs kāpēc tiek piemērota projekta vadības saime un nevis funkcionālā amatu saime".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ņēmusi vērā Valsts kancelejas priekšlikumus un pārskatījusi amatu saimes, kā arī metodiskajā institūcijā strādājošo amata pienākumus un precizējusi amata saimes un līmeņus.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pielikuma tabulu “Metodiskās vadības centru nodrošināšanas finansējuma sadalījums no 2024.gada 1.jūnija un turpmāk ik gadu”, jo finansējums ailē “Septiņiem metodiskajiem centriem (2024. gada sešiem mēnešiem)” aprēķināts 2024.gada sešiem mēnešiem, savukārt nosaukumā norādīts, ka finansējuma sadalījums no 2024.gada 1.jūnija un turpmāk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anotācijas pielikumā pie pozīcijas “Darba grupas eksperts*** (ārpakalpojums)” ir norādīta atsauce “***”, bet skaidrojums nav sniegts, nepieciešams precizēt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norādīts, ka klīniskajām auditoram ir piemērots koeficients 1,07 un vienas vienības izmaksas veido 53 500 </w:t>
            </w:r>
            <w:r w:rsidR="00000000" w:rsidRPr="00000000" w:rsidDel="00000000">
              <w:rPr>
                <w:i w:val="1"/>
                <w:rtl w:val="0"/>
              </w:rPr>
              <w:t xml:space="preserve">euro</w:t>
            </w:r>
            <w:r w:rsidR="00000000" w:rsidRPr="00000000" w:rsidDel="00000000">
              <w:rPr>
                <w:rtl w:val="0"/>
              </w:rPr>
              <w:t xml:space="preserve">. Nepieciešams papildināt pielikumu ar detalizētu aprēķinu, vienlaikus norādot pamatojumu noteiktajam  koeficientam 1,07.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atbilstoši šī protokollēmuma 3. punktam palielināt Veselības ministrijai bāzes izdevumus 2025., 2026., 2027. un 2028. gadam, vienlaicīgi samazinot resursus izdevumu segšanai un izdevumus budžeta resora "74. Gadskārtējā valsts budžeta izpildes procesā pārdalāmais finansējums" programmā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13.08.2024. sēdes protokola Nr.31 69.§ 8.punktā paredz, ka Veselības ministrijai (turpmāk – VM)  jāsagatavo un veselības ministram līdz 2026. gada 1.janvārim jāiesniedz izskatīšanai Ministru kabinetā informatīvo ziņojumu par sasniegto progresu vienotas profilakses, ar izstrādātajām slimību ārstēšanas metodikām pamatotas diagnostikas un digitalizētas veselības aprūpes kvalitātes sistēmas izveidē un ieviešanā (turpmāk – informatīvais ziņojums). Ņemot vērā minēto, VM 2025.gadā sagatavojams un iesniedzams izskatīšanai MK sēdē informatīvais ziņojums un tikai tad virzāms izskatīšanai MK sēdē jautājums par finansējuma pārdali 2026.gadam un turpmāk ik gadu no budžeta resora "74. Gadskārtējā valsts budžeta izpildes procesā pārdalāmais finansējums" programmas 20.00.00 "Veselības aprūpes pasākumu īstenošana". Līdz ar to precizējams MK sēdes protokollēmuma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priekšlikums - Ministru kabinetam pēc Veselības ministrijas sagatavotā un veselības ministra līdz 2026. gada 1. janvārim iesniegtā informatīvā ziņojuma par sasniegto progresu vienotas profilakses, ar izstrādātajām slimību ārstēšanas metodikām pamatotas diagnostikas un digitalizētas veselības aprūpes kvalitātes sistēmas izveidē un ieviešanā izskatīšanas Ministru kabineta sēdē lemt par finansējuma piešķiršanu 2027. gadam un turpmāk ik gadu no budžeta resora "74. Gadskārtējā valsts budžeta izpildes procesā pārdalāmais finansējums" programmas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atbilstoši šī protokollēmuma 3. punktam palielināt Veselības ministrijai bāzes izdevumus 2025., 2026. un 2027. gadam, vienlaicīgi samazinot resursus izdevumu segšanai un izdevumus 2025. un 2026. gadam budžeta resora "74. Gadskārtējā valsts budžeta izpildes procesā pārdalāmais finansējums" programmā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4.punktā svītrot gadus un vārdus “2025. un 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Turpmākam darbam.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20.00.00 "Veselības aprūpes pasākumu īstenošana" uz budžeta resoru "29. Veselības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normatīvajos aktos noteiktajā kārtībā sagatavot un iesniegt Finanšu ministrijā pieprasījumu par apropriācijas pārdali 2024. gadam atbilstoši šā rīkojuma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rīkojuma projekta 2.punktā svītrot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ministrijai normatīvajos aktos noteiktajā kārtībā sagatavot un iesniegt Finanšu ministrijā pieprasījumu par apropriācijas pārdali atbilstoši šā rīkojuma 1.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minētajām apropriācijas pārdali un, ja Saeimas Budžeta un finanšu (nodokļu) komisija piecu darbdienu laikā pēc attiecīgās informācijas saņemšanas nav izteikusi iebildumus, veikt apropriācijas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rīkojuma projekta 3.punktā vārda “izmaiņas” vietā lietot vārdu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un turpmākam darbam.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ieskatā nosakot finansējumu tikai atalgojumam uz amata vietām un neparedzot finansējumu darbinieku pārējam materiāli tehniskajam nodrošinājumam - dators, darba vieta, izglītības pasākumi u.c., kā arī iespejamos izdevumus atbilstoši metodisko centru uzdevumiem, finansējuma modelis nav pilnīgs, kas var ierobežot metodisko centru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sagatavots atbilstoši šī brīža valsts budžeta iespējām. Pilotprojekta ietvaros, kas tika veiksmīgi īstenots RPNC, finansējums tika piešķirts tikai darbiniekiem.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1.1.sadaļas “Pamatojums” punktu “Apraksts” papildināt ar norādi uz informatīvo ziņojumu “Par slimnīcu tīkla attīstību” (MK 30.04.2024. sēdes protokols Nr.18 49.§).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anotācijā un MK rīkojuma projektā sniegta informācija, ka “</w:t>
            </w:r>
            <w:r w:rsidR="00000000" w:rsidRPr="00000000" w:rsidDel="00000000">
              <w:rPr>
                <w:i w:val="1"/>
                <w:rtl w:val="0"/>
              </w:rPr>
              <w:t xml:space="preserve">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r w:rsidR="00000000" w:rsidRPr="00000000" w:rsidDel="00000000">
              <w:rPr>
                <w:rtl w:val="0"/>
              </w:rPr>
              <w:t xml:space="preserve">”, lūdzam papildus skaidrot, vai metodisko centru darbības nodrošināšanas pakalpojums ir tāds pakalpojums, kas tieši attiecināms uz valsts nodrošināto veselības aprūpes pakalpojumu jomu un metodisko centru vadības nodrošināšana nav attiecināma uz tiem veselības aprūpes pakalpojumiem, kurus veselības aprūpes iestādes sniedz kā pakalpojumus tirgū. Vēršam uzmanību, ka tikai tādā gadījumā, ja metodisko centru darbības nodrošināšana ir tieši attiecināma uz valsts nodrošināto veselības aprūpes pakalpojumu jomu, uz to iespējams attiecināt Eiropas Komisijas 2011.gada 20.decembra lēmumā "Par Līguma par Eiropas Savienības darbību 106. panta 2. punkta piemērošanu valsts atbalstam attiecībā uz kompensāciju par sabiedriskajiem pakalpojumiem dažiem uzņēmumiem, kuriem uzticēts sniegt pakalpojumus ar vispārēju tautsaimniecisku nozīmi" (2012/21/ES)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metodisko centru darbības nodrošināšana nav tieši attiecināma uz valsts nodrošināto veselības aprūpes pakalpojumu jomu (un līdz ar to nav skatāma kā vispārējas tautsaimnieciskas nozīmes pakalpojums), aicinām anotācijā skaidrot, vai attiecīgā darbība ir definēta kā valsts deleģētā funkcija un tādējādi tā nav uzskatāma par saimniecisko pakalpojumu, vai arī tomēr metodisko centru darbības nodrošināšana ir pakalpojums, kas izriet no saimnieciskās darbības un tādā gadījumā, attiecīgi, atbalsta piešķiršana metodisko centru darbības nodrošināšanai ir kvalificējama kā komercdarbības atbalsts, un, piešķirot atbalstu, tiks piemērots komercdarbības atbalsta regulējums (piemēram, Komisijas 2023.gada 13.decembra regula Nr.2023/2831 par Līguma par Eiropas Savienības darbību 107. un 108. panta piemērošanu de minimis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norādīto informāciju nepieciešams pārcelt uz 6.2.apakšpunktu.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anotācijas 1.pielikums, katram pasākumam katrā gadā norādot attiecīgajā gadā kopējo nepieciešamā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anotācijai ir pievienoti divi pielikumi, nepieciešams precizēt anotāciju, papildinot ar norādi uz pielikumu Nr.2.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anotācijai ir pievienots tikai viens pielikums, nepieciešams anotācijas 3.sadaļas “Tiesību akta projekta ietekme uz valsts budžetu un pašvaldību budžetiem” 6.punktā svītrot “Nr.1”.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4.1.sadaļu “Saistītie tiesību aktu projekti”, ņemot vērā, ka MK 13.08.2024. noteikumi Nr.543 “Metodiskās vadības institūcijas noteikumi” pieņemti MK 13.08.2024.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pielikumu,  jo pie atsauces “**” divas reizes ir lietoti cipari “5.2.”.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iesniegt Finanšu ministrijai priekšlikumus par valsts pamatbudžeta budžeta bāzes izdevumu 2025.-2028. gadam palielināšanu veselības nozares pasākumu īstenošanai, paredzot finansējuma pārdali 2025. gadā 3 882 821 euro apmērā un 2026. gadā 4 417 821 euro apmērā no budžeta resora "74. Gadskārtējā valsts budžeta izpildes procesā pārdalāmais finansējums" programmas 20.00.00 "Veselības aprūpes pasākumu īstenošana" uz Veselības ministrijas (Nacionālā veselības dienesta) budžeta apakšprogrammu 45.01.00 "Veselības aprūpes finansējuma administrēšana un ekonomiskā novērtēšana", lai turpinātu nodrošināt metodiskās vadības institūcijas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28.03.2024. rīkojumā Nr.235 “Par likumprojekta “Par valsts budžetu 2025. gadam un budžeta ietvaru 2025., 2026. un 2027. gadam” sagatavošanas grafiku” noteiktajiem termiņiem nav iespējams iesniegt Finanšu ministrijā izmaiņas maksimāli pieļaujamajā valsts budžeta izdevumu kopējā apjomā 2025., 2026., 2027. un 2028. gadam, precizējams MK sēdes protokollēmuma projekta 3., 4.punkts un attiecīgi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iesniegt Finanšu ministrijai priekšlikumus par valsts pamatbudžeta bāzes izdevumu 2025.-2027. gadam palielināšanu veselības nozares pasākumu īstenošanai, paredzot finansējuma pārdali 2025. gadā 3 882 883 euro apmērā, 2026. gadā un turpmāk ik gadu 4 417 883 euro apmērā no budžeta resora "74. Gadskārtējā valsts budžeta izpildes procesā pārdalāmais finansējums" programmas 20.00.00 "Veselības aprūpes pasākumu īstenošana" uz Veselības ministrijas (Nacionālā veselības dienesta) budžeta apakšprogrammu 45.01.00 "Veselības aprūpes finansējuma administrēšana un ekonomiskā novērtēšana".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finansējuma apmēru MK sēdes protokollēmuma projekta 3.punktā, ņemot vērā, ka atbilstoši anotācijas 1.pielikumā norādītajam MK rīkojuma projektā paredzētajiem pasākumiem ir nepieciešams papildu valsts budžeta finansējums 2025.gadam 3 882 821 </w:t>
            </w:r>
            <w:r w:rsidR="00000000" w:rsidRPr="00000000" w:rsidDel="00000000">
              <w:rPr>
                <w:i w:val="1"/>
                <w:rtl w:val="0"/>
              </w:rPr>
              <w:t xml:space="preserve">euro </w:t>
            </w:r>
            <w:r w:rsidR="00000000" w:rsidRPr="00000000" w:rsidDel="00000000">
              <w:rPr>
                <w:rtl w:val="0"/>
              </w:rPr>
              <w:t xml:space="preserve">apmērā. Attiecīgi nepieciešams precizēt finansējuma apmēru anotācijā. Vienlaikus nepieciešams MK sēdes protokollēmuma projekta 3.punktu papildināt ar finansējuma izlietojuma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iesniegt Finanšu ministrijai priekšlikumus par valsts pamatbudžeta bāzes izdevumu 2025.-2027. gadam palielināšanu veselības nozares pasākumu īstenošanai, paredzot finansējuma pārdali 2025. gadā 3 882 883 euro apmērā, 2026. gadā un turpmāk ik gadu 4 417 883 euro apmērā no budžeta resora "74. Gadskārtējā valsts budžeta izpildes procesā pārdalāmais finansējums" programmas 20.00.00 "Veselības aprūpes pasākumu īstenošana" uz Veselības ministrijas (Nacionālā veselības dienesta) budžeta apakšprogrammu 45.01.00 "Veselības aprūpes finansējuma administrēšana un ekonomiskā novērtēšana".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 un 4.puktu, aizstājot “bāzes izdevumus” ar “maksimāli pieļaujamo valsts pamatbudžeta izdevumu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iesniegt Finanšu ministrijai priekšlikumus par valsts pamatbudžeta bāzes izdevumu 2025.-2027. gadam palielināšanu veselības nozares pasākumu īstenošanai, paredzot finansējuma pārdali 2025. gadā 3 882 995 euro apmērā, 2026. gadā un turpmāk ik gadu 4 417 995 euro apmērā no budžeta resora "74. Gadskārtējā valsts budžeta izpildes procesā pārdalāmais finansējums" programmas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3.punktu, norādot Veselības ministrijas budžeta apakšprogrammu, uz kuru tiks veikta apropriācijas pārdale no budžeta resora “74. Gadskārtējā valsts budžeta izpildes procesā pārdalāmais finansējums” programmas 20.00.00 “Veselības aprūpes pasākumu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atbilstoši šī protokollēmuma 3. punktam palielināt Veselības ministrijai bāzes izdevumus 2025., 2026. un 2027. gadam, vienlaicīgi samazinot resursus izdevumu segšanai un izdevumus budžeta resora "74. Gadskārtējā valsts budžeta izpildes procesā pārdalāmais finansējums" programmā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projekta 4.punktu papildināt ar 2028.gadu.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Nacionālajam veselības dienestam papildu nepieciešams viena amata vieta un Veselības ministrijai papildus nepieciešams viena amata vieta 2024.gadā un turpmāk ik gadu tiek pārdalītas no Neatliekamās medicīniskās palīdzības dienesta, nepalielinot nozares kopējo amata vietu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sēdes protokollēmuma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ka Nacionālajam veselības dienestam papildu nepieciešama viena amata vieta un Veselības ministrijai papildus nepieciešama viena amata vieta, kuras 2024.gadā un turpmāk ik gadu tiek pārdalītas no Neatliekamās medicīniskās palīdzības dienesta, nepalielinot nozares kopējo amata vietu skaitu.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Ministru kabinetam pēc Veselības ministrijas sagatavotā un veselības ministra līdz 2026. gada 1. janvārim iesniegtā informatīvā ziņojuma par sasniegto progresu vienotas profilakses, ar izstrādātajām slimību ārstēšanas metodikām pamatotas diagnostikas un digitalizētas veselības aprūpes kvalitātes sistēmas izveidē un ieviešanā izskatīšanas Ministru kabineta sēdē lemt par finansējuma piešķiršanu 4 417 821 euro apmērā 2027. gadam un turpmāk ik gadu no budžeta resora "74. Gadskārtējā valsts budžeta izpildes procesā pārdalāmais finansējums" programmas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sēdes protokollēmuma projekta 6.punktu, vienlaikus 6.punktā paredzēto nepieciešams iekļaut anotācijas 3.sadaļas 6.2.apakšpunktā.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w:t>
            </w:r>
            <w:r w:rsidR="00000000" w:rsidRPr="00000000" w:rsidDel="00000000">
              <w:rPr>
                <w:rtl w:val="0"/>
              </w:rPr>
              <w:t xml:space="preserve">ministrijai sagatavot un veselības ministram līdz 2026. gada 1. janvārim iesniegt izskatīšanai Ministru kabinetā informatīvo ziņojumu par sasniegto progresu vienotas profilakses, ar izstrādātajām slimību ārstēšanas metodikām pamatotas diagnostikas un digitalizētas veselības aprūpes kvalitātes sistēmas izveidē un ieviešanā, vienlaikus iekļaujot jautājumu par finansējuma pārdali ne vairāk kā 4 417 821 </w:t>
            </w:r>
            <w:r w:rsidR="00000000" w:rsidRPr="00000000" w:rsidDel="00000000">
              <w:rPr>
                <w:rtl w:val="0"/>
              </w:rPr>
              <w:t xml:space="preserve">euro</w:t>
            </w:r>
            <w:r w:rsidR="00000000" w:rsidRPr="00000000" w:rsidDel="00000000">
              <w:rPr>
                <w:rtl w:val="0"/>
              </w:rPr>
              <w:t xml:space="preserve"> apmērā 2027. gadam un turpmāk ik gadu no budžeta resora "74. Gadskārtējā valsts budžeta izpildes procesā pārdalāmais finansējums" programmas 20.00.00 "Veselības aprūpes pasākumu īstenošana".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24-TA-653</w:t>
    </w:r>
    <w:r>
      <w:br/>
    </w:r>
    <w:r w:rsidR="00000000" w:rsidRPr="00000000" w:rsidDel="00000000">
      <w:rPr>
        <w:rtl w:val="0"/>
      </w:rPr>
      <w:t xml:space="preserve">07.10.2024. 17.29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24-TA-653</w:t>
    </w:r>
    <w:r>
      <w:br/>
    </w:r>
    <w:r w:rsidR="00000000" w:rsidRPr="00000000" w:rsidDel="00000000">
      <w:rPr>
        <w:rtl w:val="0"/>
      </w:rPr>
      <w:t xml:space="preserve">07.10.2024. 17.29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Izziņa_24-TA-653.docx</dc:title>
</cp:coreProperties>
</file>

<file path=docProps/custom.xml><?xml version="1.0" encoding="utf-8"?>
<Properties xmlns="http://schemas.openxmlformats.org/officeDocument/2006/custom-properties" xmlns:vt="http://schemas.openxmlformats.org/officeDocument/2006/docPropsVTypes"/>
</file>