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982AD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7EF70CD2" w14:textId="77777777" w:rsidR="005A2B58" w:rsidRDefault="005A2B58" w:rsidP="00C067CC">
      <w:pPr>
        <w:spacing w:after="120"/>
        <w:rPr>
          <w:lang w:val="lv-LV"/>
        </w:rPr>
      </w:pPr>
    </w:p>
    <w:p w14:paraId="66B3DCA8" w14:textId="017935E3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ED3E2A">
            <w:rPr>
              <w:lang w:val="lv-LV"/>
            </w:rPr>
            <w:t>03-22761</w:t>
          </w:r>
        </w:sdtContent>
      </w:sdt>
    </w:p>
    <w:p w14:paraId="1D25095A" w14:textId="0E0891C4" w:rsidR="00C25E99" w:rsidRDefault="00C25E99" w:rsidP="00C067CC">
      <w:pPr>
        <w:spacing w:after="120"/>
        <w:rPr>
          <w:bCs/>
        </w:rPr>
      </w:pPr>
      <w:r>
        <w:rPr>
          <w:lang w:val="lv-LV"/>
        </w:rPr>
        <w:t>Uz 4.10.2021. VSS-594 (prot.Nr.28 15</w:t>
      </w:r>
      <w:r>
        <w:rPr>
          <w:bCs/>
        </w:rPr>
        <w:t>§)</w:t>
      </w:r>
      <w:r>
        <w:rPr>
          <w:bCs/>
        </w:rPr>
        <w:tab/>
      </w:r>
    </w:p>
    <w:p w14:paraId="79CCC42C" w14:textId="77777777" w:rsidR="001525D9" w:rsidRDefault="001525D9" w:rsidP="00C067CC">
      <w:pPr>
        <w:spacing w:after="120"/>
        <w:rPr>
          <w:bCs/>
        </w:rPr>
      </w:pPr>
    </w:p>
    <w:p w14:paraId="30E47FE3" w14:textId="77777777" w:rsidR="00C25E99" w:rsidRPr="001525D9" w:rsidRDefault="00C25E99" w:rsidP="00C25E99">
      <w:pPr>
        <w:spacing w:after="120"/>
        <w:jc w:val="right"/>
        <w:rPr>
          <w:b/>
          <w:lang w:val="lv-LV"/>
        </w:rPr>
      </w:pPr>
      <w:r w:rsidRPr="001525D9">
        <w:rPr>
          <w:b/>
          <w:lang w:val="lv-LV"/>
        </w:rPr>
        <w:t>Tieslietu ministrijai</w:t>
      </w:r>
    </w:p>
    <w:p w14:paraId="490AF82A" w14:textId="173F75E9" w:rsidR="001C48F6" w:rsidRDefault="001C48F6" w:rsidP="007B2BF2">
      <w:pPr>
        <w:rPr>
          <w:lang w:val="lv-LV"/>
        </w:rPr>
      </w:pPr>
    </w:p>
    <w:p w14:paraId="789B1BAC" w14:textId="77777777" w:rsidR="001525D9" w:rsidRPr="001525D9" w:rsidRDefault="001525D9" w:rsidP="007B2BF2">
      <w:pPr>
        <w:rPr>
          <w:lang w:val="lv-LV"/>
        </w:rPr>
      </w:pPr>
    </w:p>
    <w:p w14:paraId="44DF2EC9" w14:textId="645BA5F4" w:rsidR="00C25E99" w:rsidRDefault="00C25E99" w:rsidP="00C25E99">
      <w:pPr>
        <w:ind w:right="4394"/>
        <w:rPr>
          <w:i/>
          <w:lang w:val="lv-LV"/>
        </w:rPr>
      </w:pPr>
      <w:r w:rsidRPr="001525D9">
        <w:rPr>
          <w:i/>
          <w:lang w:val="lv-LV"/>
        </w:rPr>
        <w:t xml:space="preserve">Par likumprojekta "Grozījumi Apcietinājumā turēšanas kārtības likumā" (VSS-594) elektronisku saskaņošanu </w:t>
      </w:r>
    </w:p>
    <w:p w14:paraId="2AFA5CE8" w14:textId="2D9410DB" w:rsidR="001525D9" w:rsidRDefault="001525D9" w:rsidP="00C25E99">
      <w:pPr>
        <w:ind w:right="4394"/>
        <w:rPr>
          <w:i/>
          <w:lang w:val="lv-LV"/>
        </w:rPr>
      </w:pPr>
    </w:p>
    <w:p w14:paraId="24577721" w14:textId="77777777" w:rsidR="001525D9" w:rsidRPr="001525D9" w:rsidRDefault="001525D9" w:rsidP="00C25E99">
      <w:pPr>
        <w:ind w:right="4394"/>
        <w:rPr>
          <w:i/>
          <w:lang w:val="lv-LV"/>
        </w:rPr>
      </w:pPr>
    </w:p>
    <w:p w14:paraId="4112B275" w14:textId="77777777" w:rsidR="001C48F6" w:rsidRPr="001525D9" w:rsidRDefault="001C48F6" w:rsidP="007B2BF2">
      <w:pPr>
        <w:rPr>
          <w:lang w:val="lv-LV"/>
        </w:rPr>
      </w:pPr>
    </w:p>
    <w:p w14:paraId="0554F964" w14:textId="2E382D94" w:rsidR="001C48F6" w:rsidRDefault="00C25E99" w:rsidP="001525D9">
      <w:pPr>
        <w:jc w:val="both"/>
        <w:rPr>
          <w:lang w:val="lv-LV"/>
        </w:rPr>
      </w:pPr>
      <w:r w:rsidRPr="001525D9">
        <w:rPr>
          <w:lang w:val="lv-LV"/>
        </w:rPr>
        <w:t xml:space="preserve">Ārlietu ministrija </w:t>
      </w:r>
      <w:r w:rsidR="001525D9">
        <w:rPr>
          <w:lang w:val="lv-LV"/>
        </w:rPr>
        <w:t>savas kompetences ietvaros ir izskatījusi Tieslietu ministrijas sagatavoto likumprojektu “Grozījumi Apcietinājumā turēšanas kārtības likumā</w:t>
      </w:r>
      <w:r w:rsidR="001525D9" w:rsidRPr="00800DAE">
        <w:rPr>
          <w:lang w:val="lv-LV"/>
        </w:rPr>
        <w:t>” (VSS-</w:t>
      </w:r>
      <w:r w:rsidR="001525D9">
        <w:rPr>
          <w:lang w:val="lv-LV"/>
        </w:rPr>
        <w:t>594),</w:t>
      </w:r>
      <w:r w:rsidR="001525D9" w:rsidRPr="00B85FF0">
        <w:rPr>
          <w:lang w:val="lv-LV"/>
        </w:rPr>
        <w:t xml:space="preserve"> </w:t>
      </w:r>
      <w:proofErr w:type="gramStart"/>
      <w:r w:rsidR="001525D9" w:rsidRPr="00B85FF0">
        <w:rPr>
          <w:lang w:val="lv-LV"/>
        </w:rPr>
        <w:t>tā sākotnējās ietekmes</w:t>
      </w:r>
      <w:proofErr w:type="gramEnd"/>
      <w:r w:rsidR="001525D9" w:rsidRPr="00B85FF0">
        <w:rPr>
          <w:lang w:val="lv-LV"/>
        </w:rPr>
        <w:t xml:space="preserve"> novērtējuma</w:t>
      </w:r>
      <w:r w:rsidR="001525D9">
        <w:rPr>
          <w:lang w:val="lv-LV"/>
        </w:rPr>
        <w:t xml:space="preserve"> ziņojumu un izziņu par Iekšlietu ministrijas, Tiesībsarga, Ģenerālprokuratūras un Finanšu ministrijas izteiktajiem iebildumiem un saskaņo tos bez iebildumiem un priekšlikumiem.</w:t>
      </w:r>
    </w:p>
    <w:p w14:paraId="5AF368C6" w14:textId="34562304" w:rsidR="001525D9" w:rsidRDefault="001525D9" w:rsidP="001525D9">
      <w:pPr>
        <w:jc w:val="both"/>
        <w:rPr>
          <w:lang w:val="lv-LV"/>
        </w:rPr>
      </w:pPr>
    </w:p>
    <w:p w14:paraId="678A14A3" w14:textId="3746964B" w:rsidR="001525D9" w:rsidRDefault="001525D9" w:rsidP="001525D9">
      <w:pPr>
        <w:jc w:val="both"/>
        <w:rPr>
          <w:lang w:val="lv-LV"/>
        </w:rPr>
      </w:pPr>
    </w:p>
    <w:p w14:paraId="2A00965C" w14:textId="77777777" w:rsidR="001525D9" w:rsidRDefault="001525D9" w:rsidP="001525D9">
      <w:pPr>
        <w:jc w:val="both"/>
        <w:rPr>
          <w:lang w:val="lv-LV"/>
        </w:rPr>
      </w:pPr>
    </w:p>
    <w:p w14:paraId="512DD6F9" w14:textId="07DA7052" w:rsidR="001525D9" w:rsidRDefault="001525D9" w:rsidP="001525D9">
      <w:pPr>
        <w:jc w:val="both"/>
        <w:rPr>
          <w:lang w:val="lv-LV"/>
        </w:rPr>
      </w:pPr>
    </w:p>
    <w:p w14:paraId="6213B07C" w14:textId="73951C76" w:rsidR="001525D9" w:rsidRDefault="001525D9" w:rsidP="001525D9">
      <w:pPr>
        <w:jc w:val="both"/>
        <w:rPr>
          <w:lang w:val="lv-LV"/>
        </w:rPr>
      </w:pPr>
      <w:r>
        <w:rPr>
          <w:lang w:val="lv-LV"/>
        </w:rPr>
        <w:t>Cieņā</w:t>
      </w:r>
    </w:p>
    <w:p w14:paraId="3A71E14A" w14:textId="3DDCA8A1" w:rsidR="001525D9" w:rsidRDefault="001525D9" w:rsidP="001525D9">
      <w:pPr>
        <w:jc w:val="both"/>
        <w:rPr>
          <w:lang w:val="lv-LV"/>
        </w:rPr>
      </w:pPr>
    </w:p>
    <w:p w14:paraId="553DECAC" w14:textId="43AD6790" w:rsidR="001525D9" w:rsidRDefault="001525D9" w:rsidP="001525D9">
      <w:pPr>
        <w:jc w:val="both"/>
        <w:rPr>
          <w:lang w:val="lv-LV"/>
        </w:rPr>
      </w:pPr>
    </w:p>
    <w:p w14:paraId="6E6ADA6C" w14:textId="144A5CA5" w:rsidR="001525D9" w:rsidRDefault="001525D9" w:rsidP="001525D9">
      <w:pPr>
        <w:jc w:val="both"/>
        <w:rPr>
          <w:lang w:val="lv-LV"/>
        </w:rPr>
      </w:pPr>
    </w:p>
    <w:p w14:paraId="03D0DFB7" w14:textId="77777777" w:rsidR="001525D9" w:rsidRDefault="001525D9" w:rsidP="001525D9">
      <w:pPr>
        <w:jc w:val="both"/>
        <w:rPr>
          <w:lang w:val="lv-LV"/>
        </w:rPr>
      </w:pPr>
    </w:p>
    <w:p w14:paraId="201C888D" w14:textId="0907AC3D" w:rsidR="001525D9" w:rsidRDefault="001525D9" w:rsidP="001525D9">
      <w:pPr>
        <w:jc w:val="both"/>
        <w:rPr>
          <w:lang w:val="lv-LV"/>
        </w:rPr>
      </w:pPr>
    </w:p>
    <w:p w14:paraId="066744F4" w14:textId="7375ECC1" w:rsidR="001525D9" w:rsidRPr="001525D9" w:rsidRDefault="001525D9" w:rsidP="001525D9">
      <w:pPr>
        <w:jc w:val="both"/>
        <w:rPr>
          <w:lang w:val="lv-LV"/>
        </w:rPr>
      </w:pPr>
      <w:r>
        <w:rPr>
          <w:lang w:val="lv-LV"/>
        </w:rPr>
        <w:t>Valsts sekretārs</w:t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proofErr w:type="gramStart"/>
      <w:r>
        <w:rPr>
          <w:lang w:val="lv-LV"/>
        </w:rPr>
        <w:t xml:space="preserve">           </w:t>
      </w:r>
      <w:proofErr w:type="gramEnd"/>
      <w:r>
        <w:rPr>
          <w:lang w:val="lv-LV"/>
        </w:rPr>
        <w:t>Andris Pelšs</w:t>
      </w:r>
    </w:p>
    <w:p w14:paraId="27F01E5D" w14:textId="77777777" w:rsidR="001C48F6" w:rsidRPr="001525D9" w:rsidRDefault="001C48F6" w:rsidP="007B2BF2">
      <w:pPr>
        <w:rPr>
          <w:lang w:val="lv-LV"/>
        </w:rPr>
      </w:pPr>
    </w:p>
    <w:p w14:paraId="41C98FA1" w14:textId="77777777" w:rsidR="001C48F6" w:rsidRPr="001525D9" w:rsidRDefault="001C48F6" w:rsidP="007B2BF2">
      <w:pPr>
        <w:rPr>
          <w:lang w:val="lv-LV"/>
        </w:rPr>
      </w:pPr>
    </w:p>
    <w:p w14:paraId="6C97F604" w14:textId="7F2324AD" w:rsidR="001C48F6" w:rsidRPr="00640FCC" w:rsidRDefault="001C48F6" w:rsidP="007B2BF2">
      <w:pPr>
        <w:rPr>
          <w:sz w:val="20"/>
          <w:szCs w:val="20"/>
          <w:lang w:val="lv-LV"/>
        </w:rPr>
      </w:pPr>
    </w:p>
    <w:p w14:paraId="0242FFB5" w14:textId="4B049411" w:rsidR="001525D9" w:rsidRPr="00640FCC" w:rsidRDefault="00640FCC" w:rsidP="007B2BF2">
      <w:pPr>
        <w:rPr>
          <w:i/>
          <w:lang w:val="lv-LV"/>
        </w:rPr>
      </w:pPr>
      <w:r w:rsidRPr="00640FCC">
        <w:rPr>
          <w:i/>
          <w:sz w:val="20"/>
          <w:szCs w:val="20"/>
          <w:lang w:val="lv-LV"/>
        </w:rPr>
        <w:t>Vītola, 67016449</w:t>
      </w:r>
    </w:p>
    <w:p w14:paraId="5E04092B" w14:textId="77777777" w:rsidR="001525D9" w:rsidRPr="001525D9" w:rsidRDefault="001525D9" w:rsidP="007B2BF2">
      <w:pPr>
        <w:rPr>
          <w:lang w:val="lv-LV"/>
        </w:rPr>
      </w:pPr>
    </w:p>
    <w:p w14:paraId="1CC5F230" w14:textId="77777777" w:rsidR="00952989" w:rsidRPr="001525D9" w:rsidRDefault="00952989" w:rsidP="007B2BF2">
      <w:pPr>
        <w:rPr>
          <w:lang w:val="lv-LV"/>
        </w:rPr>
      </w:pPr>
    </w:p>
    <w:p w14:paraId="70E8E34B" w14:textId="77777777" w:rsidR="00580CB8" w:rsidRPr="00C25E99" w:rsidRDefault="00BB4F0B" w:rsidP="00C25E99">
      <w:pPr>
        <w:jc w:val="center"/>
        <w:rPr>
          <w:lang w:val="fr-FR"/>
        </w:rPr>
      </w:pPr>
      <w:r w:rsidRPr="00C25E99">
        <w:rPr>
          <w:lang w:val="fr-FR"/>
        </w:rPr>
        <w:t>DOKUMENTS IR PARAKSTĪTS AR DROŠU ELEKTRONISKO PARAKSTU UN SATUR LAIKA ZĪMOGU</w:t>
      </w:r>
    </w:p>
    <w:p w14:paraId="31649581" w14:textId="77777777" w:rsidR="00410573" w:rsidRPr="00C25E99" w:rsidRDefault="00410573" w:rsidP="00580CB8">
      <w:pPr>
        <w:widowControl/>
        <w:suppressAutoHyphens w:val="0"/>
        <w:rPr>
          <w:lang w:val="fr-FR"/>
        </w:rPr>
      </w:pPr>
    </w:p>
    <w:sectPr w:rsidR="00410573" w:rsidRPr="00C25E99" w:rsidSect="005F2E1C">
      <w:footerReference w:type="default" r:id="rId12"/>
      <w:headerReference w:type="first" r:id="rId13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B30F7" w14:textId="77777777" w:rsidR="00C25E99" w:rsidRDefault="00C25E99">
      <w:r>
        <w:separator/>
      </w:r>
    </w:p>
  </w:endnote>
  <w:endnote w:type="continuationSeparator" w:id="0">
    <w:p w14:paraId="6747E088" w14:textId="77777777" w:rsidR="00C25E99" w:rsidRDefault="00C25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A5ECF" w14:textId="77777777" w:rsidR="00CC74BF" w:rsidRPr="00CC74BF" w:rsidRDefault="00CC74BF">
    <w:pPr>
      <w:pStyle w:val="Kjene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5BF3EE7C" w14:textId="77777777" w:rsidR="00CC74BF" w:rsidRDefault="00CC74B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709E2" w14:textId="77777777" w:rsidR="00C25E99" w:rsidRDefault="00C25E99">
      <w:r>
        <w:separator/>
      </w:r>
    </w:p>
  </w:footnote>
  <w:footnote w:type="continuationSeparator" w:id="0">
    <w:p w14:paraId="0DE9721A" w14:textId="77777777" w:rsidR="00C25E99" w:rsidRDefault="00C25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62A2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088A2C4C" wp14:editId="37D2219F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43BF7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6630B7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8A2C4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3D543BF7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6630B7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1360AB94" wp14:editId="7EA305EF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C68604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4F27925E" wp14:editId="3C26F365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Parast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DF"/>
    <w:rsid w:val="00057157"/>
    <w:rsid w:val="000A1225"/>
    <w:rsid w:val="000A788C"/>
    <w:rsid w:val="000D0D01"/>
    <w:rsid w:val="00142F97"/>
    <w:rsid w:val="00150ADC"/>
    <w:rsid w:val="001525D9"/>
    <w:rsid w:val="001C48F6"/>
    <w:rsid w:val="001D1CE9"/>
    <w:rsid w:val="00240AFD"/>
    <w:rsid w:val="0025092A"/>
    <w:rsid w:val="00296517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40FCC"/>
    <w:rsid w:val="006630B7"/>
    <w:rsid w:val="006C2ADA"/>
    <w:rsid w:val="006E1AD6"/>
    <w:rsid w:val="007B2BF2"/>
    <w:rsid w:val="008802CE"/>
    <w:rsid w:val="008862CC"/>
    <w:rsid w:val="008D75C9"/>
    <w:rsid w:val="00940D9D"/>
    <w:rsid w:val="00952989"/>
    <w:rsid w:val="009823CD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25E99"/>
    <w:rsid w:val="00C42949"/>
    <w:rsid w:val="00C84232"/>
    <w:rsid w:val="00CC74BF"/>
    <w:rsid w:val="00CE1571"/>
    <w:rsid w:val="00D2144E"/>
    <w:rsid w:val="00D87A6E"/>
    <w:rsid w:val="00E072E2"/>
    <w:rsid w:val="00E9282D"/>
    <w:rsid w:val="00ED3E2A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0D63075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Parasts"/>
    <w:next w:val="Pamatteksts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Pamatteksts">
    <w:name w:val="Body Text"/>
    <w:basedOn w:val="Parasts"/>
    <w:pPr>
      <w:spacing w:after="120"/>
    </w:pPr>
  </w:style>
  <w:style w:type="paragraph" w:styleId="Saraksts">
    <w:name w:val="List"/>
    <w:basedOn w:val="Pamatteksts"/>
    <w:rPr>
      <w:rFonts w:cs="Tahoma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Parasts"/>
    <w:pPr>
      <w:suppressLineNumbers/>
    </w:pPr>
    <w:rPr>
      <w:rFonts w:cs="Tahoma"/>
    </w:rPr>
  </w:style>
  <w:style w:type="paragraph" w:styleId="Galvene">
    <w:name w:val="header"/>
    <w:basedOn w:val="Parasts"/>
    <w:link w:val="GalveneRakstz"/>
    <w:uiPriority w:val="99"/>
    <w:pPr>
      <w:suppressLineNumbers/>
      <w:tabs>
        <w:tab w:val="center" w:pos="4818"/>
        <w:tab w:val="right" w:pos="9637"/>
      </w:tabs>
    </w:pPr>
  </w:style>
  <w:style w:type="paragraph" w:styleId="Kjene">
    <w:name w:val="footer"/>
    <w:basedOn w:val="Parasts"/>
    <w:link w:val="KjeneRakstz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KjeneRakstz">
    <w:name w:val="Kājene Rakstz."/>
    <w:link w:val="Kjene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Vietturateksts">
    <w:name w:val="Placeholder Text"/>
    <w:basedOn w:val="Noklusjumarindkopasfonts"/>
    <w:uiPriority w:val="99"/>
    <w:semiHidden/>
    <w:rsid w:val="00C07770"/>
    <w:rPr>
      <w:color w:val="808080"/>
    </w:rPr>
  </w:style>
  <w:style w:type="character" w:customStyle="1" w:styleId="GalveneRakstz">
    <w:name w:val="Galvene Rakstz."/>
    <w:basedOn w:val="Noklusjumarindkopasfonts"/>
    <w:link w:val="Galvene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854405" w:rsidP="00854405">
          <w:pPr>
            <w:pStyle w:val="15F3D90572704C1BBF5470D94278A3DF14"/>
          </w:pPr>
          <w:r w:rsidRPr="00BD00A9">
            <w:rPr>
              <w:rStyle w:val="Vietturateksts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B2B2E"/>
    <w:rsid w:val="006D3C44"/>
    <w:rsid w:val="00784675"/>
    <w:rsid w:val="00854405"/>
    <w:rsid w:val="00893BFF"/>
    <w:rsid w:val="00A030EB"/>
    <w:rsid w:val="00BC7B63"/>
    <w:rsid w:val="00C22274"/>
    <w:rsid w:val="00C35D67"/>
    <w:rsid w:val="00C4796B"/>
    <w:rsid w:val="00C90B85"/>
    <w:rsid w:val="00CA1C26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854405"/>
    <w:rPr>
      <w:color w:val="808080"/>
    </w:rPr>
  </w:style>
  <w:style w:type="paragraph" w:customStyle="1" w:styleId="15F3D90572704C1BBF5470D94278A3DF14">
    <w:name w:val="15F3D90572704C1BBF5470D94278A3DF14"/>
    <w:rsid w:val="0085440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7BCDCFE80435664F9B56A98DB7EC3FA9" ma:contentTypeVersion="20" ma:contentTypeDescription="" ma:contentTypeScope="" ma:versionID="3887e07fd73dbbb202ae3f4462ce804d">
  <xsd:schema xmlns:xsd="http://www.w3.org/2001/XMLSchema" xmlns:xs="http://www.w3.org/2001/XMLSchema" xmlns:p="http://schemas.microsoft.com/office/2006/metadata/properties" xmlns:ns2="8c653bfd-c7f6-40c7-b132-59d980659f80" xmlns:ns3="801ff49e-5150-41f0-9cd7-015d16134d38" xmlns:ns4="21a93588-6fe8-41e9-94dc-424b783ca979" xmlns:ns5="aaa33240-aed4-492d-84f2-cf9262a9abbc" targetNamespace="http://schemas.microsoft.com/office/2006/metadata/properties" ma:root="true" ma:fieldsID="2182ca31a0e1dafa8a459be7eac84473" ns2:_="" ns3:_="" ns4:_="" ns5:_="">
    <xsd:import namespace="8c653bfd-c7f6-40c7-b132-59d980659f80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53bfd-c7f6-40c7-b132-59d980659f80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916fed26-38a5-4057-88c3-7302febfb881}" ma:internalName="TaxCatchAll" ma:showField="CatchAllData" ma:web="8c653bfd-c7f6-40c7-b132-59d980659f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916fed26-38a5-4057-88c3-7302febfb881}" ma:internalName="TaxCatchAllLabel" ma:readOnly="true" ma:showField="CatchAllDataLabel" ma:web="8c653bfd-c7f6-40c7-b132-59d980659f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Ārlietu ministrijas atzinums bez iebildumiem un priekšlikumiem par Tieslietu ministrijas sagatavoto tiesību aktu projketu "Likumprojekts "Grozījumi Apcietinājumā turēšanas kārtības likumā"
 VSS-594"</amDokSaturs>
    <amAdresats xmlns="801ff49e-5150-41f0-9cd7-015d16134d38">&lt;p&gt;&lt;a id="909" href="/hub/Lists/ArejieKontakti/DispForm.aspx?ID=909" target="_blank"&gt;Tieslietu ministrija&lt;/a&gt;;&lt;/p&gt;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5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Latvijas pārstāvja starptautiskajās cilvēktiesību institūcijās birojs</TermName>
          <TermId xmlns="http://schemas.microsoft.com/office/infopath/2007/PartnerControls">caa12c5d-30f6-4c3b-9ea5-48d4ab4c8b22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Latvijas pārstāvja starptautiskajās cilvēktiesību institūcijās birojs</TermName>
          <TermId xmlns="http://schemas.microsoft.com/office/infopath/2007/PartnerControls">caa12c5d-30f6-4c3b-9ea5-48d4ab4c8b22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03-22761</amNumurs>
    <amSagatavotajs xmlns="801ff49e-5150-41f0-9cd7-015d16134d38">
      <UserInfo>
        <DisplayName>Elīna Luīze Vītola</DisplayName>
        <AccountId>469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8c653bfd-c7f6-40c7-b132-59d980659f80">IP='Nē', DV='Nē'</amPiekluvesLimenis>
    <amDienestaVajadzibam xmlns="8c653bfd-c7f6-40c7-b132-59d980659f80">Nē</amDienestaVajadzibam>
    <amIerobezotaPieejamiba xmlns="8c653bfd-c7f6-40c7-b132-59d980659f80">Nē</amIerobezotaPieejamiba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0F471-B26F-49BB-B73E-3318F7503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53bfd-c7f6-40c7-b132-59d980659f80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703A0A-C59C-4012-B6EC-F5392F116C2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BE8EFD4-92B0-4FC8-BC47-41A3D8828AD8}">
  <ds:schemaRefs>
    <ds:schemaRef ds:uri="http://schemas.microsoft.com/office/2006/metadata/properties"/>
    <ds:schemaRef ds:uri="http://schemas.microsoft.com/office/2006/documentManagement/types"/>
    <ds:schemaRef ds:uri="8c653bfd-c7f6-40c7-b132-59d980659f80"/>
    <ds:schemaRef ds:uri="801ff49e-5150-41f0-9cd7-015d16134d38"/>
    <ds:schemaRef ds:uri="21a93588-6fe8-41e9-94dc-424b783ca979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aaa33240-aed4-492d-84f2-cf9262a9abbc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264C94F-9D1F-44D5-8287-D98D53788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Elina Luize Vitola</dc:creator>
  <cp:lastModifiedBy>Laura Šileikiste</cp:lastModifiedBy>
  <cp:revision>2</cp:revision>
  <cp:lastPrinted>1900-12-31T21:00:00Z</cp:lastPrinted>
  <dcterms:created xsi:type="dcterms:W3CDTF">2021-10-12T11:16:00Z</dcterms:created>
  <dcterms:modified xsi:type="dcterms:W3CDTF">2021-10-12T11:16:00Z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5;#Latvijas pārstāvja starptautiskajās cilvēktiesību institūcijās birojs|caa12c5d-30f6-4c3b-9ea5-48d4ab4c8b22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0x010100B1C2858224DA4374904E017A8E9DA5180A007BCDCFE80435664F9B56A98DB7EC3FA9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5;#Latvijas pārstāvja starptautiskajās cilvēktiesību institūcijās birojs|caa12c5d-30f6-4c3b-9ea5-48d4ab4c8b22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