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F4D7B" w14:textId="1B976DB2" w:rsidR="00BB4C4F" w:rsidRPr="00224F99" w:rsidRDefault="00BB4C4F" w:rsidP="00CB2556">
      <w:pPr>
        <w:spacing w:before="0" w:beforeAutospacing="0" w:after="0" w:afterAutospacing="0"/>
        <w:jc w:val="center"/>
        <w:outlineLvl w:val="0"/>
        <w:rPr>
          <w:rFonts w:ascii="Times New Roman" w:eastAsia="Times New Roman" w:hAnsi="Times New Roman" w:cs="Times New Roman"/>
          <w:b/>
          <w:sz w:val="24"/>
          <w:szCs w:val="24"/>
          <w:lang w:eastAsia="lv-LV"/>
        </w:rPr>
      </w:pPr>
      <w:r w:rsidRPr="00224F99">
        <w:rPr>
          <w:rFonts w:ascii="Times New Roman" w:eastAsia="Times New Roman" w:hAnsi="Times New Roman" w:cs="Times New Roman"/>
          <w:b/>
          <w:sz w:val="24"/>
          <w:szCs w:val="24"/>
          <w:lang w:eastAsia="lv-LV"/>
        </w:rPr>
        <w:t>Izziņa par atzinumos sniegtajiem iebildumiem</w:t>
      </w:r>
    </w:p>
    <w:tbl>
      <w:tblPr>
        <w:tblW w:w="14175" w:type="dxa"/>
        <w:jc w:val="center"/>
        <w:tblCellSpacing w:w="0" w:type="dxa"/>
        <w:tblCellMar>
          <w:left w:w="0" w:type="dxa"/>
          <w:right w:w="0" w:type="dxa"/>
        </w:tblCellMar>
        <w:tblLook w:val="04A0" w:firstRow="1" w:lastRow="0" w:firstColumn="1" w:lastColumn="0" w:noHBand="0" w:noVBand="1"/>
      </w:tblPr>
      <w:tblGrid>
        <w:gridCol w:w="14175"/>
      </w:tblGrid>
      <w:tr w:rsidR="00D410A0" w:rsidRPr="00224F99" w14:paraId="1AE14C68" w14:textId="77777777" w:rsidTr="00891C0D">
        <w:trPr>
          <w:tblCellSpacing w:w="0" w:type="dxa"/>
          <w:jc w:val="center"/>
        </w:trPr>
        <w:tc>
          <w:tcPr>
            <w:tcW w:w="14175" w:type="dxa"/>
            <w:tcBorders>
              <w:top w:val="nil"/>
              <w:left w:val="nil"/>
              <w:bottom w:val="single" w:sz="8" w:space="0" w:color="000000"/>
              <w:right w:val="nil"/>
            </w:tcBorders>
            <w:hideMark/>
          </w:tcPr>
          <w:p w14:paraId="4D3C3C47" w14:textId="54F8655E" w:rsidR="00D410A0" w:rsidRPr="007E6C1B" w:rsidRDefault="00904DEA" w:rsidP="00FC1920">
            <w:pPr>
              <w:spacing w:after="0"/>
              <w:jc w:val="center"/>
              <w:rPr>
                <w:rFonts w:ascii="Times New Roman" w:eastAsia="Times New Roman" w:hAnsi="Times New Roman" w:cs="Times New Roman"/>
                <w:sz w:val="24"/>
                <w:szCs w:val="24"/>
                <w:lang w:eastAsia="lv-LV"/>
              </w:rPr>
            </w:pPr>
            <w:r w:rsidRPr="00224F99">
              <w:rPr>
                <w:rFonts w:ascii="Times New Roman" w:eastAsia="Times New Roman" w:hAnsi="Times New Roman" w:cs="Times New Roman"/>
                <w:sz w:val="24"/>
                <w:szCs w:val="24"/>
                <w:lang w:eastAsia="lv-LV"/>
              </w:rPr>
              <w:t xml:space="preserve">Par </w:t>
            </w:r>
            <w:r w:rsidR="00FD12E5" w:rsidRPr="00FD12E5">
              <w:rPr>
                <w:rFonts w:ascii="Times New Roman" w:eastAsia="Times New Roman" w:hAnsi="Times New Roman" w:cs="Times New Roman"/>
                <w:iCs/>
                <w:sz w:val="24"/>
                <w:szCs w:val="24"/>
                <w:lang w:eastAsia="lv-LV"/>
              </w:rPr>
              <w:t>informatīv</w:t>
            </w:r>
            <w:r w:rsidR="00FD12E5">
              <w:rPr>
                <w:rFonts w:ascii="Times New Roman" w:eastAsia="Times New Roman" w:hAnsi="Times New Roman" w:cs="Times New Roman"/>
                <w:iCs/>
                <w:sz w:val="24"/>
                <w:szCs w:val="24"/>
                <w:lang w:eastAsia="lv-LV"/>
              </w:rPr>
              <w:t>ā</w:t>
            </w:r>
            <w:r w:rsidR="00FD12E5" w:rsidRPr="00FD12E5">
              <w:rPr>
                <w:rFonts w:ascii="Times New Roman" w:eastAsia="Times New Roman" w:hAnsi="Times New Roman" w:cs="Times New Roman"/>
                <w:iCs/>
                <w:sz w:val="24"/>
                <w:szCs w:val="24"/>
                <w:lang w:eastAsia="lv-LV"/>
              </w:rPr>
              <w:t xml:space="preserve"> ziņojum</w:t>
            </w:r>
            <w:r w:rsidR="00FD12E5">
              <w:rPr>
                <w:rFonts w:ascii="Times New Roman" w:eastAsia="Times New Roman" w:hAnsi="Times New Roman" w:cs="Times New Roman"/>
                <w:iCs/>
                <w:sz w:val="24"/>
                <w:szCs w:val="24"/>
                <w:lang w:eastAsia="lv-LV"/>
              </w:rPr>
              <w:t>a projektu</w:t>
            </w:r>
            <w:r w:rsidR="00FD12E5" w:rsidRPr="00FD12E5">
              <w:rPr>
                <w:rFonts w:ascii="Times New Roman" w:eastAsia="Times New Roman" w:hAnsi="Times New Roman" w:cs="Times New Roman"/>
                <w:iCs/>
                <w:sz w:val="24"/>
                <w:szCs w:val="24"/>
                <w:lang w:eastAsia="lv-LV"/>
              </w:rPr>
              <w:t xml:space="preserve"> </w:t>
            </w:r>
            <w:r w:rsidR="00FD12E5">
              <w:rPr>
                <w:rFonts w:ascii="Times New Roman" w:eastAsia="Times New Roman" w:hAnsi="Times New Roman" w:cs="Times New Roman"/>
                <w:iCs/>
                <w:sz w:val="24"/>
                <w:szCs w:val="24"/>
                <w:lang w:eastAsia="lv-LV"/>
              </w:rPr>
              <w:t>“</w:t>
            </w:r>
            <w:r w:rsidR="00FD12E5" w:rsidRPr="00FD12E5">
              <w:rPr>
                <w:rFonts w:ascii="Times New Roman" w:eastAsia="Times New Roman" w:hAnsi="Times New Roman" w:cs="Times New Roman"/>
                <w:iCs/>
                <w:sz w:val="24"/>
                <w:szCs w:val="24"/>
                <w:lang w:eastAsia="lv-LV"/>
              </w:rPr>
              <w:t>Par Integrētās veselības aprūpes pieejas ieviešanu SIA </w:t>
            </w:r>
            <w:r w:rsidR="00FD12E5">
              <w:rPr>
                <w:rFonts w:ascii="Times New Roman" w:eastAsia="Times New Roman" w:hAnsi="Times New Roman" w:cs="Times New Roman"/>
                <w:iCs/>
                <w:sz w:val="24"/>
                <w:szCs w:val="24"/>
                <w:lang w:eastAsia="lv-LV"/>
              </w:rPr>
              <w:t>“</w:t>
            </w:r>
            <w:r w:rsidR="00FD12E5" w:rsidRPr="00FD12E5">
              <w:rPr>
                <w:rFonts w:ascii="Times New Roman" w:eastAsia="Times New Roman" w:hAnsi="Times New Roman" w:cs="Times New Roman"/>
                <w:iCs/>
                <w:sz w:val="24"/>
                <w:szCs w:val="24"/>
                <w:lang w:eastAsia="lv-LV"/>
              </w:rPr>
              <w:t>Rīgas Austrumu klīniskā universitātes slimnīca</w:t>
            </w:r>
            <w:r w:rsidR="00FD12E5">
              <w:rPr>
                <w:rFonts w:ascii="Times New Roman" w:eastAsia="Times New Roman" w:hAnsi="Times New Roman" w:cs="Times New Roman"/>
                <w:iCs/>
                <w:sz w:val="24"/>
                <w:szCs w:val="24"/>
                <w:lang w:eastAsia="lv-LV"/>
              </w:rPr>
              <w:t>””</w:t>
            </w:r>
            <w:r w:rsidR="00FD12E5" w:rsidRPr="00FD12E5">
              <w:rPr>
                <w:rFonts w:ascii="Times New Roman" w:eastAsia="Times New Roman" w:hAnsi="Times New Roman" w:cs="Times New Roman"/>
                <w:iCs/>
                <w:sz w:val="24"/>
                <w:szCs w:val="24"/>
                <w:lang w:eastAsia="lv-LV"/>
              </w:rPr>
              <w:t xml:space="preserve"> </w:t>
            </w:r>
          </w:p>
        </w:tc>
      </w:tr>
    </w:tbl>
    <w:p w14:paraId="503CF8BD" w14:textId="4FA4071F" w:rsidR="00BB4C4F" w:rsidRDefault="00BB4C4F" w:rsidP="00891C0D">
      <w:pPr>
        <w:spacing w:before="0" w:beforeAutospacing="0" w:after="0" w:afterAutospacing="0"/>
        <w:jc w:val="center"/>
        <w:rPr>
          <w:rFonts w:ascii="Times New Roman" w:eastAsia="Times New Roman" w:hAnsi="Times New Roman" w:cs="Times New Roman"/>
          <w:sz w:val="24"/>
          <w:szCs w:val="24"/>
          <w:lang w:eastAsia="lv-LV"/>
        </w:rPr>
      </w:pPr>
      <w:r w:rsidRPr="00224F99">
        <w:rPr>
          <w:rFonts w:ascii="Times New Roman" w:eastAsia="Times New Roman" w:hAnsi="Times New Roman" w:cs="Times New Roman"/>
          <w:sz w:val="24"/>
          <w:szCs w:val="24"/>
          <w:lang w:eastAsia="lv-LV"/>
        </w:rPr>
        <w:t>(dokumenta veids un nosaukums)</w:t>
      </w:r>
    </w:p>
    <w:p w14:paraId="4E1F4506" w14:textId="77777777" w:rsidR="00177AF2" w:rsidRPr="00224F99" w:rsidRDefault="00177AF2" w:rsidP="00873CC4">
      <w:pPr>
        <w:spacing w:before="0" w:beforeAutospacing="0" w:after="0" w:afterAutospacing="0"/>
        <w:rPr>
          <w:rFonts w:ascii="Times New Roman" w:eastAsia="Times New Roman" w:hAnsi="Times New Roman" w:cs="Times New Roman"/>
          <w:b/>
          <w:bCs/>
          <w:sz w:val="24"/>
          <w:szCs w:val="24"/>
          <w:lang w:eastAsia="lv-LV"/>
        </w:rPr>
      </w:pPr>
    </w:p>
    <w:p w14:paraId="20A7D345" w14:textId="77777777" w:rsidR="00177AF2" w:rsidRPr="00B42987" w:rsidRDefault="00585914" w:rsidP="00CB2556">
      <w:pPr>
        <w:spacing w:before="0" w:beforeAutospacing="0" w:after="0" w:afterAutospacing="0"/>
        <w:outlineLvl w:val="0"/>
        <w:rPr>
          <w:rFonts w:ascii="Times New Roman" w:eastAsia="Times New Roman" w:hAnsi="Times New Roman" w:cs="Times New Roman"/>
          <w:b/>
          <w:bCs/>
          <w:sz w:val="24"/>
          <w:szCs w:val="24"/>
          <w:lang w:eastAsia="lv-LV"/>
        </w:rPr>
      </w:pPr>
      <w:r w:rsidRPr="00224F99">
        <w:rPr>
          <w:rFonts w:ascii="Times New Roman" w:eastAsia="Times New Roman" w:hAnsi="Times New Roman" w:cs="Times New Roman"/>
          <w:b/>
          <w:bCs/>
          <w:sz w:val="24"/>
          <w:szCs w:val="24"/>
          <w:lang w:eastAsia="lv-LV"/>
        </w:rPr>
        <w:t xml:space="preserve">Informācija par </w:t>
      </w:r>
      <w:proofErr w:type="spellStart"/>
      <w:r w:rsidRPr="00B42987">
        <w:rPr>
          <w:rFonts w:ascii="Times New Roman" w:eastAsia="Times New Roman" w:hAnsi="Times New Roman" w:cs="Times New Roman"/>
          <w:b/>
          <w:bCs/>
          <w:sz w:val="24"/>
          <w:szCs w:val="24"/>
          <w:lang w:eastAsia="lv-LV"/>
        </w:rPr>
        <w:t>starpministriju</w:t>
      </w:r>
      <w:proofErr w:type="spellEnd"/>
      <w:r w:rsidRPr="00B42987">
        <w:rPr>
          <w:rFonts w:ascii="Times New Roman" w:eastAsia="Times New Roman" w:hAnsi="Times New Roman" w:cs="Times New Roman"/>
          <w:b/>
          <w:bCs/>
          <w:sz w:val="24"/>
          <w:szCs w:val="24"/>
          <w:lang w:eastAsia="lv-LV"/>
        </w:rPr>
        <w:t xml:space="preserve"> (starpinstitūciju) sanāksmi vai elektronisko saskaņošanu</w:t>
      </w:r>
    </w:p>
    <w:p w14:paraId="6160BA9B" w14:textId="77777777" w:rsidR="00C962D4" w:rsidRPr="00B42987" w:rsidRDefault="00C962D4" w:rsidP="00873CC4">
      <w:pPr>
        <w:spacing w:before="0" w:beforeAutospacing="0" w:after="0" w:afterAutospacing="0"/>
        <w:rPr>
          <w:rFonts w:ascii="Times New Roman" w:eastAsia="Times New Roman" w:hAnsi="Times New Roman" w:cs="Times New Roman"/>
          <w:b/>
          <w:bCs/>
          <w:sz w:val="24"/>
          <w:szCs w:val="24"/>
          <w:lang w:eastAsia="lv-LV"/>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2615"/>
      </w:tblGrid>
      <w:tr w:rsidR="00C962D4" w:rsidRPr="00B42987" w14:paraId="306833DA" w14:textId="77777777" w:rsidTr="00891C0D">
        <w:trPr>
          <w:trHeight w:val="70"/>
        </w:trPr>
        <w:tc>
          <w:tcPr>
            <w:tcW w:w="1555" w:type="dxa"/>
          </w:tcPr>
          <w:p w14:paraId="56E3C385" w14:textId="77777777" w:rsidR="00C962D4" w:rsidRPr="00B42987" w:rsidRDefault="00585914" w:rsidP="007F114A">
            <w:pPr>
              <w:spacing w:before="0" w:beforeAutospacing="0" w:after="0" w:afterAutospacing="0"/>
              <w:rPr>
                <w:rFonts w:ascii="Times New Roman" w:eastAsia="Times New Roman" w:hAnsi="Times New Roman" w:cs="Times New Roman"/>
                <w:b/>
                <w:bCs/>
                <w:sz w:val="24"/>
                <w:szCs w:val="24"/>
                <w:lang w:eastAsia="lv-LV"/>
              </w:rPr>
            </w:pPr>
            <w:r w:rsidRPr="00B42987">
              <w:rPr>
                <w:rFonts w:ascii="Times New Roman" w:eastAsia="Times New Roman" w:hAnsi="Times New Roman" w:cs="Times New Roman"/>
                <w:sz w:val="24"/>
                <w:szCs w:val="24"/>
                <w:lang w:eastAsia="lv-LV"/>
              </w:rPr>
              <w:t>Datums</w:t>
            </w:r>
          </w:p>
        </w:tc>
        <w:tc>
          <w:tcPr>
            <w:tcW w:w="12615" w:type="dxa"/>
          </w:tcPr>
          <w:p w14:paraId="7AD09EC7" w14:textId="6D7CA6AB" w:rsidR="00C962D4" w:rsidRPr="00963978" w:rsidRDefault="00195EC2" w:rsidP="00195EC2">
            <w:pPr>
              <w:spacing w:before="0" w:beforeAutospacing="0" w:after="0" w:afterAutospacing="0"/>
              <w:rPr>
                <w:rFonts w:ascii="Times New Roman" w:eastAsia="Times New Roman" w:hAnsi="Times New Roman" w:cs="Times New Roman"/>
                <w:b/>
                <w:bCs/>
                <w:sz w:val="24"/>
                <w:szCs w:val="24"/>
                <w:lang w:eastAsia="lv-LV"/>
              </w:rPr>
            </w:pPr>
            <w:r w:rsidRPr="00963978">
              <w:rPr>
                <w:rFonts w:ascii="Times New Roman" w:eastAsia="Times New Roman" w:hAnsi="Times New Roman" w:cs="Times New Roman"/>
                <w:b/>
                <w:i/>
                <w:sz w:val="24"/>
                <w:szCs w:val="24"/>
                <w:lang w:eastAsia="lv-LV"/>
              </w:rPr>
              <w:t>2</w:t>
            </w:r>
            <w:r w:rsidR="005D0041" w:rsidRPr="00963978">
              <w:rPr>
                <w:rFonts w:ascii="Times New Roman" w:eastAsia="Times New Roman" w:hAnsi="Times New Roman" w:cs="Times New Roman"/>
                <w:b/>
                <w:i/>
                <w:sz w:val="24"/>
                <w:szCs w:val="24"/>
                <w:lang w:eastAsia="lv-LV"/>
              </w:rPr>
              <w:t>02</w:t>
            </w:r>
            <w:r w:rsidR="00FD12E5" w:rsidRPr="00963978">
              <w:rPr>
                <w:rFonts w:ascii="Times New Roman" w:eastAsia="Times New Roman" w:hAnsi="Times New Roman" w:cs="Times New Roman"/>
                <w:b/>
                <w:i/>
                <w:sz w:val="24"/>
                <w:szCs w:val="24"/>
                <w:lang w:eastAsia="lv-LV"/>
              </w:rPr>
              <w:t>1</w:t>
            </w:r>
            <w:r w:rsidRPr="00963978">
              <w:rPr>
                <w:rFonts w:ascii="Times New Roman" w:eastAsia="Times New Roman" w:hAnsi="Times New Roman" w:cs="Times New Roman"/>
                <w:b/>
                <w:i/>
                <w:sz w:val="24"/>
                <w:szCs w:val="24"/>
                <w:lang w:eastAsia="lv-LV"/>
              </w:rPr>
              <w:t>.</w:t>
            </w:r>
            <w:r w:rsidR="00044C9B">
              <w:rPr>
                <w:rFonts w:ascii="Times New Roman" w:eastAsia="Times New Roman" w:hAnsi="Times New Roman" w:cs="Times New Roman"/>
                <w:b/>
                <w:i/>
                <w:sz w:val="24"/>
                <w:szCs w:val="24"/>
                <w:lang w:eastAsia="lv-LV"/>
              </w:rPr>
              <w:t xml:space="preserve"> </w:t>
            </w:r>
            <w:r w:rsidR="00585914" w:rsidRPr="00963978">
              <w:rPr>
                <w:rFonts w:ascii="Times New Roman" w:eastAsia="Times New Roman" w:hAnsi="Times New Roman" w:cs="Times New Roman"/>
                <w:b/>
                <w:i/>
                <w:sz w:val="24"/>
                <w:szCs w:val="24"/>
                <w:lang w:eastAsia="lv-LV"/>
              </w:rPr>
              <w:t xml:space="preserve">gada </w:t>
            </w:r>
            <w:r w:rsidR="00FD12E5" w:rsidRPr="00963978">
              <w:rPr>
                <w:rFonts w:ascii="Times New Roman" w:eastAsia="Times New Roman" w:hAnsi="Times New Roman" w:cs="Times New Roman"/>
                <w:b/>
                <w:i/>
                <w:sz w:val="24"/>
                <w:szCs w:val="24"/>
                <w:lang w:eastAsia="lv-LV"/>
              </w:rPr>
              <w:t>18.</w:t>
            </w:r>
            <w:r w:rsidR="00044C9B">
              <w:rPr>
                <w:rFonts w:ascii="Times New Roman" w:eastAsia="Times New Roman" w:hAnsi="Times New Roman" w:cs="Times New Roman"/>
                <w:b/>
                <w:i/>
                <w:sz w:val="24"/>
                <w:szCs w:val="24"/>
                <w:lang w:eastAsia="lv-LV"/>
              </w:rPr>
              <w:t xml:space="preserve"> </w:t>
            </w:r>
            <w:r w:rsidR="00FD12E5" w:rsidRPr="00963978">
              <w:rPr>
                <w:rFonts w:ascii="Times New Roman" w:eastAsia="Times New Roman" w:hAnsi="Times New Roman" w:cs="Times New Roman"/>
                <w:b/>
                <w:i/>
                <w:sz w:val="24"/>
                <w:szCs w:val="24"/>
                <w:lang w:eastAsia="lv-LV"/>
              </w:rPr>
              <w:t>februāra</w:t>
            </w:r>
            <w:r w:rsidR="00187950">
              <w:rPr>
                <w:rFonts w:ascii="Times New Roman" w:eastAsia="Times New Roman" w:hAnsi="Times New Roman" w:cs="Times New Roman"/>
                <w:b/>
                <w:i/>
                <w:sz w:val="24"/>
                <w:szCs w:val="24"/>
                <w:lang w:eastAsia="lv-LV"/>
              </w:rPr>
              <w:t xml:space="preserve"> un 18.jūnija</w:t>
            </w:r>
            <w:r w:rsidR="00FD12E5" w:rsidRPr="00963978">
              <w:rPr>
                <w:rFonts w:ascii="Times New Roman" w:eastAsia="Times New Roman" w:hAnsi="Times New Roman" w:cs="Times New Roman"/>
                <w:b/>
                <w:i/>
                <w:sz w:val="24"/>
                <w:szCs w:val="24"/>
                <w:lang w:eastAsia="lv-LV"/>
              </w:rPr>
              <w:t xml:space="preserve"> starpinstitūciju</w:t>
            </w:r>
            <w:r w:rsidRPr="00963978">
              <w:rPr>
                <w:rFonts w:ascii="Times New Roman" w:eastAsia="Times New Roman" w:hAnsi="Times New Roman" w:cs="Times New Roman"/>
                <w:b/>
                <w:i/>
                <w:sz w:val="24"/>
                <w:szCs w:val="24"/>
                <w:lang w:eastAsia="lv-LV"/>
              </w:rPr>
              <w:t xml:space="preserve"> </w:t>
            </w:r>
            <w:r w:rsidR="00585914" w:rsidRPr="00963978">
              <w:rPr>
                <w:rFonts w:ascii="Times New Roman" w:eastAsia="Times New Roman" w:hAnsi="Times New Roman" w:cs="Times New Roman"/>
                <w:b/>
                <w:i/>
                <w:sz w:val="24"/>
                <w:szCs w:val="24"/>
                <w:lang w:eastAsia="lv-LV"/>
              </w:rPr>
              <w:t>saskaņošana</w:t>
            </w:r>
            <w:r w:rsidR="00FC1920" w:rsidRPr="00963978">
              <w:rPr>
                <w:rFonts w:ascii="Times New Roman" w:eastAsia="Times New Roman" w:hAnsi="Times New Roman" w:cs="Times New Roman"/>
                <w:b/>
                <w:i/>
                <w:sz w:val="24"/>
                <w:szCs w:val="24"/>
                <w:lang w:eastAsia="lv-LV"/>
              </w:rPr>
              <w:t xml:space="preserve"> </w:t>
            </w:r>
          </w:p>
        </w:tc>
      </w:tr>
      <w:tr w:rsidR="00187950" w:rsidRPr="00B42987" w14:paraId="5AD18B66" w14:textId="77777777" w:rsidTr="00FC1920">
        <w:trPr>
          <w:trHeight w:val="312"/>
        </w:trPr>
        <w:tc>
          <w:tcPr>
            <w:tcW w:w="1555" w:type="dxa"/>
            <w:vMerge w:val="restart"/>
          </w:tcPr>
          <w:p w14:paraId="2899F9E7" w14:textId="04B90B9A" w:rsidR="00187950" w:rsidRPr="00FC1920" w:rsidRDefault="00187950" w:rsidP="00FC1920">
            <w:pPr>
              <w:spacing w:before="0" w:beforeAutospacing="0" w:after="0" w:afterAutospacing="0"/>
              <w:rPr>
                <w:rFonts w:ascii="Times New Roman" w:eastAsia="Times New Roman" w:hAnsi="Times New Roman" w:cs="Times New Roman"/>
                <w:sz w:val="24"/>
                <w:szCs w:val="24"/>
                <w:lang w:eastAsia="lv-LV"/>
              </w:rPr>
            </w:pPr>
            <w:r w:rsidRPr="00B42987">
              <w:rPr>
                <w:rFonts w:ascii="Times New Roman" w:eastAsia="Times New Roman" w:hAnsi="Times New Roman" w:cs="Times New Roman"/>
                <w:sz w:val="24"/>
                <w:szCs w:val="24"/>
                <w:lang w:eastAsia="lv-LV"/>
              </w:rPr>
              <w:t>Saskaņošanas dalībnieki:</w:t>
            </w:r>
          </w:p>
        </w:tc>
        <w:tc>
          <w:tcPr>
            <w:tcW w:w="12615" w:type="dxa"/>
          </w:tcPr>
          <w:p w14:paraId="3614E63D" w14:textId="5C005C20" w:rsidR="00187950" w:rsidRPr="00FD12E5" w:rsidRDefault="00187950" w:rsidP="001C7C17">
            <w:pPr>
              <w:spacing w:before="0" w:beforeAutospacing="0" w:after="0" w:afterAutospacing="0"/>
              <w:jc w:val="both"/>
              <w:rPr>
                <w:rFonts w:ascii="Times New Roman" w:hAnsi="Times New Roman" w:cs="Times New Roman"/>
                <w:iCs/>
                <w:sz w:val="24"/>
                <w:szCs w:val="24"/>
              </w:rPr>
            </w:pPr>
            <w:proofErr w:type="spellStart"/>
            <w:r w:rsidRPr="00FD12E5">
              <w:rPr>
                <w:rFonts w:ascii="Times New Roman" w:hAnsi="Times New Roman" w:cs="Times New Roman"/>
                <w:iCs/>
                <w:sz w:val="24"/>
                <w:szCs w:val="24"/>
              </w:rPr>
              <w:t>A.Tomsone</w:t>
            </w:r>
            <w:proofErr w:type="spellEnd"/>
            <w:r w:rsidRPr="00FD12E5">
              <w:rPr>
                <w:rFonts w:ascii="Times New Roman" w:hAnsi="Times New Roman" w:cs="Times New Roman"/>
                <w:iCs/>
                <w:sz w:val="24"/>
                <w:szCs w:val="24"/>
              </w:rPr>
              <w:t xml:space="preserve"> - Veselības ministrijas Investīciju un Eiropas Savienības fondu uzraudzības departamenta direktore</w:t>
            </w:r>
          </w:p>
        </w:tc>
      </w:tr>
      <w:tr w:rsidR="00187950" w:rsidRPr="00B42987" w14:paraId="7FD0D689" w14:textId="77777777" w:rsidTr="00891C0D">
        <w:trPr>
          <w:trHeight w:val="240"/>
        </w:trPr>
        <w:tc>
          <w:tcPr>
            <w:tcW w:w="1555" w:type="dxa"/>
            <w:vMerge/>
          </w:tcPr>
          <w:p w14:paraId="277921CE" w14:textId="77777777" w:rsidR="00187950" w:rsidRPr="00B42987" w:rsidRDefault="00187950" w:rsidP="007F114A">
            <w:pPr>
              <w:spacing w:before="0" w:beforeAutospacing="0" w:after="0" w:afterAutospacing="0"/>
              <w:rPr>
                <w:rFonts w:ascii="Times New Roman" w:eastAsia="Times New Roman" w:hAnsi="Times New Roman" w:cs="Times New Roman"/>
                <w:sz w:val="24"/>
                <w:szCs w:val="24"/>
                <w:lang w:eastAsia="lv-LV"/>
              </w:rPr>
            </w:pPr>
          </w:p>
        </w:tc>
        <w:tc>
          <w:tcPr>
            <w:tcW w:w="12615" w:type="dxa"/>
          </w:tcPr>
          <w:p w14:paraId="6D12A856" w14:textId="4FA924CF" w:rsidR="00187950" w:rsidRPr="00FD12E5" w:rsidRDefault="00187950" w:rsidP="00FD12E5">
            <w:pPr>
              <w:rPr>
                <w:rFonts w:ascii="Times New Roman" w:hAnsi="Times New Roman" w:cs="Times New Roman"/>
                <w:iCs/>
                <w:sz w:val="24"/>
                <w:szCs w:val="24"/>
              </w:rPr>
            </w:pPr>
            <w:proofErr w:type="spellStart"/>
            <w:r w:rsidRPr="00FD12E5">
              <w:rPr>
                <w:rFonts w:ascii="Times New Roman" w:hAnsi="Times New Roman" w:cs="Times New Roman"/>
                <w:iCs/>
                <w:sz w:val="24"/>
                <w:szCs w:val="24"/>
              </w:rPr>
              <w:t>V.Blūmentāls</w:t>
            </w:r>
            <w:proofErr w:type="spellEnd"/>
            <w:r w:rsidRPr="00FD12E5">
              <w:rPr>
                <w:rFonts w:ascii="Times New Roman" w:hAnsi="Times New Roman" w:cs="Times New Roman"/>
                <w:iCs/>
                <w:sz w:val="24"/>
                <w:szCs w:val="24"/>
              </w:rPr>
              <w:t xml:space="preserve"> – Tieslietu ministrijas Valststiesību departamenta Starptautisko publisko tiesību nodaļas jurists</w:t>
            </w:r>
          </w:p>
        </w:tc>
      </w:tr>
      <w:tr w:rsidR="00187950" w:rsidRPr="00B42987" w14:paraId="1B4275FB" w14:textId="77777777" w:rsidTr="00891C0D">
        <w:tc>
          <w:tcPr>
            <w:tcW w:w="1555" w:type="dxa"/>
            <w:vMerge/>
          </w:tcPr>
          <w:p w14:paraId="33DDAEB5" w14:textId="77777777" w:rsidR="00187950" w:rsidRPr="00B42987" w:rsidRDefault="00187950" w:rsidP="007F114A">
            <w:pPr>
              <w:spacing w:before="0" w:beforeAutospacing="0" w:after="0" w:afterAutospacing="0"/>
              <w:rPr>
                <w:rFonts w:ascii="Times New Roman" w:eastAsia="Times New Roman" w:hAnsi="Times New Roman" w:cs="Times New Roman"/>
                <w:b/>
                <w:bCs/>
                <w:sz w:val="24"/>
                <w:szCs w:val="24"/>
                <w:lang w:eastAsia="lv-LV"/>
              </w:rPr>
            </w:pPr>
          </w:p>
        </w:tc>
        <w:tc>
          <w:tcPr>
            <w:tcW w:w="12615" w:type="dxa"/>
          </w:tcPr>
          <w:p w14:paraId="5A8429BF" w14:textId="68047557" w:rsidR="00187950" w:rsidRPr="006A6164" w:rsidRDefault="00187950" w:rsidP="005D0041">
            <w:pPr>
              <w:pStyle w:val="Standard"/>
              <w:rPr>
                <w:iCs/>
                <w:szCs w:val="24"/>
                <w:lang w:eastAsia="lv-LV"/>
              </w:rPr>
            </w:pPr>
            <w:proofErr w:type="spellStart"/>
            <w:r w:rsidRPr="006A6164">
              <w:rPr>
                <w:iCs/>
                <w:szCs w:val="24"/>
                <w:lang w:eastAsia="lv-LV"/>
              </w:rPr>
              <w:t>E.Kirsanovs</w:t>
            </w:r>
            <w:proofErr w:type="spellEnd"/>
            <w:r w:rsidRPr="006A6164">
              <w:rPr>
                <w:iCs/>
                <w:szCs w:val="24"/>
                <w:lang w:eastAsia="lv-LV"/>
              </w:rPr>
              <w:t xml:space="preserve"> - Finanšu ministrijas Eiropas Savienības fondu stratēģijas departamenta </w:t>
            </w:r>
            <w:proofErr w:type="spellStart"/>
            <w:r w:rsidRPr="006A6164">
              <w:rPr>
                <w:iCs/>
                <w:szCs w:val="24"/>
                <w:lang w:eastAsia="lv-LV"/>
              </w:rPr>
              <w:t>Cilvēkkapitāla</w:t>
            </w:r>
            <w:proofErr w:type="spellEnd"/>
            <w:r w:rsidRPr="006A6164">
              <w:rPr>
                <w:iCs/>
                <w:szCs w:val="24"/>
                <w:lang w:eastAsia="lv-LV"/>
              </w:rPr>
              <w:t xml:space="preserve"> attīstības nodaļas vecākais eksperts</w:t>
            </w:r>
          </w:p>
        </w:tc>
      </w:tr>
      <w:tr w:rsidR="00187950" w:rsidRPr="00B42987" w14:paraId="49629C23" w14:textId="77777777" w:rsidTr="00891C0D">
        <w:tc>
          <w:tcPr>
            <w:tcW w:w="1555" w:type="dxa"/>
            <w:vMerge/>
          </w:tcPr>
          <w:p w14:paraId="14AE6F1C" w14:textId="77777777" w:rsidR="00187950" w:rsidRPr="00B42987" w:rsidRDefault="00187950" w:rsidP="007F114A">
            <w:pPr>
              <w:spacing w:before="0" w:beforeAutospacing="0" w:after="0" w:afterAutospacing="0"/>
              <w:rPr>
                <w:rFonts w:ascii="Times New Roman" w:eastAsia="Times New Roman" w:hAnsi="Times New Roman" w:cs="Times New Roman"/>
                <w:b/>
                <w:bCs/>
                <w:sz w:val="24"/>
                <w:szCs w:val="24"/>
                <w:lang w:eastAsia="lv-LV"/>
              </w:rPr>
            </w:pPr>
          </w:p>
        </w:tc>
        <w:tc>
          <w:tcPr>
            <w:tcW w:w="12615" w:type="dxa"/>
          </w:tcPr>
          <w:p w14:paraId="02E940AB" w14:textId="0E168BDC" w:rsidR="00187950" w:rsidRPr="006A6164" w:rsidRDefault="00187950" w:rsidP="006A6164">
            <w:pPr>
              <w:pStyle w:val="Standard"/>
              <w:rPr>
                <w:iCs/>
                <w:szCs w:val="24"/>
                <w:lang w:eastAsia="lv-LV"/>
              </w:rPr>
            </w:pPr>
            <w:proofErr w:type="spellStart"/>
            <w:r w:rsidRPr="006A6164">
              <w:rPr>
                <w:iCs/>
                <w:szCs w:val="24"/>
                <w:lang w:eastAsia="lv-LV"/>
              </w:rPr>
              <w:t>Z</w:t>
            </w:r>
            <w:r>
              <w:rPr>
                <w:iCs/>
                <w:szCs w:val="24"/>
                <w:lang w:eastAsia="lv-LV"/>
              </w:rPr>
              <w:t>.</w:t>
            </w:r>
            <w:r w:rsidRPr="006A6164">
              <w:rPr>
                <w:iCs/>
                <w:szCs w:val="24"/>
                <w:lang w:eastAsia="lv-LV"/>
              </w:rPr>
              <w:t>Logina</w:t>
            </w:r>
            <w:proofErr w:type="spellEnd"/>
            <w:r w:rsidRPr="006A6164">
              <w:rPr>
                <w:iCs/>
                <w:szCs w:val="24"/>
                <w:lang w:eastAsia="lv-LV"/>
              </w:rPr>
              <w:t xml:space="preserve"> - Finanšu ministrijas Budžeta departamenta Labklājības sfēras finansēšanas nodaļas vecākā eksperte</w:t>
            </w:r>
          </w:p>
        </w:tc>
      </w:tr>
      <w:tr w:rsidR="00187950" w:rsidRPr="00B42987" w14:paraId="79AFEDFF" w14:textId="77777777" w:rsidTr="00891C0D">
        <w:tc>
          <w:tcPr>
            <w:tcW w:w="1555" w:type="dxa"/>
            <w:vMerge/>
          </w:tcPr>
          <w:p w14:paraId="12A4D9C4" w14:textId="77777777" w:rsidR="00187950" w:rsidRPr="00B42987" w:rsidRDefault="00187950" w:rsidP="005416A8">
            <w:pPr>
              <w:spacing w:before="0" w:beforeAutospacing="0" w:after="0" w:afterAutospacing="0"/>
              <w:rPr>
                <w:rFonts w:ascii="Times New Roman" w:eastAsia="Times New Roman" w:hAnsi="Times New Roman" w:cs="Times New Roman"/>
                <w:b/>
                <w:bCs/>
                <w:sz w:val="24"/>
                <w:szCs w:val="24"/>
                <w:lang w:eastAsia="lv-LV"/>
              </w:rPr>
            </w:pPr>
          </w:p>
        </w:tc>
        <w:tc>
          <w:tcPr>
            <w:tcW w:w="12615" w:type="dxa"/>
          </w:tcPr>
          <w:p w14:paraId="5942FB4F" w14:textId="406D08D2" w:rsidR="00187950" w:rsidRPr="006A6164" w:rsidRDefault="00187950" w:rsidP="005416A8">
            <w:pPr>
              <w:rPr>
                <w:rFonts w:ascii="Times New Roman" w:hAnsi="Times New Roman" w:cs="Times New Roman"/>
                <w:iCs/>
                <w:kern w:val="3"/>
                <w:sz w:val="24"/>
                <w:szCs w:val="24"/>
              </w:rPr>
            </w:pPr>
            <w:proofErr w:type="spellStart"/>
            <w:r w:rsidRPr="006A6164">
              <w:rPr>
                <w:rFonts w:ascii="Times New Roman" w:hAnsi="Times New Roman" w:cs="Times New Roman"/>
                <w:iCs/>
                <w:kern w:val="3"/>
                <w:sz w:val="24"/>
                <w:szCs w:val="24"/>
              </w:rPr>
              <w:t>I.Družiņina</w:t>
            </w:r>
            <w:proofErr w:type="spellEnd"/>
            <w:r w:rsidRPr="006A6164">
              <w:rPr>
                <w:rFonts w:ascii="Times New Roman" w:hAnsi="Times New Roman" w:cs="Times New Roman"/>
                <w:iCs/>
                <w:kern w:val="3"/>
                <w:sz w:val="24"/>
                <w:szCs w:val="24"/>
              </w:rPr>
              <w:t xml:space="preserve"> - Finanšu ministrijas Budžeta departamenta Labklājības sfēras finansēšanas nodaļas vecākā eksperte</w:t>
            </w:r>
          </w:p>
        </w:tc>
      </w:tr>
      <w:tr w:rsidR="00187950" w:rsidRPr="00B42987" w14:paraId="48D6D82C" w14:textId="77777777" w:rsidTr="00891C0D">
        <w:tc>
          <w:tcPr>
            <w:tcW w:w="1555" w:type="dxa"/>
            <w:vMerge/>
          </w:tcPr>
          <w:p w14:paraId="0B2873E0" w14:textId="77777777" w:rsidR="00187950" w:rsidRPr="00B42987" w:rsidRDefault="00187950" w:rsidP="005416A8">
            <w:pPr>
              <w:spacing w:before="0" w:beforeAutospacing="0" w:after="0" w:afterAutospacing="0"/>
              <w:rPr>
                <w:rFonts w:ascii="Times New Roman" w:eastAsia="Times New Roman" w:hAnsi="Times New Roman" w:cs="Times New Roman"/>
                <w:b/>
                <w:bCs/>
                <w:sz w:val="24"/>
                <w:szCs w:val="24"/>
                <w:lang w:eastAsia="lv-LV"/>
              </w:rPr>
            </w:pPr>
          </w:p>
        </w:tc>
        <w:tc>
          <w:tcPr>
            <w:tcW w:w="12615" w:type="dxa"/>
          </w:tcPr>
          <w:p w14:paraId="29F22088" w14:textId="7C7694D0" w:rsidR="00187950" w:rsidRPr="006A6164" w:rsidRDefault="00187950" w:rsidP="005416A8">
            <w:pPr>
              <w:rPr>
                <w:rFonts w:ascii="Times New Roman" w:hAnsi="Times New Roman" w:cs="Times New Roman"/>
                <w:iCs/>
                <w:kern w:val="3"/>
                <w:sz w:val="24"/>
                <w:szCs w:val="24"/>
              </w:rPr>
            </w:pPr>
            <w:proofErr w:type="spellStart"/>
            <w:r w:rsidRPr="00187950">
              <w:rPr>
                <w:rFonts w:ascii="Times New Roman" w:hAnsi="Times New Roman" w:cs="Times New Roman"/>
                <w:iCs/>
                <w:kern w:val="3"/>
                <w:sz w:val="24"/>
                <w:szCs w:val="24"/>
              </w:rPr>
              <w:t>J</w:t>
            </w:r>
            <w:r>
              <w:rPr>
                <w:rFonts w:ascii="Times New Roman" w:hAnsi="Times New Roman" w:cs="Times New Roman"/>
                <w:iCs/>
                <w:kern w:val="3"/>
                <w:sz w:val="24"/>
                <w:szCs w:val="24"/>
              </w:rPr>
              <w:t>.</w:t>
            </w:r>
            <w:r w:rsidRPr="00187950">
              <w:rPr>
                <w:rFonts w:ascii="Times New Roman" w:hAnsi="Times New Roman" w:cs="Times New Roman"/>
                <w:iCs/>
                <w:kern w:val="3"/>
                <w:sz w:val="24"/>
                <w:szCs w:val="24"/>
              </w:rPr>
              <w:t>Sorokina</w:t>
            </w:r>
            <w:proofErr w:type="spellEnd"/>
            <w:r>
              <w:rPr>
                <w:rFonts w:ascii="Times New Roman" w:hAnsi="Times New Roman" w:cs="Times New Roman"/>
                <w:iCs/>
                <w:kern w:val="3"/>
                <w:sz w:val="24"/>
                <w:szCs w:val="24"/>
              </w:rPr>
              <w:t xml:space="preserve"> - </w:t>
            </w:r>
            <w:r w:rsidRPr="00187950">
              <w:rPr>
                <w:rFonts w:ascii="Times New Roman" w:hAnsi="Times New Roman" w:cs="Times New Roman"/>
                <w:iCs/>
                <w:kern w:val="3"/>
                <w:sz w:val="24"/>
                <w:szCs w:val="24"/>
              </w:rPr>
              <w:t xml:space="preserve">Finanšu ministrijas Eiropas Savienības fondu stratēģijas departamenta </w:t>
            </w:r>
            <w:proofErr w:type="spellStart"/>
            <w:r w:rsidRPr="00187950">
              <w:rPr>
                <w:rFonts w:ascii="Times New Roman" w:hAnsi="Times New Roman" w:cs="Times New Roman"/>
                <w:iCs/>
                <w:kern w:val="3"/>
                <w:sz w:val="24"/>
                <w:szCs w:val="24"/>
              </w:rPr>
              <w:t>Cilvēkkapitāla</w:t>
            </w:r>
            <w:proofErr w:type="spellEnd"/>
            <w:r w:rsidRPr="00187950">
              <w:rPr>
                <w:rFonts w:ascii="Times New Roman" w:hAnsi="Times New Roman" w:cs="Times New Roman"/>
                <w:iCs/>
                <w:kern w:val="3"/>
                <w:sz w:val="24"/>
                <w:szCs w:val="24"/>
              </w:rPr>
              <w:t xml:space="preserve"> attīstības nodaļas</w:t>
            </w:r>
            <w:r>
              <w:rPr>
                <w:rFonts w:ascii="Times New Roman" w:hAnsi="Times New Roman" w:cs="Times New Roman"/>
                <w:iCs/>
                <w:kern w:val="3"/>
                <w:sz w:val="24"/>
                <w:szCs w:val="24"/>
              </w:rPr>
              <w:t xml:space="preserve"> </w:t>
            </w:r>
            <w:r w:rsidRPr="00187950">
              <w:rPr>
                <w:rFonts w:ascii="Times New Roman" w:hAnsi="Times New Roman" w:cs="Times New Roman"/>
                <w:iCs/>
                <w:kern w:val="3"/>
                <w:sz w:val="24"/>
                <w:szCs w:val="24"/>
              </w:rPr>
              <w:t>vecākā eksperte</w:t>
            </w:r>
          </w:p>
        </w:tc>
      </w:tr>
      <w:tr w:rsidR="00187950" w:rsidRPr="00B42987" w14:paraId="6FEB13E2" w14:textId="77777777" w:rsidTr="005416A8">
        <w:trPr>
          <w:trHeight w:val="273"/>
        </w:trPr>
        <w:tc>
          <w:tcPr>
            <w:tcW w:w="1555" w:type="dxa"/>
            <w:vMerge/>
          </w:tcPr>
          <w:p w14:paraId="0A8796AB" w14:textId="77777777" w:rsidR="00187950" w:rsidRPr="00B42987" w:rsidRDefault="00187950" w:rsidP="005416A8">
            <w:pPr>
              <w:spacing w:before="0" w:beforeAutospacing="0" w:after="0" w:afterAutospacing="0"/>
              <w:rPr>
                <w:rFonts w:ascii="Times New Roman" w:eastAsia="Times New Roman" w:hAnsi="Times New Roman" w:cs="Times New Roman"/>
                <w:b/>
                <w:bCs/>
                <w:sz w:val="24"/>
                <w:szCs w:val="24"/>
                <w:lang w:eastAsia="lv-LV"/>
              </w:rPr>
            </w:pPr>
          </w:p>
        </w:tc>
        <w:tc>
          <w:tcPr>
            <w:tcW w:w="12615" w:type="dxa"/>
          </w:tcPr>
          <w:p w14:paraId="0EABCD2E" w14:textId="78DDDE32" w:rsidR="00187950" w:rsidRPr="00FD12E5" w:rsidRDefault="00187950" w:rsidP="005416A8">
            <w:pPr>
              <w:pStyle w:val="Standard"/>
              <w:rPr>
                <w:iCs/>
                <w:szCs w:val="24"/>
                <w:highlight w:val="yellow"/>
              </w:rPr>
            </w:pPr>
            <w:proofErr w:type="spellStart"/>
            <w:r w:rsidRPr="00EC6F35">
              <w:rPr>
                <w:iCs/>
                <w:szCs w:val="24"/>
              </w:rPr>
              <w:t>S.Sniķere</w:t>
            </w:r>
            <w:proofErr w:type="spellEnd"/>
            <w:r w:rsidRPr="00EC6F35">
              <w:rPr>
                <w:iCs/>
                <w:szCs w:val="24"/>
              </w:rPr>
              <w:t xml:space="preserve"> – </w:t>
            </w:r>
            <w:proofErr w:type="spellStart"/>
            <w:r w:rsidRPr="00EC6F35">
              <w:rPr>
                <w:iCs/>
                <w:szCs w:val="24"/>
              </w:rPr>
              <w:t>Pārresoru</w:t>
            </w:r>
            <w:proofErr w:type="spellEnd"/>
            <w:r w:rsidRPr="00EC6F35">
              <w:rPr>
                <w:iCs/>
                <w:szCs w:val="24"/>
              </w:rPr>
              <w:t xml:space="preserve"> koordinācijas centra Attīstības uzraudzības un novērtēšanas nodaļas konsultante</w:t>
            </w:r>
          </w:p>
        </w:tc>
      </w:tr>
    </w:tbl>
    <w:p w14:paraId="6B6CB23F" w14:textId="77777777" w:rsidR="00C962D4" w:rsidRPr="00B42987" w:rsidRDefault="00C962D4" w:rsidP="00873CC4">
      <w:pPr>
        <w:spacing w:before="0" w:beforeAutospacing="0" w:after="0" w:afterAutospacing="0"/>
        <w:rPr>
          <w:rFonts w:ascii="Times New Roman" w:eastAsia="Times New Roman" w:hAnsi="Times New Roman" w:cs="Times New Roman"/>
          <w:b/>
          <w:bCs/>
          <w:sz w:val="24"/>
          <w:szCs w:val="24"/>
          <w:lang w:eastAsia="lv-LV"/>
        </w:rPr>
      </w:pPr>
    </w:p>
    <w:p w14:paraId="43FF17A4" w14:textId="77777777" w:rsidR="00177AF2" w:rsidRPr="00B42987" w:rsidRDefault="00177AF2" w:rsidP="00873CC4">
      <w:pPr>
        <w:spacing w:before="0" w:beforeAutospacing="0" w:after="0" w:afterAutospacing="0"/>
        <w:rPr>
          <w:rFonts w:ascii="Times New Roman" w:eastAsia="Times New Roman" w:hAnsi="Times New Roman" w:cs="Times New Roman"/>
          <w:vanish/>
          <w:sz w:val="24"/>
          <w:szCs w:val="24"/>
          <w:lang w:eastAsia="lv-LV"/>
        </w:rPr>
      </w:pPr>
    </w:p>
    <w:tbl>
      <w:tblPr>
        <w:tblW w:w="14175" w:type="dxa"/>
        <w:tblCellSpacing w:w="0" w:type="dxa"/>
        <w:tblCellMar>
          <w:left w:w="0" w:type="dxa"/>
          <w:right w:w="0" w:type="dxa"/>
        </w:tblCellMar>
        <w:tblLook w:val="04A0" w:firstRow="1" w:lastRow="0" w:firstColumn="1" w:lastColumn="0" w:noHBand="0" w:noVBand="1"/>
      </w:tblPr>
      <w:tblGrid>
        <w:gridCol w:w="5245"/>
        <w:gridCol w:w="8930"/>
      </w:tblGrid>
      <w:tr w:rsidR="00177AF2" w:rsidRPr="00224F99" w14:paraId="35D7BB9D" w14:textId="77777777" w:rsidTr="00891C0D">
        <w:trPr>
          <w:tblCellSpacing w:w="0" w:type="dxa"/>
        </w:trPr>
        <w:tc>
          <w:tcPr>
            <w:tcW w:w="5245" w:type="dxa"/>
            <w:hideMark/>
          </w:tcPr>
          <w:p w14:paraId="2C3AD90E" w14:textId="77777777" w:rsidR="00177AF2" w:rsidRPr="00B42987" w:rsidRDefault="00585914" w:rsidP="00891C0D">
            <w:pPr>
              <w:spacing w:before="0" w:beforeAutospacing="0" w:after="0" w:afterAutospacing="0"/>
              <w:ind w:left="139"/>
              <w:rPr>
                <w:rFonts w:ascii="Times New Roman" w:eastAsia="Times New Roman" w:hAnsi="Times New Roman" w:cs="Times New Roman"/>
                <w:sz w:val="24"/>
                <w:szCs w:val="24"/>
                <w:lang w:eastAsia="lv-LV"/>
              </w:rPr>
            </w:pPr>
            <w:r w:rsidRPr="00B42987">
              <w:rPr>
                <w:rFonts w:ascii="Times New Roman" w:eastAsia="Times New Roman" w:hAnsi="Times New Roman" w:cs="Times New Roman"/>
                <w:sz w:val="24"/>
                <w:szCs w:val="24"/>
                <w:lang w:eastAsia="lv-LV"/>
              </w:rPr>
              <w:t>Saskaņošanas dalībnieki izskatīja šādu ministriju (citu institūciju) iebildumus</w:t>
            </w:r>
          </w:p>
        </w:tc>
        <w:tc>
          <w:tcPr>
            <w:tcW w:w="8930" w:type="dxa"/>
            <w:hideMark/>
          </w:tcPr>
          <w:p w14:paraId="68A5A5D5" w14:textId="5212412A" w:rsidR="00AA2AFD" w:rsidRPr="00224F99" w:rsidRDefault="00FD12E5" w:rsidP="002D20DB">
            <w:pPr>
              <w:tabs>
                <w:tab w:val="left" w:pos="8706"/>
              </w:tabs>
              <w:spacing w:before="0" w:beforeAutospacing="0" w:after="0" w:afterAutospacing="0"/>
              <w:jc w:val="both"/>
              <w:rPr>
                <w:rFonts w:ascii="Times New Roman" w:eastAsia="Times New Roman" w:hAnsi="Times New Roman" w:cs="Times New Roman"/>
                <w:sz w:val="24"/>
                <w:szCs w:val="24"/>
                <w:lang w:eastAsia="lv-LV"/>
              </w:rPr>
            </w:pPr>
            <w:r w:rsidRPr="00FD12E5">
              <w:rPr>
                <w:rFonts w:ascii="Times New Roman" w:hAnsi="Times New Roman" w:cs="Times New Roman"/>
                <w:iCs/>
                <w:sz w:val="24"/>
                <w:szCs w:val="24"/>
              </w:rPr>
              <w:t>Pamatojoties uz Ministru kabineta 2009. gada 7. aprīļa noteikumu Nr. 300 “Ministru kabineta kārtības rullis” 164.2. apakšpunktu noteikumu projekts saskaņojams ar Tieslietu ministriju, Finanšu ministriju</w:t>
            </w:r>
            <w:r>
              <w:rPr>
                <w:rFonts w:ascii="Times New Roman" w:hAnsi="Times New Roman" w:cs="Times New Roman"/>
                <w:iCs/>
                <w:sz w:val="24"/>
                <w:szCs w:val="24"/>
              </w:rPr>
              <w:t xml:space="preserve"> un</w:t>
            </w:r>
            <w:r w:rsidRPr="00FD12E5">
              <w:rPr>
                <w:rFonts w:ascii="Times New Roman" w:hAnsi="Times New Roman" w:cs="Times New Roman"/>
                <w:iCs/>
                <w:sz w:val="24"/>
                <w:szCs w:val="24"/>
              </w:rPr>
              <w:t xml:space="preserve"> </w:t>
            </w:r>
            <w:proofErr w:type="spellStart"/>
            <w:r w:rsidRPr="00FD12E5">
              <w:rPr>
                <w:rFonts w:ascii="Times New Roman" w:hAnsi="Times New Roman" w:cs="Times New Roman"/>
                <w:iCs/>
                <w:sz w:val="24"/>
                <w:szCs w:val="24"/>
              </w:rPr>
              <w:t>Pārresoru</w:t>
            </w:r>
            <w:proofErr w:type="spellEnd"/>
            <w:r w:rsidRPr="00FD12E5">
              <w:rPr>
                <w:rFonts w:ascii="Times New Roman" w:hAnsi="Times New Roman" w:cs="Times New Roman"/>
                <w:iCs/>
                <w:sz w:val="24"/>
                <w:szCs w:val="24"/>
              </w:rPr>
              <w:t xml:space="preserve"> koordinācijas centru.</w:t>
            </w:r>
          </w:p>
        </w:tc>
      </w:tr>
      <w:tr w:rsidR="00177AF2" w:rsidRPr="00224F99" w14:paraId="0EB3981E" w14:textId="77777777" w:rsidTr="00891C0D">
        <w:trPr>
          <w:tblCellSpacing w:w="0" w:type="dxa"/>
        </w:trPr>
        <w:tc>
          <w:tcPr>
            <w:tcW w:w="5245" w:type="dxa"/>
            <w:vAlign w:val="center"/>
            <w:hideMark/>
          </w:tcPr>
          <w:p w14:paraId="30454AB5" w14:textId="77777777" w:rsidR="00251A36" w:rsidRPr="00224F99" w:rsidRDefault="00251A36" w:rsidP="00873CC4">
            <w:pPr>
              <w:spacing w:before="0" w:beforeAutospacing="0" w:after="0" w:afterAutospacing="0"/>
              <w:rPr>
                <w:rFonts w:ascii="Times New Roman" w:eastAsia="Times New Roman" w:hAnsi="Times New Roman" w:cs="Times New Roman"/>
                <w:sz w:val="24"/>
                <w:szCs w:val="24"/>
                <w:lang w:eastAsia="lv-LV"/>
              </w:rPr>
            </w:pPr>
          </w:p>
          <w:p w14:paraId="6D4FBEF8" w14:textId="77777777" w:rsidR="00177AF2" w:rsidRPr="00224F99" w:rsidRDefault="00585914" w:rsidP="00873CC4">
            <w:pPr>
              <w:spacing w:before="0" w:beforeAutospacing="0" w:after="0" w:afterAutospacing="0"/>
              <w:rPr>
                <w:rFonts w:ascii="Times New Roman" w:eastAsia="Times New Roman" w:hAnsi="Times New Roman" w:cs="Times New Roman"/>
                <w:sz w:val="24"/>
                <w:szCs w:val="24"/>
                <w:lang w:eastAsia="lv-LV"/>
              </w:rPr>
            </w:pPr>
            <w:r w:rsidRPr="00224F99">
              <w:rPr>
                <w:rFonts w:ascii="Times New Roman" w:eastAsia="Times New Roman" w:hAnsi="Times New Roman" w:cs="Times New Roman"/>
                <w:sz w:val="24"/>
                <w:szCs w:val="24"/>
                <w:lang w:eastAsia="lv-LV"/>
              </w:rPr>
              <w:t>Ministrijas (citas institūcijas), kuras nav ieradušās uz sanāksmi vai kuras nav atbildējušas uz uzaicinājumu piedalīties elektroniskajā saskaņošanā</w:t>
            </w:r>
          </w:p>
        </w:tc>
        <w:tc>
          <w:tcPr>
            <w:tcW w:w="8930" w:type="dxa"/>
            <w:vAlign w:val="center"/>
            <w:hideMark/>
          </w:tcPr>
          <w:p w14:paraId="275E194B" w14:textId="77777777" w:rsidR="00177AF2" w:rsidRPr="00224F99" w:rsidRDefault="00585914" w:rsidP="00AC41E6">
            <w:pPr>
              <w:tabs>
                <w:tab w:val="left" w:pos="8706"/>
              </w:tabs>
              <w:spacing w:before="0" w:beforeAutospacing="0" w:after="0" w:afterAutospacing="0"/>
              <w:rPr>
                <w:rFonts w:ascii="Times New Roman" w:eastAsia="Times New Roman" w:hAnsi="Times New Roman" w:cs="Times New Roman"/>
                <w:i/>
                <w:sz w:val="24"/>
                <w:szCs w:val="24"/>
                <w:u w:val="single"/>
                <w:lang w:eastAsia="lv-LV"/>
              </w:rPr>
            </w:pPr>
            <w:r w:rsidRPr="00224F99">
              <w:rPr>
                <w:rFonts w:ascii="Times New Roman" w:eastAsia="Times New Roman" w:hAnsi="Times New Roman" w:cs="Times New Roman"/>
                <w:i/>
                <w:sz w:val="24"/>
                <w:szCs w:val="24"/>
                <w:u w:val="single"/>
                <w:lang w:eastAsia="lv-LV"/>
              </w:rPr>
              <w:tab/>
            </w:r>
          </w:p>
          <w:p w14:paraId="5FFD2CFC" w14:textId="0096633E" w:rsidR="00177AF2" w:rsidRPr="00224F99" w:rsidRDefault="00585914" w:rsidP="0036778E">
            <w:pPr>
              <w:tabs>
                <w:tab w:val="left" w:pos="8706"/>
              </w:tabs>
              <w:spacing w:before="0" w:beforeAutospacing="0" w:after="0" w:afterAutospacing="0"/>
              <w:rPr>
                <w:rFonts w:ascii="Times New Roman" w:eastAsia="Times New Roman" w:hAnsi="Times New Roman" w:cs="Times New Roman"/>
                <w:i/>
                <w:sz w:val="24"/>
                <w:szCs w:val="24"/>
                <w:u w:val="single"/>
                <w:lang w:eastAsia="lv-LV"/>
              </w:rPr>
            </w:pPr>
            <w:r w:rsidRPr="00224F99">
              <w:rPr>
                <w:rFonts w:ascii="Times New Roman" w:eastAsia="Times New Roman" w:hAnsi="Times New Roman" w:cs="Times New Roman"/>
                <w:i/>
                <w:sz w:val="24"/>
                <w:szCs w:val="24"/>
                <w:u w:val="single"/>
                <w:lang w:eastAsia="lv-LV"/>
              </w:rPr>
              <w:tab/>
            </w:r>
          </w:p>
        </w:tc>
      </w:tr>
    </w:tbl>
    <w:p w14:paraId="06460A78" w14:textId="77777777" w:rsidR="00A36168" w:rsidRPr="00224F99" w:rsidRDefault="00A36168" w:rsidP="00CB2556">
      <w:pPr>
        <w:spacing w:before="0" w:beforeAutospacing="0" w:after="0" w:afterAutospacing="0"/>
        <w:jc w:val="center"/>
        <w:outlineLvl w:val="0"/>
        <w:rPr>
          <w:rFonts w:ascii="Times New Roman" w:eastAsia="Times New Roman" w:hAnsi="Times New Roman" w:cs="Times New Roman"/>
          <w:b/>
          <w:sz w:val="24"/>
          <w:szCs w:val="24"/>
          <w:lang w:eastAsia="lv-LV"/>
        </w:rPr>
      </w:pPr>
    </w:p>
    <w:p w14:paraId="480C3F16" w14:textId="77777777" w:rsidR="007D7970" w:rsidRPr="00224F99" w:rsidRDefault="00BB4C4F" w:rsidP="00891C0D">
      <w:pPr>
        <w:pStyle w:val="ListParagraph"/>
        <w:numPr>
          <w:ilvl w:val="0"/>
          <w:numId w:val="3"/>
        </w:numPr>
        <w:spacing w:before="0" w:beforeAutospacing="0" w:after="0" w:afterAutospacing="0"/>
        <w:ind w:left="0" w:firstLine="0"/>
        <w:jc w:val="center"/>
        <w:outlineLvl w:val="0"/>
        <w:rPr>
          <w:rFonts w:ascii="Times New Roman" w:eastAsia="Times New Roman" w:hAnsi="Times New Roman" w:cs="Times New Roman"/>
          <w:b/>
          <w:sz w:val="24"/>
          <w:szCs w:val="24"/>
          <w:lang w:eastAsia="lv-LV"/>
        </w:rPr>
      </w:pPr>
      <w:r w:rsidRPr="00224F99">
        <w:rPr>
          <w:rFonts w:ascii="Times New Roman" w:eastAsia="Times New Roman" w:hAnsi="Times New Roman" w:cs="Times New Roman"/>
          <w:b/>
          <w:sz w:val="24"/>
          <w:szCs w:val="24"/>
          <w:lang w:eastAsia="lv-LV"/>
        </w:rPr>
        <w:t>Jautājumi, par kuriem saskaņošanā vienošanās nav panākta</w:t>
      </w:r>
    </w:p>
    <w:p w14:paraId="18DD1040" w14:textId="77777777" w:rsidR="00A36168" w:rsidRPr="00224F99" w:rsidRDefault="00A36168" w:rsidP="00A36168">
      <w:pPr>
        <w:pStyle w:val="ListParagraph"/>
        <w:spacing w:before="0" w:beforeAutospacing="0" w:after="0" w:afterAutospacing="0"/>
        <w:ind w:left="1080"/>
        <w:outlineLvl w:val="0"/>
        <w:rPr>
          <w:rFonts w:ascii="Times New Roman" w:eastAsia="Times New Roman" w:hAnsi="Times New Roman" w:cs="Times New Roman"/>
          <w:b/>
          <w:sz w:val="24"/>
          <w:szCs w:val="24"/>
          <w:lang w:eastAsia="lv-LV"/>
        </w:rPr>
      </w:pPr>
    </w:p>
    <w:tbl>
      <w:tblPr>
        <w:tblW w:w="144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2581"/>
        <w:gridCol w:w="3969"/>
        <w:gridCol w:w="2238"/>
        <w:gridCol w:w="2835"/>
        <w:gridCol w:w="1985"/>
      </w:tblGrid>
      <w:tr w:rsidR="00DD75C0" w:rsidRPr="00224F99" w14:paraId="2BA7D178" w14:textId="77777777" w:rsidTr="009D782E">
        <w:tc>
          <w:tcPr>
            <w:tcW w:w="851" w:type="dxa"/>
            <w:shd w:val="clear" w:color="auto" w:fill="F2F2F2"/>
            <w:vAlign w:val="center"/>
          </w:tcPr>
          <w:p w14:paraId="73C5383F" w14:textId="77777777" w:rsidR="004D2CD0" w:rsidRPr="00224F99" w:rsidRDefault="00585914" w:rsidP="00AC41E6">
            <w:pPr>
              <w:spacing w:before="0" w:beforeAutospacing="0" w:after="0" w:afterAutospacing="0"/>
              <w:jc w:val="center"/>
              <w:rPr>
                <w:rFonts w:ascii="Times New Roman" w:eastAsia="Times New Roman" w:hAnsi="Times New Roman" w:cs="Times New Roman"/>
                <w:b/>
                <w:bCs/>
                <w:sz w:val="24"/>
                <w:szCs w:val="24"/>
                <w:lang w:eastAsia="lv-LV"/>
              </w:rPr>
            </w:pPr>
            <w:r w:rsidRPr="00224F99">
              <w:rPr>
                <w:rFonts w:ascii="Times New Roman" w:eastAsia="Times New Roman" w:hAnsi="Times New Roman" w:cs="Times New Roman"/>
                <w:b/>
                <w:bCs/>
                <w:sz w:val="24"/>
                <w:szCs w:val="24"/>
                <w:lang w:eastAsia="lv-LV"/>
              </w:rPr>
              <w:t>Nr.</w:t>
            </w:r>
            <w:r w:rsidRPr="00224F99">
              <w:rPr>
                <w:rFonts w:ascii="Times New Roman" w:eastAsia="Times New Roman" w:hAnsi="Times New Roman" w:cs="Times New Roman"/>
                <w:b/>
                <w:bCs/>
                <w:sz w:val="24"/>
                <w:szCs w:val="24"/>
                <w:lang w:eastAsia="lv-LV"/>
              </w:rPr>
              <w:br/>
              <w:t> </w:t>
            </w:r>
            <w:proofErr w:type="spellStart"/>
            <w:r w:rsidRPr="00224F99">
              <w:rPr>
                <w:rFonts w:ascii="Times New Roman" w:eastAsia="Times New Roman" w:hAnsi="Times New Roman" w:cs="Times New Roman"/>
                <w:b/>
                <w:bCs/>
                <w:sz w:val="24"/>
                <w:szCs w:val="24"/>
                <w:lang w:eastAsia="lv-LV"/>
              </w:rPr>
              <w:t>p.k</w:t>
            </w:r>
            <w:proofErr w:type="spellEnd"/>
          </w:p>
        </w:tc>
        <w:tc>
          <w:tcPr>
            <w:tcW w:w="2581" w:type="dxa"/>
            <w:shd w:val="clear" w:color="auto" w:fill="F2F2F2"/>
            <w:vAlign w:val="center"/>
          </w:tcPr>
          <w:p w14:paraId="700BB049" w14:textId="77777777" w:rsidR="004D2CD0" w:rsidRPr="00224F99" w:rsidRDefault="00585914" w:rsidP="0033692E">
            <w:pPr>
              <w:spacing w:before="0" w:beforeAutospacing="0" w:after="0" w:afterAutospacing="0"/>
              <w:jc w:val="center"/>
              <w:rPr>
                <w:rFonts w:ascii="Times New Roman" w:eastAsia="Times New Roman" w:hAnsi="Times New Roman" w:cs="Times New Roman"/>
                <w:b/>
                <w:bCs/>
                <w:sz w:val="24"/>
                <w:szCs w:val="24"/>
                <w:lang w:eastAsia="lv-LV"/>
              </w:rPr>
            </w:pPr>
            <w:r w:rsidRPr="00224F99">
              <w:rPr>
                <w:rFonts w:ascii="Times New Roman" w:eastAsia="Times New Roman" w:hAnsi="Times New Roman" w:cs="Times New Roman"/>
                <w:b/>
                <w:bCs/>
                <w:sz w:val="24"/>
                <w:szCs w:val="24"/>
                <w:lang w:eastAsia="lv-LV"/>
              </w:rPr>
              <w:t>Saskaņošanai nosūtītā projekta redakcija (konkrēta punkta (panta) redakcija)</w:t>
            </w:r>
          </w:p>
        </w:tc>
        <w:tc>
          <w:tcPr>
            <w:tcW w:w="3969" w:type="dxa"/>
            <w:shd w:val="clear" w:color="auto" w:fill="F2F2F2"/>
            <w:vAlign w:val="center"/>
          </w:tcPr>
          <w:p w14:paraId="0B76D3D6" w14:textId="77777777" w:rsidR="004D2CD0" w:rsidRPr="00224F99" w:rsidRDefault="00585914" w:rsidP="0033692E">
            <w:pPr>
              <w:spacing w:before="0" w:beforeAutospacing="0" w:after="0" w:afterAutospacing="0"/>
              <w:jc w:val="center"/>
              <w:rPr>
                <w:rFonts w:ascii="Times New Roman" w:eastAsia="Times New Roman" w:hAnsi="Times New Roman" w:cs="Times New Roman"/>
                <w:b/>
                <w:bCs/>
                <w:sz w:val="24"/>
                <w:szCs w:val="24"/>
                <w:lang w:eastAsia="lv-LV"/>
              </w:rPr>
            </w:pPr>
            <w:r w:rsidRPr="00224F99">
              <w:rPr>
                <w:rFonts w:ascii="Times New Roman" w:eastAsia="Times New Roman" w:hAnsi="Times New Roman" w:cs="Times New Roman"/>
                <w:b/>
                <w:bCs/>
                <w:sz w:val="24"/>
                <w:szCs w:val="24"/>
                <w:lang w:eastAsia="lv-LV"/>
              </w:rPr>
              <w:t>Atzinumā norādītais ministrijas (citas institūcijas) iebildums, kā arī saskaņošanā papildus izteiktais iebildums par projekta konkrēto punktu (pantu)</w:t>
            </w:r>
          </w:p>
        </w:tc>
        <w:tc>
          <w:tcPr>
            <w:tcW w:w="2238" w:type="dxa"/>
            <w:shd w:val="clear" w:color="auto" w:fill="F2F2F2"/>
            <w:vAlign w:val="center"/>
          </w:tcPr>
          <w:p w14:paraId="68A98132" w14:textId="77777777" w:rsidR="004D2CD0" w:rsidRPr="00224F99" w:rsidRDefault="00585914" w:rsidP="0033692E">
            <w:pPr>
              <w:spacing w:before="0" w:beforeAutospacing="0" w:after="0" w:afterAutospacing="0"/>
              <w:jc w:val="center"/>
              <w:rPr>
                <w:rFonts w:ascii="Times New Roman" w:eastAsia="Times New Roman" w:hAnsi="Times New Roman" w:cs="Times New Roman"/>
                <w:b/>
                <w:bCs/>
                <w:sz w:val="24"/>
                <w:szCs w:val="24"/>
                <w:lang w:eastAsia="lv-LV"/>
              </w:rPr>
            </w:pPr>
            <w:r w:rsidRPr="00224F99">
              <w:rPr>
                <w:rFonts w:ascii="Times New Roman" w:eastAsia="Times New Roman" w:hAnsi="Times New Roman" w:cs="Times New Roman"/>
                <w:b/>
                <w:bCs/>
                <w:sz w:val="24"/>
                <w:szCs w:val="24"/>
                <w:lang w:eastAsia="lv-LV"/>
              </w:rPr>
              <w:t>Atbildīgās ministrijas pamatojums iebilduma noraidījumam</w:t>
            </w:r>
          </w:p>
        </w:tc>
        <w:tc>
          <w:tcPr>
            <w:tcW w:w="2835" w:type="dxa"/>
            <w:shd w:val="clear" w:color="auto" w:fill="F2F2F2"/>
            <w:vAlign w:val="center"/>
          </w:tcPr>
          <w:p w14:paraId="49CE4DCE" w14:textId="77777777" w:rsidR="004D2CD0" w:rsidRPr="00224F99" w:rsidRDefault="00585914" w:rsidP="0033692E">
            <w:pPr>
              <w:spacing w:before="0" w:beforeAutospacing="0" w:after="0" w:afterAutospacing="0"/>
              <w:jc w:val="center"/>
              <w:rPr>
                <w:rFonts w:ascii="Times New Roman" w:eastAsia="Times New Roman" w:hAnsi="Times New Roman" w:cs="Times New Roman"/>
                <w:b/>
                <w:bCs/>
                <w:sz w:val="24"/>
                <w:szCs w:val="24"/>
                <w:lang w:eastAsia="lv-LV"/>
              </w:rPr>
            </w:pPr>
            <w:r w:rsidRPr="00224F99">
              <w:rPr>
                <w:rFonts w:ascii="Times New Roman" w:eastAsia="Times New Roman" w:hAnsi="Times New Roman" w:cs="Times New Roman"/>
                <w:b/>
                <w:bCs/>
                <w:sz w:val="24"/>
                <w:szCs w:val="24"/>
                <w:lang w:eastAsia="lv-LV"/>
              </w:rPr>
              <w:t>Atzinuma sniedzēja uzturētais iebildums, ja tas atšķiras no atzinumā norādītā iebilduma pamatojuma</w:t>
            </w:r>
          </w:p>
        </w:tc>
        <w:tc>
          <w:tcPr>
            <w:tcW w:w="1985" w:type="dxa"/>
            <w:shd w:val="clear" w:color="auto" w:fill="F2F2F2"/>
            <w:vAlign w:val="center"/>
          </w:tcPr>
          <w:p w14:paraId="0A8BAE3B" w14:textId="77777777" w:rsidR="004D2CD0" w:rsidRPr="00224F99" w:rsidRDefault="00585914" w:rsidP="0033692E">
            <w:pPr>
              <w:spacing w:before="0" w:beforeAutospacing="0" w:after="0" w:afterAutospacing="0"/>
              <w:jc w:val="center"/>
              <w:rPr>
                <w:rFonts w:ascii="Times New Roman" w:eastAsia="Times New Roman" w:hAnsi="Times New Roman" w:cs="Times New Roman"/>
                <w:b/>
                <w:bCs/>
                <w:sz w:val="24"/>
                <w:szCs w:val="24"/>
                <w:lang w:eastAsia="lv-LV"/>
              </w:rPr>
            </w:pPr>
            <w:r w:rsidRPr="00224F99">
              <w:rPr>
                <w:rFonts w:ascii="Times New Roman" w:eastAsia="Times New Roman" w:hAnsi="Times New Roman" w:cs="Times New Roman"/>
                <w:b/>
                <w:bCs/>
                <w:sz w:val="24"/>
                <w:szCs w:val="24"/>
                <w:lang w:eastAsia="lv-LV"/>
              </w:rPr>
              <w:t>Projekta attiecīgā punkta (panta) galīgā redakcija</w:t>
            </w:r>
          </w:p>
        </w:tc>
      </w:tr>
      <w:tr w:rsidR="00C073AA" w:rsidRPr="00224F99" w14:paraId="45432F86" w14:textId="77777777" w:rsidTr="009D782E">
        <w:tc>
          <w:tcPr>
            <w:tcW w:w="851" w:type="dxa"/>
            <w:shd w:val="clear" w:color="auto" w:fill="FFFFFF"/>
          </w:tcPr>
          <w:p w14:paraId="601BBFBC" w14:textId="77777777" w:rsidR="00C073AA" w:rsidRPr="00224F99" w:rsidRDefault="00C073AA" w:rsidP="009B1718">
            <w:pPr>
              <w:pStyle w:val="ListParagraph"/>
              <w:numPr>
                <w:ilvl w:val="0"/>
                <w:numId w:val="2"/>
              </w:numPr>
              <w:tabs>
                <w:tab w:val="left" w:pos="8222"/>
              </w:tabs>
              <w:spacing w:before="0" w:beforeAutospacing="0" w:after="0" w:afterAutospacing="0"/>
              <w:rPr>
                <w:rFonts w:ascii="Times New Roman" w:eastAsia="Times New Roman" w:hAnsi="Times New Roman" w:cs="Times New Roman"/>
                <w:bCs/>
                <w:sz w:val="24"/>
                <w:szCs w:val="24"/>
                <w:lang w:eastAsia="lv-LV"/>
              </w:rPr>
            </w:pPr>
          </w:p>
        </w:tc>
        <w:tc>
          <w:tcPr>
            <w:tcW w:w="2581" w:type="dxa"/>
            <w:shd w:val="clear" w:color="auto" w:fill="FFFFFF"/>
          </w:tcPr>
          <w:p w14:paraId="239772A7" w14:textId="215ABA3B" w:rsidR="00C073AA" w:rsidRPr="00224F99" w:rsidRDefault="00FD12E5" w:rsidP="00C073AA">
            <w:pPr>
              <w:pStyle w:val="BodyText2"/>
              <w:tabs>
                <w:tab w:val="left" w:pos="426"/>
              </w:tabs>
              <w:spacing w:before="0" w:beforeAutospacing="0" w:after="0" w:afterAutospacing="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3969" w:type="dxa"/>
            <w:shd w:val="clear" w:color="auto" w:fill="FFFFFF"/>
          </w:tcPr>
          <w:p w14:paraId="041644F7" w14:textId="30A73856" w:rsidR="00C073AA" w:rsidRPr="00224F99" w:rsidRDefault="00FD12E5" w:rsidP="006766E3">
            <w:pPr>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w:t>
            </w:r>
          </w:p>
        </w:tc>
        <w:tc>
          <w:tcPr>
            <w:tcW w:w="2238" w:type="dxa"/>
            <w:shd w:val="clear" w:color="auto" w:fill="FFFFFF"/>
          </w:tcPr>
          <w:p w14:paraId="65607877" w14:textId="1A28F8FC" w:rsidR="00716001" w:rsidRPr="00224F99" w:rsidRDefault="00FD12E5" w:rsidP="00716001">
            <w:pPr>
              <w:spacing w:before="0" w:beforeAutospacing="0" w:after="0" w:afterAutospacing="0"/>
              <w:jc w:val="both"/>
              <w:rPr>
                <w:rFonts w:ascii="Times New Roman" w:hAnsi="Times New Roman" w:cs="Times New Roman"/>
                <w:b/>
                <w:color w:val="FF0000"/>
                <w:sz w:val="24"/>
                <w:szCs w:val="24"/>
              </w:rPr>
            </w:pPr>
            <w:r w:rsidRPr="00FD12E5">
              <w:rPr>
                <w:rFonts w:ascii="Times New Roman" w:hAnsi="Times New Roman" w:cs="Times New Roman"/>
                <w:b/>
                <w:sz w:val="24"/>
                <w:szCs w:val="24"/>
              </w:rPr>
              <w:t>-</w:t>
            </w:r>
          </w:p>
        </w:tc>
        <w:tc>
          <w:tcPr>
            <w:tcW w:w="2835" w:type="dxa"/>
            <w:shd w:val="clear" w:color="auto" w:fill="FFFFFF"/>
          </w:tcPr>
          <w:p w14:paraId="40FA6B09" w14:textId="30E4A8CD" w:rsidR="00C073AA" w:rsidRPr="00224F99" w:rsidRDefault="00FD12E5" w:rsidP="00FD12E5">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w:t>
            </w:r>
          </w:p>
        </w:tc>
        <w:tc>
          <w:tcPr>
            <w:tcW w:w="1985" w:type="dxa"/>
            <w:shd w:val="clear" w:color="auto" w:fill="FFFFFF"/>
          </w:tcPr>
          <w:p w14:paraId="61E91122" w14:textId="4F2C7E5D" w:rsidR="00C073AA" w:rsidRPr="00224F99" w:rsidRDefault="00FD12E5" w:rsidP="003E55AB">
            <w:pPr>
              <w:pStyle w:val="BodyText2"/>
              <w:tabs>
                <w:tab w:val="left" w:pos="426"/>
              </w:tabs>
              <w:spacing w:before="0" w:beforeAutospacing="0" w:after="0" w:afterAutospacing="0" w:line="240" w:lineRule="auto"/>
              <w:jc w:val="both"/>
              <w:rPr>
                <w:rFonts w:ascii="Times New Roman" w:hAnsi="Times New Roman" w:cs="Times New Roman"/>
                <w:sz w:val="24"/>
                <w:szCs w:val="24"/>
              </w:rPr>
            </w:pPr>
            <w:r>
              <w:rPr>
                <w:rFonts w:ascii="Times New Roman" w:hAnsi="Times New Roman" w:cs="Times New Roman"/>
                <w:sz w:val="24"/>
                <w:szCs w:val="24"/>
              </w:rPr>
              <w:t>-</w:t>
            </w:r>
          </w:p>
        </w:tc>
      </w:tr>
    </w:tbl>
    <w:p w14:paraId="7963A801" w14:textId="77777777" w:rsidR="00E151A9" w:rsidRPr="00224F99" w:rsidRDefault="00E151A9" w:rsidP="00CB2556">
      <w:pPr>
        <w:tabs>
          <w:tab w:val="left" w:pos="426"/>
          <w:tab w:val="left" w:pos="3135"/>
        </w:tabs>
        <w:spacing w:before="0" w:beforeAutospacing="0" w:after="0" w:afterAutospacing="0"/>
        <w:outlineLvl w:val="0"/>
        <w:rPr>
          <w:rFonts w:ascii="Times New Roman" w:eastAsia="Times New Roman" w:hAnsi="Times New Roman" w:cs="Times New Roman"/>
          <w:b/>
          <w:sz w:val="24"/>
          <w:szCs w:val="24"/>
          <w:lang w:eastAsia="lv-LV"/>
        </w:rPr>
      </w:pPr>
    </w:p>
    <w:p w14:paraId="7F31213A" w14:textId="77777777" w:rsidR="00A36168" w:rsidRPr="00224F99" w:rsidRDefault="008F03A7" w:rsidP="007C0DD5">
      <w:pPr>
        <w:spacing w:before="0" w:beforeAutospacing="0" w:after="0" w:afterAutospacing="0"/>
        <w:rPr>
          <w:rFonts w:ascii="Times New Roman" w:eastAsia="Times New Roman" w:hAnsi="Times New Roman" w:cs="Times New Roman"/>
          <w:b/>
          <w:sz w:val="24"/>
          <w:szCs w:val="24"/>
          <w:lang w:eastAsia="lv-LV"/>
        </w:rPr>
      </w:pPr>
      <w:r w:rsidRPr="00224F99">
        <w:rPr>
          <w:rFonts w:ascii="Times New Roman" w:eastAsia="Times New Roman" w:hAnsi="Times New Roman" w:cs="Times New Roman"/>
          <w:b/>
          <w:sz w:val="24"/>
          <w:szCs w:val="24"/>
          <w:lang w:eastAsia="lv-LV"/>
        </w:rPr>
        <w:tab/>
      </w:r>
      <w:r w:rsidRPr="00224F99">
        <w:rPr>
          <w:rFonts w:ascii="Times New Roman" w:eastAsia="Times New Roman" w:hAnsi="Times New Roman" w:cs="Times New Roman"/>
          <w:b/>
          <w:sz w:val="24"/>
          <w:szCs w:val="24"/>
          <w:lang w:eastAsia="lv-LV"/>
        </w:rPr>
        <w:tab/>
      </w:r>
    </w:p>
    <w:p w14:paraId="1AD49972" w14:textId="684C30D9" w:rsidR="00BB4C4F" w:rsidRPr="00224F99" w:rsidRDefault="00585914" w:rsidP="00891C0D">
      <w:pPr>
        <w:pStyle w:val="ListParagraph"/>
        <w:numPr>
          <w:ilvl w:val="0"/>
          <w:numId w:val="3"/>
        </w:numPr>
        <w:spacing w:before="0" w:beforeAutospacing="0" w:after="0" w:afterAutospacing="0"/>
        <w:ind w:left="0" w:firstLine="0"/>
        <w:jc w:val="center"/>
        <w:outlineLvl w:val="0"/>
        <w:rPr>
          <w:rFonts w:ascii="Times New Roman" w:eastAsia="Times New Roman" w:hAnsi="Times New Roman" w:cs="Times New Roman"/>
          <w:b/>
          <w:sz w:val="24"/>
          <w:szCs w:val="24"/>
          <w:lang w:eastAsia="lv-LV"/>
        </w:rPr>
      </w:pPr>
      <w:r w:rsidRPr="00224F99">
        <w:rPr>
          <w:rFonts w:ascii="Times New Roman" w:eastAsia="Times New Roman" w:hAnsi="Times New Roman" w:cs="Times New Roman"/>
          <w:b/>
          <w:sz w:val="24"/>
          <w:szCs w:val="24"/>
          <w:lang w:eastAsia="lv-LV"/>
        </w:rPr>
        <w:lastRenderedPageBreak/>
        <w:t>Jautājumi, par kuriem saskaņošanā vienošanās ir panākta</w:t>
      </w:r>
    </w:p>
    <w:p w14:paraId="690F6920" w14:textId="77777777" w:rsidR="00A36168" w:rsidRPr="00224F99" w:rsidRDefault="00A36168" w:rsidP="00A36168">
      <w:pPr>
        <w:tabs>
          <w:tab w:val="left" w:pos="426"/>
          <w:tab w:val="left" w:pos="3135"/>
        </w:tabs>
        <w:spacing w:before="0" w:beforeAutospacing="0" w:after="0" w:afterAutospacing="0"/>
        <w:jc w:val="center"/>
        <w:outlineLvl w:val="0"/>
        <w:rPr>
          <w:rFonts w:ascii="Times New Roman" w:eastAsia="Times New Roman" w:hAnsi="Times New Roman" w:cs="Times New Roman"/>
          <w:b/>
          <w:sz w:val="24"/>
          <w:szCs w:val="24"/>
          <w:lang w:eastAsia="lv-LV"/>
        </w:rPr>
      </w:pPr>
    </w:p>
    <w:tbl>
      <w:tblPr>
        <w:tblW w:w="5117"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5"/>
        <w:gridCol w:w="2151"/>
        <w:gridCol w:w="535"/>
        <w:gridCol w:w="3195"/>
        <w:gridCol w:w="1767"/>
        <w:gridCol w:w="3684"/>
        <w:gridCol w:w="2412"/>
      </w:tblGrid>
      <w:tr w:rsidR="00963F08" w:rsidRPr="00224F99" w14:paraId="00390AAF" w14:textId="77777777" w:rsidTr="00963F08">
        <w:trPr>
          <w:tblHeader/>
        </w:trPr>
        <w:tc>
          <w:tcPr>
            <w:tcW w:w="247" w:type="pct"/>
            <w:shd w:val="clear" w:color="auto" w:fill="F2F2F2"/>
            <w:vAlign w:val="center"/>
          </w:tcPr>
          <w:p w14:paraId="0F40F21B" w14:textId="77777777" w:rsidR="008E44DC" w:rsidRPr="00224F99" w:rsidRDefault="00585914" w:rsidP="00891C0D">
            <w:pPr>
              <w:tabs>
                <w:tab w:val="left" w:pos="8222"/>
              </w:tabs>
              <w:spacing w:before="0" w:beforeAutospacing="0" w:after="0" w:afterAutospacing="0"/>
              <w:jc w:val="center"/>
              <w:rPr>
                <w:rFonts w:ascii="Times New Roman" w:eastAsia="Times New Roman" w:hAnsi="Times New Roman" w:cs="Times New Roman"/>
                <w:b/>
                <w:sz w:val="24"/>
                <w:szCs w:val="24"/>
                <w:lang w:eastAsia="lv-LV"/>
              </w:rPr>
            </w:pPr>
            <w:proofErr w:type="spellStart"/>
            <w:r w:rsidRPr="00224F99">
              <w:rPr>
                <w:rFonts w:ascii="Times New Roman" w:eastAsia="Times New Roman" w:hAnsi="Times New Roman" w:cs="Times New Roman"/>
                <w:b/>
                <w:sz w:val="24"/>
                <w:szCs w:val="24"/>
                <w:lang w:eastAsia="lv-LV"/>
              </w:rPr>
              <w:t>Nr.p.k</w:t>
            </w:r>
            <w:proofErr w:type="spellEnd"/>
            <w:r w:rsidRPr="00224F99">
              <w:rPr>
                <w:rFonts w:ascii="Times New Roman" w:eastAsia="Times New Roman" w:hAnsi="Times New Roman" w:cs="Times New Roman"/>
                <w:b/>
                <w:sz w:val="24"/>
                <w:szCs w:val="24"/>
                <w:lang w:eastAsia="lv-LV"/>
              </w:rPr>
              <w:t>.</w:t>
            </w:r>
          </w:p>
        </w:tc>
        <w:tc>
          <w:tcPr>
            <w:tcW w:w="929" w:type="pct"/>
            <w:gridSpan w:val="2"/>
            <w:shd w:val="clear" w:color="auto" w:fill="F2F2F2"/>
            <w:vAlign w:val="center"/>
          </w:tcPr>
          <w:p w14:paraId="4994A47D" w14:textId="77777777" w:rsidR="008E44DC" w:rsidRPr="00224F99" w:rsidRDefault="00585914" w:rsidP="00891C0D">
            <w:pPr>
              <w:tabs>
                <w:tab w:val="left" w:pos="8222"/>
              </w:tabs>
              <w:spacing w:before="0" w:beforeAutospacing="0" w:after="0" w:afterAutospacing="0"/>
              <w:jc w:val="center"/>
              <w:rPr>
                <w:rFonts w:ascii="Times New Roman" w:eastAsia="Times New Roman" w:hAnsi="Times New Roman" w:cs="Times New Roman"/>
                <w:b/>
                <w:sz w:val="24"/>
                <w:szCs w:val="24"/>
                <w:lang w:eastAsia="lv-LV"/>
              </w:rPr>
            </w:pPr>
            <w:r w:rsidRPr="00224F99">
              <w:rPr>
                <w:rFonts w:ascii="Times New Roman" w:eastAsia="Times New Roman" w:hAnsi="Times New Roman" w:cs="Times New Roman"/>
                <w:b/>
                <w:sz w:val="24"/>
                <w:szCs w:val="24"/>
                <w:lang w:eastAsia="lv-LV"/>
              </w:rPr>
              <w:t>Saskaņošanai nosūtītā projekta redakcija (konkrēta punkta (panta) redakcija)</w:t>
            </w:r>
          </w:p>
        </w:tc>
        <w:tc>
          <w:tcPr>
            <w:tcW w:w="1716" w:type="pct"/>
            <w:gridSpan w:val="2"/>
            <w:shd w:val="clear" w:color="auto" w:fill="F2F2F2"/>
            <w:vAlign w:val="center"/>
          </w:tcPr>
          <w:p w14:paraId="66772F77" w14:textId="77777777" w:rsidR="008E44DC" w:rsidRPr="00224F99" w:rsidRDefault="00585914" w:rsidP="00891C0D">
            <w:pPr>
              <w:tabs>
                <w:tab w:val="left" w:pos="8222"/>
              </w:tabs>
              <w:spacing w:before="0" w:beforeAutospacing="0" w:after="0" w:afterAutospacing="0"/>
              <w:jc w:val="center"/>
              <w:rPr>
                <w:rFonts w:ascii="Times New Roman" w:eastAsia="Times New Roman" w:hAnsi="Times New Roman" w:cs="Times New Roman"/>
                <w:b/>
                <w:sz w:val="24"/>
                <w:szCs w:val="24"/>
                <w:lang w:eastAsia="lv-LV"/>
              </w:rPr>
            </w:pPr>
            <w:r w:rsidRPr="00224F99">
              <w:rPr>
                <w:rFonts w:ascii="Times New Roman" w:eastAsia="Times New Roman" w:hAnsi="Times New Roman" w:cs="Times New Roman"/>
                <w:b/>
                <w:sz w:val="24"/>
                <w:szCs w:val="24"/>
                <w:lang w:eastAsia="lv-LV"/>
              </w:rPr>
              <w:t>Atzinumā norādītais ministrijas (citas institūcijas) iebildums, kā arī saskaņošanā papildus izteiktais iebildums par projekta konkrēto punktu (pantu)</w:t>
            </w:r>
          </w:p>
        </w:tc>
        <w:tc>
          <w:tcPr>
            <w:tcW w:w="1274" w:type="pct"/>
            <w:shd w:val="clear" w:color="auto" w:fill="F2F2F2"/>
            <w:vAlign w:val="center"/>
          </w:tcPr>
          <w:p w14:paraId="0564E331" w14:textId="77777777" w:rsidR="008E44DC" w:rsidRPr="00224F99" w:rsidRDefault="00585914" w:rsidP="00891C0D">
            <w:pPr>
              <w:tabs>
                <w:tab w:val="left" w:pos="8222"/>
              </w:tabs>
              <w:spacing w:before="0" w:beforeAutospacing="0" w:after="0" w:afterAutospacing="0"/>
              <w:jc w:val="center"/>
              <w:rPr>
                <w:rFonts w:ascii="Times New Roman" w:eastAsia="Times New Roman" w:hAnsi="Times New Roman" w:cs="Times New Roman"/>
                <w:b/>
                <w:sz w:val="24"/>
                <w:szCs w:val="24"/>
                <w:lang w:eastAsia="lv-LV"/>
              </w:rPr>
            </w:pPr>
            <w:r w:rsidRPr="00224F99">
              <w:rPr>
                <w:rFonts w:ascii="Times New Roman" w:eastAsia="Times New Roman" w:hAnsi="Times New Roman" w:cs="Times New Roman"/>
                <w:b/>
                <w:sz w:val="24"/>
                <w:szCs w:val="24"/>
                <w:lang w:eastAsia="lv-LV"/>
              </w:rPr>
              <w:t>Atbildīgās ministrijas norāde par to, ka iebildums ir ņemts vērā, vai informācija par saskaņošanā panākto alternatīvo risinājumu</w:t>
            </w:r>
          </w:p>
        </w:tc>
        <w:tc>
          <w:tcPr>
            <w:tcW w:w="834" w:type="pct"/>
            <w:shd w:val="clear" w:color="auto" w:fill="F2F2F2"/>
            <w:vAlign w:val="center"/>
          </w:tcPr>
          <w:p w14:paraId="0A6C850D" w14:textId="77777777" w:rsidR="008E44DC" w:rsidRPr="00224F99" w:rsidRDefault="00585914" w:rsidP="00891C0D">
            <w:pPr>
              <w:tabs>
                <w:tab w:val="left" w:pos="8222"/>
              </w:tabs>
              <w:spacing w:before="0" w:beforeAutospacing="0" w:after="0" w:afterAutospacing="0"/>
              <w:jc w:val="center"/>
              <w:rPr>
                <w:rFonts w:ascii="Times New Roman" w:eastAsia="Times New Roman" w:hAnsi="Times New Roman" w:cs="Times New Roman"/>
                <w:b/>
                <w:sz w:val="24"/>
                <w:szCs w:val="24"/>
                <w:lang w:eastAsia="lv-LV"/>
              </w:rPr>
            </w:pPr>
            <w:r w:rsidRPr="00224F99">
              <w:rPr>
                <w:rFonts w:ascii="Times New Roman" w:eastAsia="Times New Roman" w:hAnsi="Times New Roman" w:cs="Times New Roman"/>
                <w:b/>
                <w:sz w:val="24"/>
                <w:szCs w:val="24"/>
                <w:lang w:eastAsia="lv-LV"/>
              </w:rPr>
              <w:t>Projekta attiecīgā punkta (panta) galīgā redakcija</w:t>
            </w:r>
          </w:p>
        </w:tc>
      </w:tr>
      <w:tr w:rsidR="008963D3" w:rsidRPr="00224F99" w14:paraId="4B37D4F8" w14:textId="77777777" w:rsidTr="008963D3">
        <w:tc>
          <w:tcPr>
            <w:tcW w:w="247" w:type="pct"/>
          </w:tcPr>
          <w:p w14:paraId="275B8F94" w14:textId="77777777" w:rsidR="008963D3" w:rsidRPr="004F64F3" w:rsidRDefault="008963D3" w:rsidP="008963D3">
            <w:pPr>
              <w:pStyle w:val="ListParagraph"/>
              <w:tabs>
                <w:tab w:val="left" w:pos="8222"/>
              </w:tabs>
              <w:spacing w:before="0" w:beforeAutospacing="0" w:after="0" w:afterAutospacing="0"/>
              <w:ind w:left="357"/>
              <w:rPr>
                <w:rFonts w:ascii="Times New Roman" w:eastAsia="Times New Roman" w:hAnsi="Times New Roman" w:cs="Times New Roman"/>
                <w:bCs/>
                <w:sz w:val="24"/>
                <w:szCs w:val="24"/>
                <w:lang w:eastAsia="lv-LV"/>
              </w:rPr>
            </w:pPr>
          </w:p>
        </w:tc>
        <w:tc>
          <w:tcPr>
            <w:tcW w:w="4753" w:type="pct"/>
            <w:gridSpan w:val="6"/>
          </w:tcPr>
          <w:p w14:paraId="6BF25871" w14:textId="09DEAEF1" w:rsidR="008963D3" w:rsidRPr="00EB072A" w:rsidRDefault="00EB072A" w:rsidP="008963D3">
            <w:pPr>
              <w:shd w:val="clear" w:color="auto" w:fill="FFFFFF"/>
              <w:spacing w:line="293" w:lineRule="atLeast"/>
              <w:contextualSpacing/>
              <w:jc w:val="center"/>
              <w:rPr>
                <w:rFonts w:ascii="Times New Roman" w:eastAsia="Times New Roman" w:hAnsi="Times New Roman" w:cs="Times New Roman"/>
                <w:b/>
                <w:bCs/>
                <w:iCs/>
                <w:sz w:val="24"/>
                <w:szCs w:val="24"/>
                <w:lang w:eastAsia="lv-LV"/>
              </w:rPr>
            </w:pPr>
            <w:r w:rsidRPr="00EB072A">
              <w:rPr>
                <w:rFonts w:ascii="Times New Roman" w:eastAsia="Times New Roman" w:hAnsi="Times New Roman" w:cs="Times New Roman"/>
                <w:b/>
                <w:bCs/>
                <w:iCs/>
                <w:sz w:val="24"/>
                <w:szCs w:val="24"/>
                <w:lang w:eastAsia="lv-LV"/>
              </w:rPr>
              <w:t>2021. gada 18. februāris</w:t>
            </w:r>
          </w:p>
        </w:tc>
      </w:tr>
      <w:tr w:rsidR="00EB072A" w:rsidRPr="00224F99" w14:paraId="0C7B012B" w14:textId="77777777" w:rsidTr="008963D3">
        <w:tc>
          <w:tcPr>
            <w:tcW w:w="247" w:type="pct"/>
          </w:tcPr>
          <w:p w14:paraId="02AD2BBB" w14:textId="77777777" w:rsidR="00EB072A" w:rsidRPr="004F64F3" w:rsidRDefault="00EB072A" w:rsidP="008963D3">
            <w:pPr>
              <w:pStyle w:val="ListParagraph"/>
              <w:tabs>
                <w:tab w:val="left" w:pos="8222"/>
              </w:tabs>
              <w:spacing w:before="0" w:beforeAutospacing="0" w:after="0" w:afterAutospacing="0"/>
              <w:ind w:left="357"/>
              <w:rPr>
                <w:rFonts w:ascii="Times New Roman" w:eastAsia="Times New Roman" w:hAnsi="Times New Roman" w:cs="Times New Roman"/>
                <w:bCs/>
                <w:sz w:val="24"/>
                <w:szCs w:val="24"/>
                <w:lang w:eastAsia="lv-LV"/>
              </w:rPr>
            </w:pPr>
          </w:p>
        </w:tc>
        <w:tc>
          <w:tcPr>
            <w:tcW w:w="4753" w:type="pct"/>
            <w:gridSpan w:val="6"/>
          </w:tcPr>
          <w:p w14:paraId="48735B1B" w14:textId="4A496C98" w:rsidR="00EB072A" w:rsidRPr="008963D3" w:rsidRDefault="00EB072A" w:rsidP="008963D3">
            <w:pPr>
              <w:shd w:val="clear" w:color="auto" w:fill="FFFFFF"/>
              <w:spacing w:line="293" w:lineRule="atLeast"/>
              <w:contextualSpacing/>
              <w:jc w:val="center"/>
              <w:rPr>
                <w:rFonts w:ascii="Times New Roman" w:hAnsi="Times New Roman" w:cs="Times New Roman"/>
                <w:b/>
                <w:bCs/>
                <w:iCs/>
                <w:sz w:val="24"/>
                <w:szCs w:val="24"/>
              </w:rPr>
            </w:pPr>
            <w:r w:rsidRPr="008963D3">
              <w:rPr>
                <w:rFonts w:ascii="Times New Roman" w:hAnsi="Times New Roman" w:cs="Times New Roman"/>
                <w:b/>
                <w:bCs/>
                <w:iCs/>
                <w:sz w:val="24"/>
                <w:szCs w:val="24"/>
              </w:rPr>
              <w:t>Tieslietu ministrija</w:t>
            </w:r>
          </w:p>
        </w:tc>
      </w:tr>
      <w:tr w:rsidR="00963F08" w:rsidRPr="00224F99" w14:paraId="4E28CEC5" w14:textId="77777777" w:rsidTr="00963F08">
        <w:tc>
          <w:tcPr>
            <w:tcW w:w="247" w:type="pct"/>
          </w:tcPr>
          <w:p w14:paraId="7775FDD9" w14:textId="77777777" w:rsidR="0059057C" w:rsidRPr="004F64F3" w:rsidRDefault="0059057C" w:rsidP="004F64F3">
            <w:pPr>
              <w:pStyle w:val="ListParagraph"/>
              <w:numPr>
                <w:ilvl w:val="0"/>
                <w:numId w:val="17"/>
              </w:numPr>
              <w:tabs>
                <w:tab w:val="left" w:pos="8222"/>
              </w:tabs>
              <w:spacing w:before="0" w:beforeAutospacing="0" w:after="0" w:afterAutospacing="0"/>
              <w:ind w:left="357" w:hanging="357"/>
              <w:jc w:val="center"/>
              <w:rPr>
                <w:rFonts w:ascii="Times New Roman" w:eastAsia="Times New Roman" w:hAnsi="Times New Roman" w:cs="Times New Roman"/>
                <w:bCs/>
                <w:sz w:val="24"/>
                <w:szCs w:val="24"/>
                <w:lang w:eastAsia="lv-LV"/>
              </w:rPr>
            </w:pPr>
          </w:p>
        </w:tc>
        <w:tc>
          <w:tcPr>
            <w:tcW w:w="929" w:type="pct"/>
            <w:gridSpan w:val="2"/>
          </w:tcPr>
          <w:p w14:paraId="04987814" w14:textId="10D040C7" w:rsidR="0059057C" w:rsidRPr="00F16620" w:rsidRDefault="00CD3D33" w:rsidP="005220BB">
            <w:pPr>
              <w:spacing w:before="0" w:beforeAutospacing="0" w:after="0" w:afterAutospacing="0"/>
              <w:jc w:val="both"/>
              <w:rPr>
                <w:rFonts w:ascii="Times New Roman" w:hAnsi="Times New Roman" w:cs="Times New Roman"/>
                <w:iCs/>
                <w:sz w:val="24"/>
                <w:szCs w:val="24"/>
              </w:rPr>
            </w:pPr>
            <w:r>
              <w:rPr>
                <w:rFonts w:ascii="Times New Roman" w:hAnsi="Times New Roman" w:cs="Times New Roman"/>
                <w:iCs/>
                <w:sz w:val="24"/>
                <w:szCs w:val="24"/>
              </w:rPr>
              <w:t>Ziņojum</w:t>
            </w:r>
            <w:r w:rsidR="00656AC7">
              <w:rPr>
                <w:rFonts w:ascii="Times New Roman" w:hAnsi="Times New Roman" w:cs="Times New Roman"/>
                <w:iCs/>
                <w:sz w:val="24"/>
                <w:szCs w:val="24"/>
              </w:rPr>
              <w:t>a projekts</w:t>
            </w:r>
          </w:p>
        </w:tc>
        <w:tc>
          <w:tcPr>
            <w:tcW w:w="1716" w:type="pct"/>
            <w:gridSpan w:val="2"/>
          </w:tcPr>
          <w:p w14:paraId="589AA9C9" w14:textId="77777777" w:rsidR="0059057C" w:rsidRDefault="00CD3D33" w:rsidP="00CD3D33">
            <w:pPr>
              <w:shd w:val="clear" w:color="auto" w:fill="FFFFFF"/>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1. </w:t>
            </w:r>
            <w:r w:rsidRPr="00CD3D33">
              <w:rPr>
                <w:rFonts w:ascii="Times New Roman" w:hAnsi="Times New Roman" w:cs="Times New Roman"/>
                <w:sz w:val="24"/>
                <w:szCs w:val="24"/>
              </w:rPr>
              <w:t xml:space="preserve">Vēršam uzmanību, ka ir stājusies spēkā </w:t>
            </w:r>
            <w:bookmarkStart w:id="0" w:name="_Hlk65750452"/>
            <w:r w:rsidRPr="00CD3D33">
              <w:rPr>
                <w:rFonts w:ascii="Times New Roman" w:hAnsi="Times New Roman" w:cs="Times New Roman"/>
                <w:sz w:val="24"/>
                <w:szCs w:val="24"/>
              </w:rPr>
              <w:t>Eiropas Parlamenta un Padomes 2021. gada 12. februāra Regula (ES) 2021/241</w:t>
            </w:r>
            <w:bookmarkEnd w:id="0"/>
            <w:r w:rsidRPr="00CD3D33">
              <w:rPr>
                <w:rFonts w:ascii="Times New Roman" w:hAnsi="Times New Roman" w:cs="Times New Roman"/>
                <w:sz w:val="24"/>
                <w:szCs w:val="24"/>
              </w:rPr>
              <w:t xml:space="preserve">, ar ko izveido Atveseļošanas un noturības mehānismu. Attiecīgi ziņojumā ietvertās informācijas aktuālam, objektīvam un vispusīgam atspoguļojumam lūdzam tajā sniegt izvērtējumu par iespēju projekta finansēšanai piesaistīt finansējumu no </w:t>
            </w:r>
            <w:bookmarkStart w:id="1" w:name="_Hlk61959383"/>
            <w:r w:rsidRPr="00CD3D33">
              <w:rPr>
                <w:rFonts w:ascii="Times New Roman" w:hAnsi="Times New Roman" w:cs="Times New Roman"/>
                <w:sz w:val="24"/>
                <w:szCs w:val="24"/>
              </w:rPr>
              <w:t>Atveseļošanas un noturības mehānisma</w:t>
            </w:r>
            <w:bookmarkEnd w:id="1"/>
            <w:r w:rsidRPr="00CD3D33">
              <w:rPr>
                <w:rFonts w:ascii="Times New Roman" w:hAnsi="Times New Roman" w:cs="Times New Roman"/>
                <w:sz w:val="24"/>
                <w:szCs w:val="24"/>
              </w:rPr>
              <w:t>, ņemot vērā minētajā regulā izvirzītās prasības. Nepieciešamības gadījumā lūdzam precizēt lēmuma projektu.</w:t>
            </w:r>
          </w:p>
          <w:p w14:paraId="68434FAF" w14:textId="2AAD6223" w:rsidR="00C275DC" w:rsidRPr="00D90373" w:rsidRDefault="00C275DC" w:rsidP="00CD3D33">
            <w:pPr>
              <w:shd w:val="clear" w:color="auto" w:fill="FFFFFF"/>
              <w:spacing w:before="0" w:beforeAutospacing="0" w:after="0" w:afterAutospacing="0"/>
              <w:jc w:val="both"/>
              <w:rPr>
                <w:rFonts w:ascii="Times New Roman" w:hAnsi="Times New Roman" w:cs="Times New Roman"/>
                <w:sz w:val="24"/>
                <w:szCs w:val="24"/>
              </w:rPr>
            </w:pPr>
          </w:p>
        </w:tc>
        <w:tc>
          <w:tcPr>
            <w:tcW w:w="1274" w:type="pct"/>
          </w:tcPr>
          <w:p w14:paraId="698BC857" w14:textId="15787502" w:rsidR="0059057C" w:rsidRDefault="0016503C" w:rsidP="00467DDB">
            <w:pPr>
              <w:spacing w:before="0" w:beforeAutospacing="0" w:after="0" w:afterAutospacing="0"/>
              <w:jc w:val="both"/>
              <w:rPr>
                <w:rFonts w:ascii="Times New Roman" w:hAnsi="Times New Roman" w:cs="Times New Roman"/>
                <w:b/>
                <w:sz w:val="24"/>
                <w:szCs w:val="24"/>
              </w:rPr>
            </w:pPr>
            <w:r>
              <w:rPr>
                <w:rFonts w:ascii="Times New Roman" w:hAnsi="Times New Roman" w:cs="Times New Roman"/>
                <w:b/>
                <w:sz w:val="24"/>
                <w:szCs w:val="24"/>
              </w:rPr>
              <w:t>Ņemts vērā.</w:t>
            </w:r>
          </w:p>
          <w:p w14:paraId="1230134B" w14:textId="551A2991" w:rsidR="00D0353E" w:rsidRPr="00D65B07" w:rsidRDefault="00D0353E" w:rsidP="00D0353E">
            <w:pPr>
              <w:spacing w:before="0" w:beforeAutospacing="0" w:afterAutospacing="0"/>
              <w:jc w:val="both"/>
              <w:rPr>
                <w:rFonts w:ascii="Times New Roman" w:hAnsi="Times New Roman" w:cs="Times New Roman"/>
                <w:bCs/>
                <w:sz w:val="24"/>
                <w:szCs w:val="24"/>
              </w:rPr>
            </w:pPr>
            <w:r>
              <w:rPr>
                <w:rFonts w:ascii="Times New Roman" w:hAnsi="Times New Roman" w:cs="Times New Roman"/>
                <w:bCs/>
                <w:sz w:val="24"/>
                <w:szCs w:val="24"/>
              </w:rPr>
              <w:t>Skatīt precizētā ziņojuma</w:t>
            </w:r>
            <w:r w:rsidR="00656AC7">
              <w:rPr>
                <w:rFonts w:ascii="Times New Roman" w:hAnsi="Times New Roman" w:cs="Times New Roman"/>
                <w:bCs/>
                <w:sz w:val="24"/>
                <w:szCs w:val="24"/>
              </w:rPr>
              <w:t xml:space="preserve"> projekta</w:t>
            </w:r>
            <w:r>
              <w:rPr>
                <w:rFonts w:ascii="Times New Roman" w:hAnsi="Times New Roman" w:cs="Times New Roman"/>
                <w:bCs/>
                <w:sz w:val="24"/>
                <w:szCs w:val="24"/>
              </w:rPr>
              <w:t xml:space="preserve"> apakšpunktu Nr.  5.3.1. </w:t>
            </w:r>
            <w:r w:rsidRPr="00D65B07">
              <w:rPr>
                <w:rFonts w:ascii="Times New Roman" w:hAnsi="Times New Roman" w:cs="Times New Roman"/>
                <w:bCs/>
                <w:sz w:val="24"/>
                <w:szCs w:val="24"/>
              </w:rPr>
              <w:t>Eiropas Atveseļošanās un noturības mehānisms</w:t>
            </w:r>
          </w:p>
          <w:p w14:paraId="492D7E0E" w14:textId="5960D94B" w:rsidR="00F80421" w:rsidRPr="00F80421" w:rsidRDefault="00F80421" w:rsidP="00467DDB">
            <w:pPr>
              <w:spacing w:before="0" w:beforeAutospacing="0" w:after="0" w:afterAutospacing="0"/>
              <w:jc w:val="both"/>
              <w:rPr>
                <w:rFonts w:ascii="Times New Roman" w:hAnsi="Times New Roman" w:cs="Times New Roman"/>
                <w:bCs/>
                <w:sz w:val="24"/>
                <w:szCs w:val="24"/>
              </w:rPr>
            </w:pPr>
          </w:p>
          <w:p w14:paraId="7954E428" w14:textId="58B6E8EB" w:rsidR="00F16620" w:rsidRPr="00F16620" w:rsidRDefault="00F16620" w:rsidP="00F16620">
            <w:pPr>
              <w:tabs>
                <w:tab w:val="left" w:pos="2784"/>
              </w:tabs>
              <w:spacing w:before="0" w:beforeAutospacing="0" w:after="0" w:afterAutospacing="0"/>
              <w:jc w:val="both"/>
              <w:rPr>
                <w:rFonts w:ascii="Times New Roman" w:hAnsi="Times New Roman" w:cs="Times New Roman"/>
                <w:bCs/>
                <w:sz w:val="24"/>
                <w:szCs w:val="24"/>
              </w:rPr>
            </w:pPr>
          </w:p>
        </w:tc>
        <w:tc>
          <w:tcPr>
            <w:tcW w:w="834" w:type="pct"/>
          </w:tcPr>
          <w:p w14:paraId="48C1CED6" w14:textId="5F3DFA4F" w:rsidR="0059057C" w:rsidRPr="00B8624B" w:rsidRDefault="001732B9" w:rsidP="00FD12E5">
            <w:pPr>
              <w:shd w:val="clear" w:color="auto" w:fill="FFFFFF"/>
              <w:spacing w:before="120" w:after="0"/>
              <w:jc w:val="both"/>
              <w:rPr>
                <w:rFonts w:ascii="Times New Roman" w:hAnsi="Times New Roman" w:cs="Times New Roman"/>
                <w:iCs/>
                <w:sz w:val="24"/>
                <w:szCs w:val="24"/>
              </w:rPr>
            </w:pPr>
            <w:r>
              <w:rPr>
                <w:rFonts w:ascii="Times New Roman" w:hAnsi="Times New Roman" w:cs="Times New Roman"/>
                <w:iCs/>
                <w:sz w:val="24"/>
                <w:szCs w:val="24"/>
              </w:rPr>
              <w:t>Precizētais ziņojum</w:t>
            </w:r>
            <w:r w:rsidR="00656AC7">
              <w:rPr>
                <w:rFonts w:ascii="Times New Roman" w:hAnsi="Times New Roman" w:cs="Times New Roman"/>
                <w:iCs/>
                <w:sz w:val="24"/>
                <w:szCs w:val="24"/>
              </w:rPr>
              <w:t>a projekts</w:t>
            </w:r>
          </w:p>
        </w:tc>
      </w:tr>
      <w:tr w:rsidR="00711E65" w:rsidRPr="00224F99" w14:paraId="61204D5E" w14:textId="77777777" w:rsidTr="00CD3D33">
        <w:trPr>
          <w:trHeight w:val="1432"/>
        </w:trPr>
        <w:tc>
          <w:tcPr>
            <w:tcW w:w="247" w:type="pct"/>
          </w:tcPr>
          <w:p w14:paraId="6AFF3C55" w14:textId="77777777" w:rsidR="00711E65" w:rsidRPr="004F64F3" w:rsidRDefault="00711E65" w:rsidP="004F64F3">
            <w:pPr>
              <w:pStyle w:val="ListParagraph"/>
              <w:numPr>
                <w:ilvl w:val="0"/>
                <w:numId w:val="17"/>
              </w:numPr>
              <w:tabs>
                <w:tab w:val="left" w:pos="8222"/>
              </w:tabs>
              <w:spacing w:before="0" w:beforeAutospacing="0" w:after="0" w:afterAutospacing="0"/>
              <w:ind w:left="357" w:hanging="357"/>
              <w:jc w:val="center"/>
              <w:rPr>
                <w:rFonts w:ascii="Times New Roman" w:eastAsia="Times New Roman" w:hAnsi="Times New Roman" w:cs="Times New Roman"/>
                <w:bCs/>
                <w:sz w:val="24"/>
                <w:szCs w:val="24"/>
                <w:lang w:eastAsia="lv-LV"/>
              </w:rPr>
            </w:pPr>
          </w:p>
        </w:tc>
        <w:tc>
          <w:tcPr>
            <w:tcW w:w="929" w:type="pct"/>
            <w:gridSpan w:val="2"/>
          </w:tcPr>
          <w:p w14:paraId="535A1958" w14:textId="77777777" w:rsidR="00223E09" w:rsidRDefault="00223E09" w:rsidP="00223E09">
            <w:pPr>
              <w:spacing w:before="0" w:beforeAutospacing="0" w:after="120" w:afterAutospacing="0"/>
              <w:jc w:val="both"/>
              <w:rPr>
                <w:rFonts w:ascii="Times New Roman" w:hAnsi="Times New Roman" w:cs="Times New Roman"/>
                <w:iCs/>
                <w:sz w:val="24"/>
                <w:szCs w:val="24"/>
              </w:rPr>
            </w:pPr>
            <w:r>
              <w:rPr>
                <w:rFonts w:ascii="Times New Roman" w:hAnsi="Times New Roman" w:cs="Times New Roman"/>
                <w:iCs/>
                <w:sz w:val="24"/>
                <w:szCs w:val="24"/>
              </w:rPr>
              <w:t>Protokollēmuma projekts:</w:t>
            </w:r>
          </w:p>
          <w:p w14:paraId="574CBDB7" w14:textId="77777777" w:rsidR="00223E09" w:rsidRDefault="00223E09" w:rsidP="00223E09">
            <w:pPr>
              <w:spacing w:before="0" w:beforeAutospacing="0" w:after="0" w:afterAutospacing="0"/>
              <w:jc w:val="both"/>
              <w:rPr>
                <w:rFonts w:ascii="Times New Roman" w:hAnsi="Times New Roman" w:cs="Times New Roman"/>
                <w:iCs/>
                <w:sz w:val="24"/>
                <w:szCs w:val="24"/>
              </w:rPr>
            </w:pPr>
            <w:r>
              <w:rPr>
                <w:rFonts w:ascii="Times New Roman" w:hAnsi="Times New Roman" w:cs="Times New Roman"/>
                <w:iCs/>
                <w:sz w:val="24"/>
                <w:szCs w:val="24"/>
                <w:lang w:val="en-GB"/>
              </w:rPr>
              <w:t>4.</w:t>
            </w:r>
            <w:r w:rsidRPr="00960277">
              <w:rPr>
                <w:rFonts w:ascii="Times New Roman" w:hAnsi="Times New Roman" w:cs="Times New Roman"/>
                <w:iCs/>
                <w:sz w:val="24"/>
                <w:szCs w:val="24"/>
              </w:rPr>
              <w:t xml:space="preserve">Atbalstīt, ka slimnīcas Integrētās veselības aprūpes pieejas ieviešanas īstenošanas ietvaros plānotā Infekcijas slimību un plaušu veselības pakalpojumu ekselences centra būvniecības tehniskā projekta izstrādei finansējums no valsts budžeta 2021. gadā </w:t>
            </w:r>
            <w:r w:rsidRPr="00960277">
              <w:rPr>
                <w:rFonts w:ascii="Times New Roman" w:hAnsi="Times New Roman" w:cs="Times New Roman"/>
                <w:iCs/>
                <w:sz w:val="24"/>
                <w:szCs w:val="24"/>
              </w:rPr>
              <w:lastRenderedPageBreak/>
              <w:t xml:space="preserve">un 2022. gadā </w:t>
            </w:r>
            <w:r w:rsidRPr="00223E09">
              <w:rPr>
                <w:rFonts w:ascii="Times New Roman" w:hAnsi="Times New Roman" w:cs="Times New Roman"/>
                <w:bCs/>
                <w:iCs/>
                <w:sz w:val="24"/>
                <w:szCs w:val="24"/>
              </w:rPr>
              <w:t>nepieciešams</w:t>
            </w:r>
            <w:r w:rsidRPr="00960277">
              <w:rPr>
                <w:rFonts w:ascii="Times New Roman" w:hAnsi="Times New Roman" w:cs="Times New Roman"/>
                <w:iCs/>
                <w:sz w:val="24"/>
                <w:szCs w:val="24"/>
              </w:rPr>
              <w:t xml:space="preserve"> ne vairāk kā 3 000 000 EUR (ar PVN). Nepieciešamais finansējums normatīvajos aktos noteiktajā kārtībā tiks pieprasīts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14:paraId="5CBA7B98" w14:textId="14563DCB" w:rsidR="00711E65" w:rsidRPr="00F16620" w:rsidRDefault="00711E65" w:rsidP="00711E65">
            <w:pPr>
              <w:spacing w:before="0" w:beforeAutospacing="0" w:after="0" w:afterAutospacing="0"/>
              <w:jc w:val="both"/>
              <w:rPr>
                <w:rFonts w:ascii="Times New Roman" w:hAnsi="Times New Roman" w:cs="Times New Roman"/>
                <w:iCs/>
                <w:sz w:val="24"/>
                <w:szCs w:val="24"/>
              </w:rPr>
            </w:pPr>
          </w:p>
        </w:tc>
        <w:tc>
          <w:tcPr>
            <w:tcW w:w="1716" w:type="pct"/>
            <w:gridSpan w:val="2"/>
          </w:tcPr>
          <w:p w14:paraId="26B4356F" w14:textId="38BE9ED3" w:rsidR="00711E65" w:rsidRPr="00CD3D33" w:rsidRDefault="00711E65" w:rsidP="00CD3D33">
            <w:pPr>
              <w:shd w:val="clear" w:color="auto" w:fill="FFFFFF"/>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CD3D33">
              <w:rPr>
                <w:rFonts w:ascii="Times New Roman" w:hAnsi="Times New Roman" w:cs="Times New Roman"/>
                <w:sz w:val="24"/>
                <w:szCs w:val="24"/>
              </w:rPr>
              <w:t>Ar lēmuma projekta 4. punktu paredzēts atbalstīt, ka pirms Atveseļošanas un noturības mehānisma līdzfinansējuma pieejamības slimnīcas Integrētās veselības aprūpes pieejas ieviešanas īstenošanas ietvaros plānotā Infekcijas slimību un plaušu veselības pakalpojumu ekselences centra būvniecības tehniskā projekta izstrādei nepieciešams priekšfinansējums no valsts budžeta 2021. gadā un 2022. gadā ne vairāk kā 3 000 000 </w:t>
            </w:r>
            <w:r w:rsidRPr="00CD3D33">
              <w:rPr>
                <w:rFonts w:ascii="Times New Roman" w:hAnsi="Times New Roman" w:cs="Times New Roman"/>
                <w:i/>
                <w:sz w:val="24"/>
                <w:szCs w:val="24"/>
              </w:rPr>
              <w:t>euro</w:t>
            </w:r>
            <w:r w:rsidRPr="00CD3D33">
              <w:rPr>
                <w:rFonts w:ascii="Times New Roman" w:hAnsi="Times New Roman" w:cs="Times New Roman"/>
                <w:sz w:val="24"/>
                <w:szCs w:val="24"/>
              </w:rPr>
              <w:t xml:space="preserve">. Nepieciešamais finansējums normatīvajos aktos noteiktajā kārtībā tiks pieprasīts no 74. resora "Gadskārtējā valsts budžeta izpildes procesā pārdalāmais finansējums" programmas 80.00.00 "Nesadalītais </w:t>
            </w:r>
            <w:r w:rsidRPr="00CD3D33">
              <w:rPr>
                <w:rFonts w:ascii="Times New Roman" w:hAnsi="Times New Roman" w:cs="Times New Roman"/>
                <w:sz w:val="24"/>
                <w:szCs w:val="24"/>
              </w:rPr>
              <w:lastRenderedPageBreak/>
              <w:t>finansējums Eiropas Savienības politiku instrumentu un pārējās ārvalstu finanšu palīdzības līdzfinansēto projektu un pasākumu īstenošanai". Saistībā ar minēto:</w:t>
            </w:r>
          </w:p>
          <w:p w14:paraId="08E21BDB" w14:textId="77777777" w:rsidR="004C07A2" w:rsidRDefault="004C07A2" w:rsidP="004C07A2">
            <w:pPr>
              <w:shd w:val="clear" w:color="auto" w:fill="FFFFFF"/>
              <w:spacing w:before="0" w:beforeAutospacing="0" w:after="0" w:afterAutospacing="0"/>
              <w:jc w:val="both"/>
              <w:rPr>
                <w:rFonts w:ascii="Times New Roman" w:hAnsi="Times New Roman" w:cs="Times New Roman"/>
                <w:iCs/>
                <w:sz w:val="24"/>
                <w:szCs w:val="24"/>
              </w:rPr>
            </w:pPr>
            <w:r w:rsidRPr="00CD3D33">
              <w:rPr>
                <w:rFonts w:ascii="Times New Roman" w:hAnsi="Times New Roman" w:cs="Times New Roman"/>
                <w:iCs/>
                <w:sz w:val="24"/>
                <w:szCs w:val="24"/>
              </w:rPr>
              <w:t>pirmkārt, lūdzam lēmuma projektā konkrēti norādīt, kāda rīcība ar lēmuma projektu tiek atbalstīta, jo uzskatām, ka vispārīga norāde par to, ka tiek atbalstīts, ka valsts budžeta priekšfinansējums noteiktā apmērā ir nepieciešams, varētu nesasniegt lēmuma projektā izvirzīto mērķi, vai alternatīvi lūdzam sniegt skaidrojumu, kādēļ lēmuma projektā nepieciešams ietvert tieši šādu noteikumu;</w:t>
            </w:r>
          </w:p>
          <w:p w14:paraId="5C995276" w14:textId="77777777" w:rsidR="00711E65" w:rsidRDefault="004C07A2" w:rsidP="00CD3D33">
            <w:pPr>
              <w:shd w:val="clear" w:color="auto" w:fill="FFFFFF"/>
              <w:spacing w:before="0" w:beforeAutospacing="0" w:after="0" w:afterAutospacing="0"/>
              <w:jc w:val="both"/>
              <w:rPr>
                <w:rFonts w:ascii="Times New Roman" w:hAnsi="Times New Roman" w:cs="Times New Roman"/>
                <w:iCs/>
                <w:sz w:val="24"/>
                <w:szCs w:val="24"/>
              </w:rPr>
            </w:pPr>
            <w:r w:rsidRPr="00711E65">
              <w:rPr>
                <w:rFonts w:ascii="Times New Roman" w:hAnsi="Times New Roman" w:cs="Times New Roman"/>
                <w:iCs/>
                <w:sz w:val="24"/>
                <w:szCs w:val="24"/>
              </w:rPr>
              <w:t xml:space="preserve">otrkārt, lūdzam ziņojumu </w:t>
            </w:r>
            <w:r w:rsidRPr="00656AC7">
              <w:rPr>
                <w:rFonts w:ascii="Times New Roman" w:hAnsi="Times New Roman" w:cs="Times New Roman"/>
                <w:iCs/>
                <w:sz w:val="24"/>
                <w:szCs w:val="24"/>
              </w:rPr>
              <w:t xml:space="preserve">papildināt ar skaidrojumu par priekšnoteikumu izpildi finansējuma pieprasīšanai </w:t>
            </w:r>
            <w:r w:rsidRPr="00711E65">
              <w:rPr>
                <w:rFonts w:ascii="Times New Roman" w:hAnsi="Times New Roman" w:cs="Times New Roman"/>
                <w:iCs/>
                <w:sz w:val="24"/>
                <w:szCs w:val="24"/>
              </w:rPr>
              <w:t>no 74. resora "Gadskārtējā valsts budžeta izpildes procesā pārdalāmais finansējums" programmas 80.00.00 "Nesadalītais finansējums Eiropas Savienības politiku instrumentu un pārējās ārvalstu finanšu palīdzības līdzfinansēto projektu un pasākumu īstenošanai" atbilstoši Ministru kabineta 2018. gada 17. jūlija noteikumu Nr. 421 "Kārtība, kādā veic gadskārtējā valsts budžeta likumā noteiktās apropriācijas izmaiņas" 5. nodaļai ("5. Līdzekļu pārdale no 80.00.00 programmas un uz to");</w:t>
            </w:r>
          </w:p>
          <w:p w14:paraId="334340FE" w14:textId="77777777" w:rsidR="004C07A2" w:rsidRPr="00711E65" w:rsidRDefault="004C07A2" w:rsidP="004C07A2">
            <w:pPr>
              <w:shd w:val="clear" w:color="auto" w:fill="FFFFFF"/>
              <w:spacing w:before="0" w:beforeAutospacing="0" w:after="0" w:afterAutospacing="0"/>
              <w:jc w:val="both"/>
              <w:rPr>
                <w:rFonts w:ascii="Times New Roman" w:hAnsi="Times New Roman" w:cs="Times New Roman"/>
                <w:iCs/>
                <w:sz w:val="24"/>
                <w:szCs w:val="24"/>
              </w:rPr>
            </w:pPr>
            <w:r w:rsidRPr="00711E65">
              <w:rPr>
                <w:rFonts w:ascii="Times New Roman" w:hAnsi="Times New Roman" w:cs="Times New Roman"/>
                <w:iCs/>
                <w:sz w:val="24"/>
                <w:szCs w:val="24"/>
              </w:rPr>
              <w:t xml:space="preserve">treškārt, lūdzam norādīt, kāda institūcija veiks attiecīgo uzdevumu – pieprasīs finansējumu – vai citādi precizēt lēmuma projekta 4. punktu, tādējādi nodrošinot tā nepārprotamu izpratni un </w:t>
            </w:r>
            <w:r w:rsidRPr="00711E65">
              <w:rPr>
                <w:rFonts w:ascii="Times New Roman" w:hAnsi="Times New Roman" w:cs="Times New Roman"/>
                <w:iCs/>
                <w:sz w:val="24"/>
                <w:szCs w:val="24"/>
              </w:rPr>
              <w:lastRenderedPageBreak/>
              <w:t xml:space="preserve">korektu izpildi. Norādām, ka saskaņā ar Likumu par budžetu un finanšu vadību 9. panta trīspadsmitās daļas 2. punktu finanšu ministram ir tiesības Ministru kabineta noteiktajā kārtībā, informējot par to Saeimu, veikt cita starpā apropriāciju pārdales no atsevišķā budžeta programmā plānotās apropriācijas nesadalītajam finansējumam Eiropas Savienības politiku instrumentiem un pārējās ārvalstu finanšu palīdzības projektu un pasākumu īstenošanai, kas netiek plānota ministrijas vai citas centrālās valsts iestādes budžetā, </w:t>
            </w:r>
            <w:r w:rsidRPr="00711E65">
              <w:rPr>
                <w:rFonts w:ascii="Times New Roman" w:hAnsi="Times New Roman" w:cs="Times New Roman"/>
                <w:iCs/>
                <w:sz w:val="24"/>
                <w:szCs w:val="24"/>
                <w:u w:val="single"/>
              </w:rPr>
              <w:t>uz ministrijām un citām centrālajām valsts iestādēm</w:t>
            </w:r>
            <w:r w:rsidRPr="00711E65">
              <w:rPr>
                <w:rFonts w:ascii="Times New Roman" w:hAnsi="Times New Roman" w:cs="Times New Roman"/>
                <w:iCs/>
                <w:sz w:val="24"/>
                <w:szCs w:val="24"/>
              </w:rPr>
              <w:t>, kā arī apropriācijas no ministrijām un citām centrālajām valsts iestādēm Eiropas Savienības politiku instrumentu un citu ārvalstu finanšu palīdzības projektu un pasākumu īstenošanai uz atsevišķo budžeta programmu, kurā tiek plānotas apropriācijas nesadalītam finansējumam Eiropas Savienības politiku instrumentiem un pārējās ārvalstu finanšu palīdzības projektu un pasākumu īstenošanai.</w:t>
            </w:r>
          </w:p>
          <w:p w14:paraId="792453A7" w14:textId="727A659E" w:rsidR="004C07A2" w:rsidRPr="00D90373" w:rsidRDefault="004C07A2" w:rsidP="00CD3D33">
            <w:pPr>
              <w:shd w:val="clear" w:color="auto" w:fill="FFFFFF"/>
              <w:spacing w:before="0" w:beforeAutospacing="0" w:after="0" w:afterAutospacing="0"/>
              <w:jc w:val="both"/>
              <w:rPr>
                <w:rFonts w:ascii="Times New Roman" w:hAnsi="Times New Roman" w:cs="Times New Roman"/>
                <w:sz w:val="24"/>
                <w:szCs w:val="24"/>
              </w:rPr>
            </w:pPr>
          </w:p>
        </w:tc>
        <w:tc>
          <w:tcPr>
            <w:tcW w:w="1274" w:type="pct"/>
          </w:tcPr>
          <w:p w14:paraId="057E26C9" w14:textId="1302EF83" w:rsidR="00711E65" w:rsidRDefault="00711E65" w:rsidP="00CD3D33">
            <w:pPr>
              <w:spacing w:before="0" w:beforeAutospacing="0" w:after="0" w:afterAutospacing="0"/>
              <w:jc w:val="both"/>
              <w:rPr>
                <w:rFonts w:ascii="Times New Roman" w:hAnsi="Times New Roman" w:cs="Times New Roman"/>
                <w:b/>
                <w:sz w:val="24"/>
                <w:szCs w:val="24"/>
              </w:rPr>
            </w:pPr>
            <w:r w:rsidRPr="00CD3D33">
              <w:rPr>
                <w:rFonts w:ascii="Times New Roman" w:hAnsi="Times New Roman" w:cs="Times New Roman"/>
                <w:b/>
                <w:sz w:val="24"/>
                <w:szCs w:val="24"/>
              </w:rPr>
              <w:lastRenderedPageBreak/>
              <w:t>Ņemts vērā.</w:t>
            </w:r>
          </w:p>
          <w:p w14:paraId="6389E508" w14:textId="6A147296" w:rsidR="006555B8" w:rsidRPr="00656AC7" w:rsidRDefault="006555B8" w:rsidP="006555B8">
            <w:pPr>
              <w:spacing w:before="0" w:beforeAutospacing="0" w:after="0" w:afterAutospacing="0"/>
              <w:jc w:val="both"/>
              <w:rPr>
                <w:rFonts w:ascii="Times New Roman" w:hAnsi="Times New Roman" w:cs="Times New Roman"/>
                <w:bCs/>
                <w:sz w:val="24"/>
                <w:szCs w:val="24"/>
              </w:rPr>
            </w:pPr>
            <w:r w:rsidRPr="00656AC7">
              <w:rPr>
                <w:rFonts w:ascii="Times New Roman" w:hAnsi="Times New Roman" w:cs="Times New Roman"/>
                <w:bCs/>
                <w:sz w:val="24"/>
                <w:szCs w:val="24"/>
              </w:rPr>
              <w:t>Skatīt</w:t>
            </w:r>
            <w:r>
              <w:rPr>
                <w:rFonts w:ascii="Times New Roman" w:hAnsi="Times New Roman" w:cs="Times New Roman"/>
                <w:bCs/>
                <w:sz w:val="24"/>
                <w:szCs w:val="24"/>
              </w:rPr>
              <w:t xml:space="preserve"> precizēto protokollēmuma projektu un</w:t>
            </w:r>
            <w:r w:rsidRPr="00656AC7">
              <w:rPr>
                <w:rFonts w:ascii="Times New Roman" w:hAnsi="Times New Roman" w:cs="Times New Roman"/>
                <w:bCs/>
                <w:sz w:val="24"/>
                <w:szCs w:val="24"/>
              </w:rPr>
              <w:t xml:space="preserve"> precizētā ziņojuma projekta pēdējo rindkopu</w:t>
            </w:r>
          </w:p>
          <w:p w14:paraId="468097D0" w14:textId="77777777" w:rsidR="00711E65" w:rsidRDefault="00711E65" w:rsidP="00467DDB">
            <w:pPr>
              <w:spacing w:before="0" w:beforeAutospacing="0" w:after="0" w:afterAutospacing="0"/>
              <w:jc w:val="both"/>
              <w:rPr>
                <w:rFonts w:ascii="Times New Roman" w:hAnsi="Times New Roman" w:cs="Times New Roman"/>
                <w:bCs/>
                <w:sz w:val="24"/>
                <w:szCs w:val="24"/>
              </w:rPr>
            </w:pPr>
          </w:p>
          <w:p w14:paraId="01AA1AEB" w14:textId="05270F3F" w:rsidR="00711E65" w:rsidRDefault="00711E65" w:rsidP="00467DDB">
            <w:pPr>
              <w:spacing w:before="0" w:beforeAutospacing="0" w:after="0" w:afterAutospacing="0"/>
              <w:jc w:val="both"/>
              <w:rPr>
                <w:rFonts w:ascii="Times New Roman" w:hAnsi="Times New Roman" w:cs="Times New Roman"/>
                <w:b/>
                <w:sz w:val="24"/>
                <w:szCs w:val="24"/>
              </w:rPr>
            </w:pPr>
          </w:p>
        </w:tc>
        <w:tc>
          <w:tcPr>
            <w:tcW w:w="834" w:type="pct"/>
          </w:tcPr>
          <w:p w14:paraId="2F973859" w14:textId="77777777" w:rsidR="00223E09" w:rsidRPr="001911D9" w:rsidRDefault="00223E09" w:rsidP="00223E09">
            <w:pPr>
              <w:shd w:val="clear" w:color="auto" w:fill="FFFFFF"/>
              <w:spacing w:after="120" w:afterAutospacing="0"/>
              <w:jc w:val="both"/>
              <w:rPr>
                <w:rFonts w:ascii="Times New Roman" w:hAnsi="Times New Roman" w:cs="Times New Roman"/>
                <w:iCs/>
                <w:sz w:val="24"/>
                <w:szCs w:val="24"/>
              </w:rPr>
            </w:pPr>
            <w:r w:rsidRPr="001911D9">
              <w:rPr>
                <w:rFonts w:ascii="Times New Roman" w:hAnsi="Times New Roman" w:cs="Times New Roman"/>
                <w:iCs/>
                <w:sz w:val="24"/>
                <w:szCs w:val="24"/>
              </w:rPr>
              <w:t>Precizētais protokollēmuma projekts:</w:t>
            </w:r>
          </w:p>
          <w:p w14:paraId="75D7568D" w14:textId="5E775698" w:rsidR="00711E65" w:rsidRPr="001911D9" w:rsidRDefault="00223E09" w:rsidP="000B75CE">
            <w:pPr>
              <w:shd w:val="clear" w:color="auto" w:fill="FFFFFF"/>
              <w:tabs>
                <w:tab w:val="left" w:pos="322"/>
              </w:tabs>
              <w:spacing w:before="120" w:beforeAutospacing="0" w:after="120" w:afterAutospacing="0"/>
              <w:jc w:val="both"/>
              <w:rPr>
                <w:rFonts w:ascii="Times New Roman" w:hAnsi="Times New Roman" w:cs="Times New Roman"/>
                <w:iCs/>
                <w:sz w:val="24"/>
                <w:szCs w:val="24"/>
              </w:rPr>
            </w:pPr>
            <w:r w:rsidRPr="001911D9">
              <w:rPr>
                <w:rFonts w:ascii="Times New Roman" w:hAnsi="Times New Roman" w:cs="Times New Roman"/>
                <w:iCs/>
                <w:sz w:val="24"/>
                <w:szCs w:val="24"/>
              </w:rPr>
              <w:t>4.</w:t>
            </w:r>
            <w:r w:rsidRPr="001911D9">
              <w:rPr>
                <w:rFonts w:ascii="Times New Roman" w:eastAsia="Times New Roman" w:hAnsi="Times New Roman" w:cs="Times New Roman"/>
                <w:sz w:val="24"/>
                <w:szCs w:val="24"/>
                <w:lang w:val="en-GB"/>
              </w:rPr>
              <w:t xml:space="preserve"> </w:t>
            </w:r>
            <w:r w:rsidRPr="001911D9">
              <w:rPr>
                <w:rFonts w:ascii="Times New Roman" w:hAnsi="Times New Roman" w:cs="Times New Roman"/>
                <w:iCs/>
                <w:sz w:val="24"/>
                <w:szCs w:val="24"/>
              </w:rPr>
              <w:t xml:space="preserve">Atbalstīt, ka slimnīcas Integrētās veselības aprūpes pieejas ieviešanas īstenošanas ietvaros plānotā Infekcijas slimību un plaušu veselības pakalpojumu ekselences centra būvniecības tehniskā projekta izstrādei </w:t>
            </w:r>
            <w:r w:rsidR="008D48C5">
              <w:rPr>
                <w:rFonts w:ascii="Times New Roman" w:hAnsi="Times New Roman" w:cs="Times New Roman"/>
                <w:iCs/>
                <w:sz w:val="24"/>
                <w:szCs w:val="24"/>
              </w:rPr>
              <w:lastRenderedPageBreak/>
              <w:t>priekš</w:t>
            </w:r>
            <w:r w:rsidRPr="001911D9">
              <w:rPr>
                <w:rFonts w:ascii="Times New Roman" w:hAnsi="Times New Roman" w:cs="Times New Roman"/>
                <w:iCs/>
                <w:sz w:val="24"/>
                <w:szCs w:val="24"/>
              </w:rPr>
              <w:t xml:space="preserve">finansējums no valsts budžeta 2021. gadā un 2022. gadā  </w:t>
            </w:r>
            <w:r w:rsidRPr="000B75CE">
              <w:rPr>
                <w:rFonts w:ascii="Times New Roman" w:hAnsi="Times New Roman" w:cs="Times New Roman"/>
                <w:iCs/>
                <w:sz w:val="24"/>
                <w:szCs w:val="24"/>
              </w:rPr>
              <w:t xml:space="preserve">kopumā piešķirams ne vairāk kā 3 000 000 </w:t>
            </w:r>
            <w:r w:rsidRPr="000B75CE">
              <w:rPr>
                <w:rFonts w:ascii="Times New Roman" w:hAnsi="Times New Roman" w:cs="Times New Roman"/>
                <w:i/>
                <w:iCs/>
                <w:sz w:val="24"/>
                <w:szCs w:val="24"/>
              </w:rPr>
              <w:t>euro</w:t>
            </w:r>
            <w:r w:rsidRPr="000B75CE">
              <w:rPr>
                <w:rFonts w:ascii="Times New Roman" w:hAnsi="Times New Roman" w:cs="Times New Roman"/>
                <w:iCs/>
                <w:sz w:val="24"/>
                <w:szCs w:val="24"/>
              </w:rPr>
              <w:t xml:space="preserve"> (ar PVN). Veselības ministrija pieprasīs nepieciešamo finansējumu saskaņā ar Ministru kabineta 2018.gada 17.jūlija noteikumu Nr.421 „Kārtība, kādā veic gadskārtējā valsts budžeta likumā noteiktās apropriācijas izmaiņas” noteikto</w:t>
            </w:r>
            <w:r w:rsidRPr="001911D9">
              <w:rPr>
                <w:rFonts w:ascii="Times New Roman" w:hAnsi="Times New Roman" w:cs="Times New Roman"/>
                <w:iCs/>
                <w:sz w:val="24"/>
                <w:szCs w:val="24"/>
              </w:rPr>
              <w:t xml:space="preserve">  no 74. resora “Gadskārtējā valsts budžeta izpildes procesā pārdalāmais finansējums” programmas 80.00.00 “Nesadalītais finansējums Eiropas Savienības politiku instrumentu un pārējās ārvalstu finanšu palīdzības līdzfinansēto projektu </w:t>
            </w:r>
            <w:r w:rsidRPr="001911D9">
              <w:rPr>
                <w:rFonts w:ascii="Times New Roman" w:hAnsi="Times New Roman" w:cs="Times New Roman"/>
                <w:iCs/>
                <w:sz w:val="24"/>
                <w:szCs w:val="24"/>
              </w:rPr>
              <w:lastRenderedPageBreak/>
              <w:t>un pasākumu īstenošanai”.</w:t>
            </w:r>
            <w:r w:rsidR="001911D9" w:rsidRPr="001911D9">
              <w:rPr>
                <w:rFonts w:ascii="Times New Roman" w:hAnsi="Times New Roman" w:cs="Times New Roman"/>
                <w:iCs/>
                <w:sz w:val="24"/>
                <w:szCs w:val="24"/>
                <w:lang w:val="en-GB"/>
              </w:rPr>
              <w:t xml:space="preserve"> </w:t>
            </w:r>
            <w:r w:rsidR="001911D9" w:rsidRPr="001911D9">
              <w:rPr>
                <w:rFonts w:ascii="Times New Roman" w:hAnsi="Times New Roman" w:cs="Times New Roman"/>
                <w:iCs/>
                <w:sz w:val="24"/>
                <w:szCs w:val="24"/>
              </w:rPr>
              <w:t xml:space="preserve">Pēc slimnīcas Atveseļošanas un noturības mehānisma projekta apstiprināšanas Infekcijas slimību un plaušu veselības pakalpojumu ekselences centra būvniecības tehniskā projekta izstrādes izmaksas tiks attiecinātas </w:t>
            </w:r>
            <w:r w:rsidR="001911D9">
              <w:rPr>
                <w:rFonts w:ascii="Times New Roman" w:hAnsi="Times New Roman" w:cs="Times New Roman"/>
                <w:iCs/>
                <w:sz w:val="24"/>
                <w:szCs w:val="24"/>
              </w:rPr>
              <w:t xml:space="preserve">no </w:t>
            </w:r>
            <w:r w:rsidR="001911D9" w:rsidRPr="001911D9">
              <w:rPr>
                <w:rFonts w:ascii="Times New Roman" w:hAnsi="Times New Roman" w:cs="Times New Roman"/>
                <w:iCs/>
                <w:sz w:val="24"/>
                <w:szCs w:val="24"/>
              </w:rPr>
              <w:t>projekta.</w:t>
            </w:r>
          </w:p>
        </w:tc>
      </w:tr>
      <w:tr w:rsidR="00FD12E5" w:rsidRPr="00224F99" w14:paraId="67A33132" w14:textId="77777777" w:rsidTr="00963F08">
        <w:tc>
          <w:tcPr>
            <w:tcW w:w="247" w:type="pct"/>
          </w:tcPr>
          <w:p w14:paraId="14214443" w14:textId="77777777" w:rsidR="00FD12E5" w:rsidRPr="004F64F3" w:rsidRDefault="00FD12E5" w:rsidP="004F64F3">
            <w:pPr>
              <w:pStyle w:val="ListParagraph"/>
              <w:numPr>
                <w:ilvl w:val="0"/>
                <w:numId w:val="17"/>
              </w:numPr>
              <w:tabs>
                <w:tab w:val="left" w:pos="8222"/>
              </w:tabs>
              <w:spacing w:before="0" w:beforeAutospacing="0" w:after="0" w:afterAutospacing="0"/>
              <w:ind w:left="357" w:hanging="357"/>
              <w:jc w:val="center"/>
              <w:rPr>
                <w:rFonts w:ascii="Times New Roman" w:eastAsia="Times New Roman" w:hAnsi="Times New Roman" w:cs="Times New Roman"/>
                <w:bCs/>
                <w:sz w:val="24"/>
                <w:szCs w:val="24"/>
                <w:lang w:eastAsia="lv-LV"/>
              </w:rPr>
            </w:pPr>
          </w:p>
        </w:tc>
        <w:tc>
          <w:tcPr>
            <w:tcW w:w="929" w:type="pct"/>
            <w:gridSpan w:val="2"/>
          </w:tcPr>
          <w:p w14:paraId="725D5AF5" w14:textId="77777777" w:rsidR="00EE6C43" w:rsidRDefault="00EE6C43" w:rsidP="00EE6C43">
            <w:pPr>
              <w:spacing w:before="0" w:beforeAutospacing="0" w:after="0" w:afterAutospacing="0"/>
              <w:jc w:val="both"/>
              <w:rPr>
                <w:rFonts w:ascii="Times New Roman" w:hAnsi="Times New Roman" w:cs="Times New Roman"/>
                <w:iCs/>
                <w:sz w:val="24"/>
                <w:szCs w:val="24"/>
              </w:rPr>
            </w:pPr>
            <w:r>
              <w:rPr>
                <w:rFonts w:ascii="Times New Roman" w:hAnsi="Times New Roman" w:cs="Times New Roman"/>
                <w:iCs/>
                <w:sz w:val="24"/>
                <w:szCs w:val="24"/>
              </w:rPr>
              <w:t>Protokollēmuma projekts:</w:t>
            </w:r>
          </w:p>
          <w:p w14:paraId="5C7CC3FA" w14:textId="570D5273" w:rsidR="00EE6C43" w:rsidRDefault="00EE6C43" w:rsidP="00EE6C43">
            <w:pPr>
              <w:spacing w:before="0" w:beforeAutospacing="0" w:after="0" w:afterAutospacing="0"/>
              <w:jc w:val="both"/>
              <w:rPr>
                <w:rFonts w:ascii="Times New Roman" w:hAnsi="Times New Roman" w:cs="Times New Roman"/>
                <w:bCs/>
                <w:iCs/>
                <w:sz w:val="24"/>
                <w:szCs w:val="24"/>
              </w:rPr>
            </w:pPr>
            <w:r w:rsidRPr="00EE6C43">
              <w:rPr>
                <w:rFonts w:ascii="Times New Roman" w:hAnsi="Times New Roman" w:cs="Times New Roman"/>
                <w:bCs/>
                <w:iCs/>
                <w:sz w:val="24"/>
                <w:szCs w:val="24"/>
              </w:rPr>
              <w:t>5. Pieņemt zināšanai, ka, gadījumā, ja Atveseļošanas un noturības mehānismā netiks iekļauta</w:t>
            </w:r>
            <w:r w:rsidRPr="00EE6C43">
              <w:rPr>
                <w:rFonts w:ascii="Times New Roman" w:hAnsi="Times New Roman" w:cs="Times New Roman"/>
                <w:b/>
                <w:bCs/>
                <w:iCs/>
                <w:sz w:val="24"/>
                <w:szCs w:val="24"/>
              </w:rPr>
              <w:t xml:space="preserve"> </w:t>
            </w:r>
            <w:r w:rsidRPr="00EE6C43">
              <w:rPr>
                <w:rFonts w:ascii="Times New Roman" w:hAnsi="Times New Roman" w:cs="Times New Roman"/>
                <w:bCs/>
                <w:iCs/>
                <w:sz w:val="24"/>
                <w:szCs w:val="24"/>
              </w:rPr>
              <w:t xml:space="preserve">Infekcijas slimību un plaušu veselības pakalpojumu </w:t>
            </w:r>
            <w:r w:rsidRPr="00EE6C43">
              <w:rPr>
                <w:rFonts w:ascii="Times New Roman" w:hAnsi="Times New Roman" w:cs="Times New Roman"/>
                <w:bCs/>
                <w:iCs/>
                <w:sz w:val="24"/>
                <w:szCs w:val="24"/>
              </w:rPr>
              <w:lastRenderedPageBreak/>
              <w:t>ekselences centra izveide, tad būvniecības projekta izstrādē ieguldītais finansējums netiks attiecināts uz Atveseļošanas un noturības mehānisma izmaksām, un uzdot Veselības ministrijai iesniegt Ministru kabinetā informatīvo ziņojumu par slimnīcas Infekcijas slimību un plaušu veselības pakalpojumu ekselences centra izveides finansējuma jautājumiem.</w:t>
            </w:r>
          </w:p>
          <w:p w14:paraId="3F10C0F4" w14:textId="0572C1A2" w:rsidR="00EE6C43" w:rsidRPr="00EE6C43" w:rsidRDefault="00EE6C43" w:rsidP="00EE6C43">
            <w:pPr>
              <w:spacing w:before="120" w:beforeAutospacing="0" w:after="0" w:afterAutospacing="0"/>
              <w:jc w:val="both"/>
              <w:rPr>
                <w:rFonts w:ascii="Times New Roman" w:hAnsi="Times New Roman" w:cs="Times New Roman"/>
                <w:bCs/>
                <w:iCs/>
                <w:sz w:val="24"/>
                <w:szCs w:val="24"/>
              </w:rPr>
            </w:pPr>
            <w:r w:rsidRPr="00EE6C43">
              <w:rPr>
                <w:rFonts w:ascii="Times New Roman" w:hAnsi="Times New Roman" w:cs="Times New Roman"/>
                <w:bCs/>
                <w:iCs/>
                <w:sz w:val="24"/>
                <w:szCs w:val="24"/>
              </w:rPr>
              <w:t>6. Veselības ministrijai, ja Slimnīcas Integrētās veselības aprūpes pieejas ieviešanas īstenošanas laikā tiek identificētas būtiskas problēmas, kas saistītas ar finanšu vai īstenošanas jautājumie</w:t>
            </w:r>
            <w:r w:rsidR="00F52DC1">
              <w:rPr>
                <w:rFonts w:ascii="Times New Roman" w:hAnsi="Times New Roman" w:cs="Times New Roman"/>
                <w:bCs/>
                <w:iCs/>
                <w:sz w:val="24"/>
                <w:szCs w:val="24"/>
              </w:rPr>
              <w:t>m</w:t>
            </w:r>
            <w:r w:rsidRPr="00EE6C43">
              <w:rPr>
                <w:rFonts w:ascii="Times New Roman" w:hAnsi="Times New Roman" w:cs="Times New Roman"/>
                <w:bCs/>
                <w:iCs/>
                <w:sz w:val="24"/>
                <w:szCs w:val="24"/>
              </w:rPr>
              <w:t xml:space="preserve">, </w:t>
            </w:r>
            <w:r w:rsidRPr="00EE6C43">
              <w:rPr>
                <w:rFonts w:ascii="Times New Roman" w:hAnsi="Times New Roman" w:cs="Times New Roman"/>
                <w:bCs/>
                <w:iCs/>
                <w:sz w:val="24"/>
                <w:szCs w:val="24"/>
              </w:rPr>
              <w:lastRenderedPageBreak/>
              <w:t>informēt Ministru kabinetu.</w:t>
            </w:r>
          </w:p>
          <w:p w14:paraId="3520F99E" w14:textId="77777777" w:rsidR="00EE6C43" w:rsidRPr="00EE6C43" w:rsidRDefault="00EE6C43" w:rsidP="00EE6C43">
            <w:pPr>
              <w:spacing w:before="0" w:beforeAutospacing="0" w:after="0" w:afterAutospacing="0"/>
              <w:jc w:val="both"/>
              <w:rPr>
                <w:rFonts w:ascii="Times New Roman" w:hAnsi="Times New Roman" w:cs="Times New Roman"/>
                <w:bCs/>
                <w:iCs/>
                <w:sz w:val="24"/>
                <w:szCs w:val="24"/>
              </w:rPr>
            </w:pPr>
          </w:p>
          <w:p w14:paraId="5B4471D0" w14:textId="2598CF81" w:rsidR="00FD12E5" w:rsidRPr="00F16620" w:rsidRDefault="00FD12E5" w:rsidP="005220BB">
            <w:pPr>
              <w:spacing w:before="0" w:beforeAutospacing="0" w:after="0" w:afterAutospacing="0"/>
              <w:jc w:val="both"/>
              <w:rPr>
                <w:rFonts w:ascii="Times New Roman" w:hAnsi="Times New Roman" w:cs="Times New Roman"/>
                <w:iCs/>
                <w:sz w:val="24"/>
                <w:szCs w:val="24"/>
              </w:rPr>
            </w:pPr>
          </w:p>
        </w:tc>
        <w:tc>
          <w:tcPr>
            <w:tcW w:w="1716" w:type="pct"/>
            <w:gridSpan w:val="2"/>
          </w:tcPr>
          <w:p w14:paraId="31AB64D9" w14:textId="77777777" w:rsidR="00866F70" w:rsidRPr="00866F70" w:rsidRDefault="00866F70" w:rsidP="00866F70">
            <w:pPr>
              <w:shd w:val="clear" w:color="auto" w:fill="FFFFFF"/>
              <w:spacing w:before="0" w:beforeAutospacing="0" w:after="0" w:afterAutospacing="0"/>
              <w:ind w:firstLine="40"/>
              <w:jc w:val="both"/>
              <w:rPr>
                <w:rFonts w:ascii="Times New Roman" w:hAnsi="Times New Roman" w:cs="Times New Roman"/>
                <w:iCs/>
                <w:sz w:val="24"/>
                <w:szCs w:val="24"/>
              </w:rPr>
            </w:pPr>
            <w:r w:rsidRPr="00866F70">
              <w:rPr>
                <w:rFonts w:ascii="Times New Roman" w:hAnsi="Times New Roman" w:cs="Times New Roman"/>
                <w:iCs/>
                <w:sz w:val="24"/>
                <w:szCs w:val="24"/>
              </w:rPr>
              <w:lastRenderedPageBreak/>
              <w:t xml:space="preserve">3. Lūdzam precizēt lēmuma projekta 5. punktu, skaidri atspoguļojot attiecīgajā punktā ietverto Veselības ministrijas uzdevumu iesniegt Ministru kabinetā informatīvo ziņojumu par slimnīcas Infekcijas slimību un plaušu veselības pakalpojumu ekselences centra izveides finansējuma jautājumiem. Proti, lūdzam nodrošināt, ka ir nepārprotami skaidrs, vai konkrētais uzdevums ir izpildāms vienīgi </w:t>
            </w:r>
            <w:r w:rsidRPr="00866F70">
              <w:rPr>
                <w:rFonts w:ascii="Times New Roman" w:hAnsi="Times New Roman" w:cs="Times New Roman"/>
                <w:iCs/>
                <w:sz w:val="24"/>
                <w:szCs w:val="24"/>
              </w:rPr>
              <w:lastRenderedPageBreak/>
              <w:t>apstākļos, ja būvniecības projekta izstrādē ieguldītais finansējums netiks attiecināts uz Atveseļošanas un noturības mehānisma izmaksām. Vienlaikus lūdzam izvērtēt iespēju konkretizēt iesniedzamā informatīvā ziņojuma priekšmetu un saturu, jo šobrīd tas, iespējams, formulēts pārāk plaši un nekonkrēti</w:t>
            </w:r>
            <w:r w:rsidRPr="00866F70">
              <w:rPr>
                <w:rFonts w:ascii="Times New Roman" w:hAnsi="Times New Roman" w:cs="Times New Roman"/>
                <w:iCs/>
                <w:sz w:val="24"/>
                <w:szCs w:val="24"/>
                <w:vertAlign w:val="superscript"/>
              </w:rPr>
              <w:footnoteReference w:id="1"/>
            </w:r>
            <w:r w:rsidRPr="00866F70">
              <w:rPr>
                <w:rFonts w:ascii="Times New Roman" w:hAnsi="Times New Roman" w:cs="Times New Roman"/>
                <w:iCs/>
                <w:sz w:val="24"/>
                <w:szCs w:val="24"/>
              </w:rPr>
              <w:t>.</w:t>
            </w:r>
          </w:p>
          <w:p w14:paraId="1748B9A4" w14:textId="77777777" w:rsidR="00866F70" w:rsidRPr="00866F70" w:rsidRDefault="00866F70" w:rsidP="00866F70">
            <w:pPr>
              <w:shd w:val="clear" w:color="auto" w:fill="FFFFFF"/>
              <w:spacing w:before="0" w:beforeAutospacing="0" w:after="0" w:afterAutospacing="0"/>
              <w:ind w:firstLine="40"/>
              <w:jc w:val="both"/>
              <w:rPr>
                <w:rFonts w:ascii="Times New Roman" w:hAnsi="Times New Roman" w:cs="Times New Roman"/>
                <w:iCs/>
                <w:sz w:val="24"/>
                <w:szCs w:val="24"/>
              </w:rPr>
            </w:pPr>
            <w:r w:rsidRPr="00866F70">
              <w:rPr>
                <w:rFonts w:ascii="Times New Roman" w:hAnsi="Times New Roman" w:cs="Times New Roman"/>
                <w:iCs/>
                <w:sz w:val="24"/>
                <w:szCs w:val="24"/>
              </w:rPr>
              <w:t xml:space="preserve">Tāpat līdzīgi lūdzam precizēt lēmuma projekta 6. punktu attiecībā uz Veselības ministrijas uzdevumu informēt Ministru kabinetu, norādot (nepieciešamības gadījumā </w:t>
            </w:r>
            <w:proofErr w:type="spellStart"/>
            <w:r w:rsidRPr="00866F70">
              <w:rPr>
                <w:rFonts w:ascii="Times New Roman" w:hAnsi="Times New Roman" w:cs="Times New Roman"/>
                <w:iCs/>
                <w:sz w:val="24"/>
                <w:szCs w:val="24"/>
              </w:rPr>
              <w:t>piemērveidā</w:t>
            </w:r>
            <w:proofErr w:type="spellEnd"/>
            <w:r w:rsidRPr="00866F70">
              <w:rPr>
                <w:rFonts w:ascii="Times New Roman" w:hAnsi="Times New Roman" w:cs="Times New Roman"/>
                <w:iCs/>
                <w:sz w:val="24"/>
                <w:szCs w:val="24"/>
              </w:rPr>
              <w:t>), kādas problēmas tiks uzskatītas par būtiskām un par ko konkrēti Ministru kabinets informējams.</w:t>
            </w:r>
          </w:p>
          <w:p w14:paraId="6BCF3098" w14:textId="77777777" w:rsidR="00FD12E5" w:rsidRPr="00D90373" w:rsidRDefault="00FD12E5" w:rsidP="00866F70">
            <w:pPr>
              <w:shd w:val="clear" w:color="auto" w:fill="FFFFFF"/>
              <w:spacing w:before="0" w:beforeAutospacing="0" w:after="0" w:afterAutospacing="0"/>
              <w:ind w:firstLine="40"/>
              <w:jc w:val="both"/>
              <w:rPr>
                <w:rFonts w:ascii="Times New Roman" w:hAnsi="Times New Roman" w:cs="Times New Roman"/>
                <w:sz w:val="24"/>
                <w:szCs w:val="24"/>
              </w:rPr>
            </w:pPr>
          </w:p>
        </w:tc>
        <w:tc>
          <w:tcPr>
            <w:tcW w:w="1274" w:type="pct"/>
          </w:tcPr>
          <w:p w14:paraId="5FB7DADB" w14:textId="77777777" w:rsidR="00F52DC1" w:rsidRPr="00F52DC1" w:rsidRDefault="00F52DC1" w:rsidP="00F52DC1">
            <w:pPr>
              <w:spacing w:before="0" w:beforeAutospacing="0" w:after="0" w:afterAutospacing="0"/>
              <w:jc w:val="both"/>
              <w:rPr>
                <w:rFonts w:ascii="Times New Roman" w:hAnsi="Times New Roman" w:cs="Times New Roman"/>
                <w:b/>
                <w:sz w:val="24"/>
                <w:szCs w:val="24"/>
              </w:rPr>
            </w:pPr>
            <w:r w:rsidRPr="00F52DC1">
              <w:rPr>
                <w:rFonts w:ascii="Times New Roman" w:hAnsi="Times New Roman" w:cs="Times New Roman"/>
                <w:b/>
                <w:sz w:val="24"/>
                <w:szCs w:val="24"/>
              </w:rPr>
              <w:lastRenderedPageBreak/>
              <w:t>Ņemts vērā.</w:t>
            </w:r>
          </w:p>
          <w:p w14:paraId="22175CD1" w14:textId="090B3623" w:rsidR="00B85848" w:rsidRPr="00F52DC1" w:rsidRDefault="00F52DC1" w:rsidP="00B85848">
            <w:pPr>
              <w:spacing w:before="0" w:beforeAutospacing="0" w:after="0" w:afterAutospacing="0"/>
              <w:jc w:val="both"/>
              <w:rPr>
                <w:rFonts w:ascii="Times New Roman" w:hAnsi="Times New Roman" w:cs="Times New Roman"/>
                <w:sz w:val="24"/>
                <w:szCs w:val="24"/>
              </w:rPr>
            </w:pPr>
            <w:r w:rsidRPr="00F52DC1">
              <w:rPr>
                <w:rFonts w:ascii="Times New Roman" w:hAnsi="Times New Roman" w:cs="Times New Roman"/>
                <w:sz w:val="24"/>
                <w:szCs w:val="24"/>
              </w:rPr>
              <w:t>Papildināta protokollēmuma projekta</w:t>
            </w:r>
            <w:r>
              <w:rPr>
                <w:rFonts w:ascii="Times New Roman" w:hAnsi="Times New Roman" w:cs="Times New Roman"/>
                <w:sz w:val="24"/>
                <w:szCs w:val="24"/>
              </w:rPr>
              <w:t xml:space="preserve"> 5.</w:t>
            </w:r>
            <w:r w:rsidR="00B85848">
              <w:rPr>
                <w:rFonts w:ascii="Times New Roman" w:hAnsi="Times New Roman" w:cs="Times New Roman"/>
                <w:sz w:val="24"/>
                <w:szCs w:val="24"/>
              </w:rPr>
              <w:t xml:space="preserve"> un 6.</w:t>
            </w:r>
            <w:r>
              <w:rPr>
                <w:rFonts w:ascii="Times New Roman" w:hAnsi="Times New Roman" w:cs="Times New Roman"/>
                <w:sz w:val="24"/>
                <w:szCs w:val="24"/>
              </w:rPr>
              <w:t xml:space="preserve"> punkta</w:t>
            </w:r>
            <w:r w:rsidRPr="00F52DC1">
              <w:rPr>
                <w:rFonts w:ascii="Times New Roman" w:hAnsi="Times New Roman" w:cs="Times New Roman"/>
                <w:sz w:val="24"/>
                <w:szCs w:val="24"/>
              </w:rPr>
              <w:t xml:space="preserve"> redakcija</w:t>
            </w:r>
            <w:r>
              <w:rPr>
                <w:rFonts w:ascii="Times New Roman" w:hAnsi="Times New Roman" w:cs="Times New Roman"/>
                <w:sz w:val="24"/>
                <w:szCs w:val="24"/>
              </w:rPr>
              <w:t xml:space="preserve"> </w:t>
            </w:r>
          </w:p>
          <w:p w14:paraId="068836FA" w14:textId="6F03D50C" w:rsidR="00F52DC1" w:rsidRPr="00F52DC1" w:rsidRDefault="00F52DC1" w:rsidP="00F52DC1">
            <w:pPr>
              <w:spacing w:before="0" w:beforeAutospacing="0" w:after="0" w:afterAutospacing="0"/>
              <w:jc w:val="both"/>
              <w:rPr>
                <w:rFonts w:ascii="Times New Roman" w:hAnsi="Times New Roman" w:cs="Times New Roman"/>
                <w:sz w:val="24"/>
                <w:szCs w:val="24"/>
              </w:rPr>
            </w:pPr>
          </w:p>
        </w:tc>
        <w:tc>
          <w:tcPr>
            <w:tcW w:w="834" w:type="pct"/>
          </w:tcPr>
          <w:p w14:paraId="1CC1E077" w14:textId="77777777" w:rsidR="00044C9B" w:rsidRDefault="00EE6C43" w:rsidP="00044C9B">
            <w:pPr>
              <w:shd w:val="clear" w:color="auto" w:fill="FFFFFF"/>
              <w:spacing w:after="0" w:afterAutospacing="0"/>
              <w:jc w:val="both"/>
              <w:rPr>
                <w:rFonts w:ascii="Times New Roman" w:hAnsi="Times New Roman" w:cs="Times New Roman"/>
                <w:iCs/>
                <w:sz w:val="24"/>
                <w:szCs w:val="24"/>
              </w:rPr>
            </w:pPr>
            <w:r w:rsidRPr="00EE6C43">
              <w:rPr>
                <w:rFonts w:ascii="Times New Roman" w:hAnsi="Times New Roman" w:cs="Times New Roman"/>
                <w:iCs/>
                <w:sz w:val="24"/>
                <w:szCs w:val="24"/>
              </w:rPr>
              <w:t>Precizētais protokollēmuma projekts:</w:t>
            </w:r>
          </w:p>
          <w:p w14:paraId="58CA731B" w14:textId="0C510F3A" w:rsidR="00FD12E5" w:rsidRPr="00B85848" w:rsidRDefault="00C1683A" w:rsidP="00044C9B">
            <w:pPr>
              <w:shd w:val="clear" w:color="auto" w:fill="FFFFFF"/>
              <w:spacing w:before="0" w:beforeAutospacing="0"/>
              <w:jc w:val="both"/>
              <w:rPr>
                <w:rFonts w:ascii="Times New Roman" w:hAnsi="Times New Roman" w:cs="Times New Roman"/>
                <w:iCs/>
                <w:sz w:val="24"/>
                <w:szCs w:val="24"/>
              </w:rPr>
            </w:pPr>
            <w:r>
              <w:rPr>
                <w:rFonts w:ascii="Times New Roman" w:hAnsi="Times New Roman" w:cs="Times New Roman"/>
                <w:iCs/>
                <w:sz w:val="24"/>
                <w:szCs w:val="24"/>
                <w:lang w:val="en-GB"/>
              </w:rPr>
              <w:t>5</w:t>
            </w:r>
            <w:r w:rsidR="00EE6C43">
              <w:rPr>
                <w:rFonts w:ascii="Times New Roman" w:hAnsi="Times New Roman" w:cs="Times New Roman"/>
                <w:iCs/>
                <w:sz w:val="24"/>
                <w:szCs w:val="24"/>
                <w:lang w:val="en-GB"/>
              </w:rPr>
              <w:t>.</w:t>
            </w:r>
            <w:r w:rsidR="006555B8" w:rsidRPr="006555B8">
              <w:rPr>
                <w:rFonts w:ascii="Times New Roman" w:eastAsia="Times New Roman" w:hAnsi="Times New Roman" w:cs="Times New Roman"/>
                <w:sz w:val="24"/>
                <w:szCs w:val="24"/>
                <w:lang w:val="en-GB"/>
              </w:rPr>
              <w:t xml:space="preserve"> </w:t>
            </w:r>
            <w:r w:rsidR="006555B8" w:rsidRPr="006555B8">
              <w:rPr>
                <w:rFonts w:ascii="Times New Roman" w:hAnsi="Times New Roman" w:cs="Times New Roman"/>
                <w:iCs/>
                <w:sz w:val="24"/>
                <w:szCs w:val="24"/>
              </w:rPr>
              <w:t xml:space="preserve">Pieņemt zināšanai, ka, gadījumā, ja Atveseļošanas un noturības mehānismā netiks iekļauta Infekcijas slimību un </w:t>
            </w:r>
            <w:r w:rsidR="006555B8" w:rsidRPr="006555B8">
              <w:rPr>
                <w:rFonts w:ascii="Times New Roman" w:hAnsi="Times New Roman" w:cs="Times New Roman"/>
                <w:iCs/>
                <w:sz w:val="24"/>
                <w:szCs w:val="24"/>
              </w:rPr>
              <w:lastRenderedPageBreak/>
              <w:t>plaušu veselības pakalpojumu ekselences centra izveide, tad būvniecības projekta izstrādē ieguldītais finansējums netiks attiecināts uz Atveseļošanas un noturības mehānisma izmaksām, un uzdot Veselības ministrijai</w:t>
            </w:r>
            <w:r w:rsidR="006555B8" w:rsidRPr="006555B8">
              <w:rPr>
                <w:rFonts w:ascii="Times New Roman" w:hAnsi="Times New Roman" w:cs="Times New Roman"/>
                <w:b/>
                <w:iCs/>
                <w:sz w:val="24"/>
                <w:szCs w:val="24"/>
              </w:rPr>
              <w:t xml:space="preserve"> </w:t>
            </w:r>
            <w:bookmarkStart w:id="2" w:name="_Hlk65762485"/>
            <w:r w:rsidR="006555B8" w:rsidRPr="00C1683A">
              <w:rPr>
                <w:rFonts w:ascii="Times New Roman" w:hAnsi="Times New Roman" w:cs="Times New Roman"/>
                <w:bCs/>
                <w:iCs/>
                <w:sz w:val="24"/>
                <w:szCs w:val="24"/>
              </w:rPr>
              <w:t xml:space="preserve">pēc iespējas īsākā laikā, bet ne vēlāk kā divu mēnešu laikā no finansējuma neattiecināšanas brīža </w:t>
            </w:r>
            <w:bookmarkEnd w:id="2"/>
            <w:r w:rsidR="006555B8" w:rsidRPr="00C1683A">
              <w:rPr>
                <w:rFonts w:ascii="Times New Roman" w:hAnsi="Times New Roman" w:cs="Times New Roman"/>
                <w:bCs/>
                <w:iCs/>
                <w:sz w:val="24"/>
                <w:szCs w:val="24"/>
              </w:rPr>
              <w:t xml:space="preserve">iesniegt Ministru kabinetā informatīvo ziņojumu par slimnīcas Infekcijas slimību un plaušu veselības pakalpojumu ekselences centra izveides turpmāko attīstību un </w:t>
            </w:r>
            <w:r w:rsidR="006555B8" w:rsidRPr="00C1683A">
              <w:rPr>
                <w:rFonts w:ascii="Times New Roman" w:hAnsi="Times New Roman" w:cs="Times New Roman"/>
                <w:bCs/>
                <w:iCs/>
                <w:sz w:val="24"/>
                <w:szCs w:val="24"/>
              </w:rPr>
              <w:lastRenderedPageBreak/>
              <w:t>iespējamiem finansējuma avotiem.</w:t>
            </w:r>
          </w:p>
          <w:p w14:paraId="6E3759EF" w14:textId="77777777" w:rsidR="00EE6C43" w:rsidRDefault="00C1683A" w:rsidP="00C275DC">
            <w:pPr>
              <w:shd w:val="clear" w:color="auto" w:fill="FFFFFF"/>
              <w:tabs>
                <w:tab w:val="left" w:pos="322"/>
              </w:tabs>
              <w:spacing w:before="0" w:beforeAutospacing="0" w:after="0" w:afterAutospacing="0"/>
              <w:jc w:val="both"/>
              <w:rPr>
                <w:rFonts w:ascii="Times New Roman" w:hAnsi="Times New Roman" w:cs="Times New Roman"/>
                <w:bCs/>
                <w:iCs/>
                <w:sz w:val="24"/>
                <w:szCs w:val="24"/>
              </w:rPr>
            </w:pPr>
            <w:r>
              <w:rPr>
                <w:rFonts w:ascii="Times New Roman" w:hAnsi="Times New Roman" w:cs="Times New Roman"/>
                <w:bCs/>
                <w:iCs/>
                <w:sz w:val="24"/>
                <w:szCs w:val="24"/>
              </w:rPr>
              <w:t>6</w:t>
            </w:r>
            <w:r w:rsidR="00EE6C43" w:rsidRPr="00EE6C43">
              <w:rPr>
                <w:rFonts w:ascii="Times New Roman" w:hAnsi="Times New Roman" w:cs="Times New Roman"/>
                <w:bCs/>
                <w:iCs/>
                <w:sz w:val="24"/>
                <w:szCs w:val="24"/>
              </w:rPr>
              <w:t xml:space="preserve">.Veselības ministrijai, ja Slimnīcas Integrētās veselības aprūpes pieejas ieviešanas īstenošanas laikā tiek identificētas būtiskas problēmas, kas saistītas ar finanšu </w:t>
            </w:r>
            <w:r w:rsidR="00EE6C43" w:rsidRPr="00C1683A">
              <w:rPr>
                <w:rFonts w:ascii="Times New Roman" w:hAnsi="Times New Roman" w:cs="Times New Roman"/>
                <w:bCs/>
                <w:iCs/>
                <w:sz w:val="24"/>
                <w:szCs w:val="24"/>
              </w:rPr>
              <w:t>(piemēram</w:t>
            </w:r>
            <w:r w:rsidR="006555B8" w:rsidRPr="00C1683A">
              <w:rPr>
                <w:rFonts w:ascii="Times New Roman" w:hAnsi="Times New Roman" w:cs="Times New Roman"/>
                <w:bCs/>
                <w:iCs/>
                <w:sz w:val="24"/>
                <w:szCs w:val="24"/>
              </w:rPr>
              <w:t>,</w:t>
            </w:r>
            <w:r w:rsidR="00EE6C43" w:rsidRPr="00C1683A">
              <w:rPr>
                <w:rFonts w:ascii="Times New Roman" w:hAnsi="Times New Roman" w:cs="Times New Roman"/>
                <w:bCs/>
                <w:iCs/>
                <w:sz w:val="24"/>
                <w:szCs w:val="24"/>
              </w:rPr>
              <w:t xml:space="preserve"> </w:t>
            </w:r>
            <w:r w:rsidR="00F52DC1" w:rsidRPr="00C1683A">
              <w:rPr>
                <w:rFonts w:ascii="Times New Roman" w:hAnsi="Times New Roman" w:cs="Times New Roman"/>
                <w:bCs/>
                <w:iCs/>
                <w:sz w:val="24"/>
                <w:szCs w:val="24"/>
              </w:rPr>
              <w:t>nepietiekams finansējums</w:t>
            </w:r>
            <w:r w:rsidR="00EE6C43" w:rsidRPr="00C1683A">
              <w:rPr>
                <w:rFonts w:ascii="Times New Roman" w:hAnsi="Times New Roman" w:cs="Times New Roman"/>
                <w:bCs/>
                <w:iCs/>
                <w:sz w:val="24"/>
                <w:szCs w:val="24"/>
              </w:rPr>
              <w:t>) vai īstenošanas jautājumiem (piemēram</w:t>
            </w:r>
            <w:r w:rsidR="006555B8" w:rsidRPr="00C1683A">
              <w:rPr>
                <w:rFonts w:ascii="Times New Roman" w:hAnsi="Times New Roman" w:cs="Times New Roman"/>
                <w:bCs/>
                <w:iCs/>
                <w:sz w:val="24"/>
                <w:szCs w:val="24"/>
              </w:rPr>
              <w:t>,</w:t>
            </w:r>
            <w:r w:rsidR="00EE6C43" w:rsidRPr="00C1683A">
              <w:rPr>
                <w:rFonts w:ascii="Times New Roman" w:hAnsi="Times New Roman" w:cs="Times New Roman"/>
                <w:bCs/>
                <w:iCs/>
                <w:sz w:val="24"/>
                <w:szCs w:val="24"/>
              </w:rPr>
              <w:t xml:space="preserve"> neiekļaušanās finansējuma pieejamības termiņā),</w:t>
            </w:r>
            <w:r w:rsidR="00F52DC1" w:rsidRPr="00C1683A">
              <w:rPr>
                <w:rFonts w:ascii="Times New Roman" w:hAnsi="Times New Roman" w:cs="Times New Roman"/>
                <w:bCs/>
                <w:iCs/>
                <w:sz w:val="24"/>
                <w:szCs w:val="24"/>
              </w:rPr>
              <w:t xml:space="preserve"> </w:t>
            </w:r>
            <w:r w:rsidR="006555B8" w:rsidRPr="00C1683A">
              <w:rPr>
                <w:rFonts w:ascii="Times New Roman" w:hAnsi="Times New Roman" w:cs="Times New Roman"/>
                <w:bCs/>
                <w:iCs/>
                <w:sz w:val="24"/>
                <w:szCs w:val="24"/>
              </w:rPr>
              <w:t>pēc iespējas īsākā laikā, bet ne vēlāk kā divu mēnešu laikā no finansējuma neattiecināšanas brīža</w:t>
            </w:r>
            <w:r w:rsidR="006555B8" w:rsidRPr="00C1683A">
              <w:rPr>
                <w:rFonts w:ascii="Times New Roman" w:hAnsi="Times New Roman" w:cs="Times New Roman"/>
                <w:bCs/>
                <w:iCs/>
                <w:sz w:val="24"/>
                <w:szCs w:val="24"/>
                <w:lang w:val="en-GB"/>
              </w:rPr>
              <w:t>,</w:t>
            </w:r>
            <w:r w:rsidR="006555B8" w:rsidRPr="006555B8">
              <w:rPr>
                <w:rFonts w:ascii="Times New Roman" w:hAnsi="Times New Roman" w:cs="Times New Roman"/>
                <w:b/>
                <w:iCs/>
                <w:sz w:val="24"/>
                <w:szCs w:val="24"/>
                <w:lang w:val="en-GB"/>
              </w:rPr>
              <w:t xml:space="preserve"> </w:t>
            </w:r>
            <w:r w:rsidR="00EE6C43" w:rsidRPr="00EE6C43">
              <w:rPr>
                <w:rFonts w:ascii="Times New Roman" w:hAnsi="Times New Roman" w:cs="Times New Roman"/>
                <w:bCs/>
                <w:iCs/>
                <w:sz w:val="24"/>
                <w:szCs w:val="24"/>
              </w:rPr>
              <w:t>informēt Ministru kabinetu.</w:t>
            </w:r>
          </w:p>
          <w:p w14:paraId="32B1BCC2" w14:textId="493AC228" w:rsidR="00C275DC" w:rsidRPr="00B8624B" w:rsidRDefault="00C275DC" w:rsidP="00C275DC">
            <w:pPr>
              <w:shd w:val="clear" w:color="auto" w:fill="FFFFFF"/>
              <w:tabs>
                <w:tab w:val="left" w:pos="322"/>
              </w:tabs>
              <w:spacing w:before="0" w:beforeAutospacing="0" w:after="0" w:afterAutospacing="0"/>
              <w:jc w:val="both"/>
              <w:rPr>
                <w:rFonts w:ascii="Times New Roman" w:hAnsi="Times New Roman" w:cs="Times New Roman"/>
                <w:iCs/>
                <w:sz w:val="24"/>
                <w:szCs w:val="24"/>
              </w:rPr>
            </w:pPr>
          </w:p>
        </w:tc>
      </w:tr>
      <w:tr w:rsidR="00993709" w:rsidRPr="00224F99" w14:paraId="06A7923B" w14:textId="77777777" w:rsidTr="00963F08">
        <w:tc>
          <w:tcPr>
            <w:tcW w:w="247" w:type="pct"/>
          </w:tcPr>
          <w:p w14:paraId="7D74E928" w14:textId="77777777" w:rsidR="00993709" w:rsidRPr="004F64F3" w:rsidRDefault="00993709" w:rsidP="004F64F3">
            <w:pPr>
              <w:pStyle w:val="ListParagraph"/>
              <w:numPr>
                <w:ilvl w:val="0"/>
                <w:numId w:val="17"/>
              </w:numPr>
              <w:tabs>
                <w:tab w:val="left" w:pos="8222"/>
              </w:tabs>
              <w:spacing w:before="0" w:beforeAutospacing="0" w:after="0" w:afterAutospacing="0"/>
              <w:ind w:left="357" w:hanging="357"/>
              <w:jc w:val="center"/>
              <w:rPr>
                <w:rFonts w:ascii="Times New Roman" w:eastAsia="Times New Roman" w:hAnsi="Times New Roman" w:cs="Times New Roman"/>
                <w:bCs/>
                <w:sz w:val="24"/>
                <w:szCs w:val="24"/>
                <w:lang w:eastAsia="lv-LV"/>
              </w:rPr>
            </w:pPr>
          </w:p>
        </w:tc>
        <w:tc>
          <w:tcPr>
            <w:tcW w:w="929" w:type="pct"/>
            <w:gridSpan w:val="2"/>
          </w:tcPr>
          <w:p w14:paraId="5213C6D9" w14:textId="77777777" w:rsidR="00B85848" w:rsidRDefault="00B85848" w:rsidP="00B85848">
            <w:pPr>
              <w:spacing w:before="0" w:beforeAutospacing="0" w:after="0" w:afterAutospacing="0"/>
              <w:jc w:val="both"/>
              <w:rPr>
                <w:rFonts w:ascii="Times New Roman" w:hAnsi="Times New Roman" w:cs="Times New Roman"/>
                <w:iCs/>
                <w:sz w:val="24"/>
                <w:szCs w:val="24"/>
              </w:rPr>
            </w:pPr>
            <w:r>
              <w:rPr>
                <w:rFonts w:ascii="Times New Roman" w:hAnsi="Times New Roman" w:cs="Times New Roman"/>
                <w:iCs/>
                <w:sz w:val="24"/>
                <w:szCs w:val="24"/>
              </w:rPr>
              <w:t>Protokollēmuma projekts:</w:t>
            </w:r>
          </w:p>
          <w:p w14:paraId="5BC05F40" w14:textId="77777777" w:rsidR="00B85848" w:rsidRDefault="00B85848" w:rsidP="00B85848">
            <w:pPr>
              <w:spacing w:before="0" w:beforeAutospacing="0" w:after="0" w:afterAutospacing="0"/>
              <w:jc w:val="both"/>
              <w:rPr>
                <w:rFonts w:ascii="Times New Roman" w:hAnsi="Times New Roman" w:cs="Times New Roman"/>
                <w:bCs/>
                <w:iCs/>
                <w:sz w:val="24"/>
                <w:szCs w:val="24"/>
              </w:rPr>
            </w:pPr>
            <w:r w:rsidRPr="00EE6C43">
              <w:rPr>
                <w:rFonts w:ascii="Times New Roman" w:hAnsi="Times New Roman" w:cs="Times New Roman"/>
                <w:bCs/>
                <w:iCs/>
                <w:sz w:val="24"/>
                <w:szCs w:val="24"/>
              </w:rPr>
              <w:t>5. Pieņemt zināšanai, ka, gadījumā, ja Atveseļošanas un noturības mehānismā netiks iekļauta</w:t>
            </w:r>
            <w:r w:rsidRPr="00EE6C43">
              <w:rPr>
                <w:rFonts w:ascii="Times New Roman" w:hAnsi="Times New Roman" w:cs="Times New Roman"/>
                <w:b/>
                <w:bCs/>
                <w:iCs/>
                <w:sz w:val="24"/>
                <w:szCs w:val="24"/>
              </w:rPr>
              <w:t xml:space="preserve"> </w:t>
            </w:r>
            <w:r w:rsidRPr="00EE6C43">
              <w:rPr>
                <w:rFonts w:ascii="Times New Roman" w:hAnsi="Times New Roman" w:cs="Times New Roman"/>
                <w:bCs/>
                <w:iCs/>
                <w:sz w:val="24"/>
                <w:szCs w:val="24"/>
              </w:rPr>
              <w:t>Infekcijas slimību un plaušu veselības pakalpojumu ekselences centra izveide, tad būvniecības projekta izstrādē ieguldītais finansējums netiks attiecināts uz Atveseļošanas un noturības mehānisma izmaksām, un uzdot Veselības ministrijai iesniegt Ministru kabinetā informatīvo ziņojumu par slimnīcas Infekcijas slimību un plaušu veselības pakalpojumu ekselences centra izveides finansējuma jautājumiem.</w:t>
            </w:r>
          </w:p>
          <w:p w14:paraId="7E131414" w14:textId="77777777" w:rsidR="00B85848" w:rsidRPr="00EE6C43" w:rsidRDefault="00B85848" w:rsidP="00B85848">
            <w:pPr>
              <w:spacing w:before="120" w:beforeAutospacing="0" w:after="0" w:afterAutospacing="0"/>
              <w:jc w:val="both"/>
              <w:rPr>
                <w:rFonts w:ascii="Times New Roman" w:hAnsi="Times New Roman" w:cs="Times New Roman"/>
                <w:bCs/>
                <w:iCs/>
                <w:sz w:val="24"/>
                <w:szCs w:val="24"/>
              </w:rPr>
            </w:pPr>
            <w:r w:rsidRPr="00EE6C43">
              <w:rPr>
                <w:rFonts w:ascii="Times New Roman" w:hAnsi="Times New Roman" w:cs="Times New Roman"/>
                <w:bCs/>
                <w:iCs/>
                <w:sz w:val="24"/>
                <w:szCs w:val="24"/>
              </w:rPr>
              <w:t xml:space="preserve">6. Veselības ministrijai, ja Slimnīcas Integrētās veselības aprūpes pieejas ieviešanas īstenošanas </w:t>
            </w:r>
            <w:r w:rsidRPr="00EE6C43">
              <w:rPr>
                <w:rFonts w:ascii="Times New Roman" w:hAnsi="Times New Roman" w:cs="Times New Roman"/>
                <w:bCs/>
                <w:iCs/>
                <w:sz w:val="24"/>
                <w:szCs w:val="24"/>
              </w:rPr>
              <w:lastRenderedPageBreak/>
              <w:t>laikā tiek identificētas būtiskas problēmas, kas saistītas ar finanšu vai īstenošanas jautājumie</w:t>
            </w:r>
            <w:r>
              <w:rPr>
                <w:rFonts w:ascii="Times New Roman" w:hAnsi="Times New Roman" w:cs="Times New Roman"/>
                <w:bCs/>
                <w:iCs/>
                <w:sz w:val="24"/>
                <w:szCs w:val="24"/>
              </w:rPr>
              <w:t>m</w:t>
            </w:r>
            <w:r w:rsidRPr="00EE6C43">
              <w:rPr>
                <w:rFonts w:ascii="Times New Roman" w:hAnsi="Times New Roman" w:cs="Times New Roman"/>
                <w:bCs/>
                <w:iCs/>
                <w:sz w:val="24"/>
                <w:szCs w:val="24"/>
              </w:rPr>
              <w:t>, informēt Ministru kabinetu.</w:t>
            </w:r>
          </w:p>
          <w:p w14:paraId="09219520" w14:textId="77777777" w:rsidR="00993709" w:rsidRPr="00F16620" w:rsidRDefault="00993709" w:rsidP="005220BB">
            <w:pPr>
              <w:spacing w:before="0" w:beforeAutospacing="0" w:after="0" w:afterAutospacing="0"/>
              <w:jc w:val="both"/>
              <w:rPr>
                <w:rFonts w:ascii="Times New Roman" w:hAnsi="Times New Roman" w:cs="Times New Roman"/>
                <w:iCs/>
                <w:sz w:val="24"/>
                <w:szCs w:val="24"/>
              </w:rPr>
            </w:pPr>
          </w:p>
        </w:tc>
        <w:tc>
          <w:tcPr>
            <w:tcW w:w="1716" w:type="pct"/>
            <w:gridSpan w:val="2"/>
          </w:tcPr>
          <w:p w14:paraId="49B04C65" w14:textId="77777777" w:rsidR="00866F70" w:rsidRPr="00866F70" w:rsidRDefault="00866F70" w:rsidP="00866F70">
            <w:pPr>
              <w:shd w:val="clear" w:color="auto" w:fill="FFFFFF"/>
              <w:spacing w:before="0" w:beforeAutospacing="0" w:after="0" w:afterAutospacing="0"/>
              <w:ind w:firstLine="40"/>
              <w:jc w:val="both"/>
              <w:rPr>
                <w:rFonts w:ascii="Times New Roman" w:hAnsi="Times New Roman" w:cs="Times New Roman"/>
                <w:iCs/>
                <w:sz w:val="24"/>
                <w:szCs w:val="24"/>
              </w:rPr>
            </w:pPr>
            <w:r w:rsidRPr="00866F70">
              <w:rPr>
                <w:rFonts w:ascii="Times New Roman" w:hAnsi="Times New Roman" w:cs="Times New Roman"/>
                <w:iCs/>
                <w:sz w:val="24"/>
                <w:szCs w:val="24"/>
              </w:rPr>
              <w:lastRenderedPageBreak/>
              <w:t>4. Lai nodrošinātu lēmuma projekta 5. un 6. punktā paredzēto Veselības ministrijas uzdevumu nepārprotamu izteiksmi un efektīvu un savlaicīgu izpildi, ja iespējams, lūdzam attiecīgajiem uzdevumiem paredzēt termiņus to izpildei (piemēram, paredzot, ka informāciju sniedz iespējami drīz).</w:t>
            </w:r>
          </w:p>
          <w:p w14:paraId="6862AE2F" w14:textId="77777777" w:rsidR="00993709" w:rsidRPr="00D90373" w:rsidRDefault="00993709" w:rsidP="00866F70">
            <w:pPr>
              <w:shd w:val="clear" w:color="auto" w:fill="FFFFFF"/>
              <w:spacing w:before="0" w:beforeAutospacing="0" w:after="0" w:afterAutospacing="0"/>
              <w:ind w:firstLine="40"/>
              <w:jc w:val="both"/>
              <w:rPr>
                <w:rFonts w:ascii="Times New Roman" w:hAnsi="Times New Roman" w:cs="Times New Roman"/>
                <w:sz w:val="24"/>
                <w:szCs w:val="24"/>
              </w:rPr>
            </w:pPr>
          </w:p>
        </w:tc>
        <w:tc>
          <w:tcPr>
            <w:tcW w:w="1274" w:type="pct"/>
          </w:tcPr>
          <w:p w14:paraId="621E87F3" w14:textId="4E1E3D8E" w:rsidR="00F52DC1" w:rsidRDefault="00F52DC1" w:rsidP="00467DDB">
            <w:pPr>
              <w:spacing w:before="0" w:beforeAutospacing="0" w:after="0" w:afterAutospacing="0"/>
              <w:jc w:val="both"/>
              <w:rPr>
                <w:rFonts w:ascii="Times New Roman" w:hAnsi="Times New Roman" w:cs="Times New Roman"/>
                <w:b/>
                <w:sz w:val="24"/>
                <w:szCs w:val="24"/>
              </w:rPr>
            </w:pPr>
            <w:r>
              <w:rPr>
                <w:rFonts w:ascii="Times New Roman" w:hAnsi="Times New Roman" w:cs="Times New Roman"/>
                <w:b/>
                <w:sz w:val="24"/>
                <w:szCs w:val="24"/>
              </w:rPr>
              <w:t>Ņemts vērā</w:t>
            </w:r>
            <w:r w:rsidR="00C275DC">
              <w:rPr>
                <w:rFonts w:ascii="Times New Roman" w:hAnsi="Times New Roman" w:cs="Times New Roman"/>
                <w:b/>
                <w:sz w:val="24"/>
                <w:szCs w:val="24"/>
              </w:rPr>
              <w:t>.</w:t>
            </w:r>
          </w:p>
          <w:p w14:paraId="2CC13ECE" w14:textId="62801E7C" w:rsidR="00993709" w:rsidRPr="00F52DC1" w:rsidRDefault="00993709" w:rsidP="00467DDB">
            <w:pPr>
              <w:spacing w:before="0" w:beforeAutospacing="0" w:after="0" w:afterAutospacing="0"/>
              <w:jc w:val="both"/>
              <w:rPr>
                <w:rFonts w:ascii="Times New Roman" w:hAnsi="Times New Roman" w:cs="Times New Roman"/>
                <w:bCs/>
                <w:sz w:val="24"/>
                <w:szCs w:val="24"/>
              </w:rPr>
            </w:pPr>
          </w:p>
        </w:tc>
        <w:tc>
          <w:tcPr>
            <w:tcW w:w="834" w:type="pct"/>
          </w:tcPr>
          <w:p w14:paraId="49258F0D" w14:textId="77777777" w:rsidR="006555B8" w:rsidRPr="006555B8" w:rsidRDefault="006555B8" w:rsidP="00044C9B">
            <w:pPr>
              <w:shd w:val="clear" w:color="auto" w:fill="FFFFFF"/>
              <w:spacing w:after="0" w:afterAutospacing="0"/>
              <w:jc w:val="both"/>
              <w:rPr>
                <w:rFonts w:ascii="Times New Roman" w:hAnsi="Times New Roman" w:cs="Times New Roman"/>
                <w:iCs/>
                <w:sz w:val="24"/>
                <w:szCs w:val="24"/>
              </w:rPr>
            </w:pPr>
            <w:r w:rsidRPr="006555B8">
              <w:rPr>
                <w:rFonts w:ascii="Times New Roman" w:hAnsi="Times New Roman" w:cs="Times New Roman"/>
                <w:iCs/>
                <w:sz w:val="24"/>
                <w:szCs w:val="24"/>
              </w:rPr>
              <w:t>Precizētais protokollēmuma projekts:</w:t>
            </w:r>
          </w:p>
          <w:p w14:paraId="40EDBFF0" w14:textId="54E329C3" w:rsidR="006555B8" w:rsidRPr="006555B8" w:rsidRDefault="00D65B07" w:rsidP="00044C9B">
            <w:pPr>
              <w:shd w:val="clear" w:color="auto" w:fill="FFFFFF"/>
              <w:spacing w:before="0" w:beforeAutospacing="0"/>
              <w:jc w:val="both"/>
              <w:rPr>
                <w:rFonts w:ascii="Times New Roman" w:hAnsi="Times New Roman" w:cs="Times New Roman"/>
                <w:iCs/>
                <w:sz w:val="24"/>
                <w:szCs w:val="24"/>
              </w:rPr>
            </w:pPr>
            <w:r>
              <w:rPr>
                <w:rFonts w:ascii="Times New Roman" w:hAnsi="Times New Roman" w:cs="Times New Roman"/>
                <w:iCs/>
                <w:sz w:val="24"/>
                <w:szCs w:val="24"/>
                <w:lang w:val="en-GB"/>
              </w:rPr>
              <w:t>5</w:t>
            </w:r>
            <w:r w:rsidR="006555B8" w:rsidRPr="006555B8">
              <w:rPr>
                <w:rFonts w:ascii="Times New Roman" w:hAnsi="Times New Roman" w:cs="Times New Roman"/>
                <w:iCs/>
                <w:sz w:val="24"/>
                <w:szCs w:val="24"/>
                <w:lang w:val="en-GB"/>
              </w:rPr>
              <w:t xml:space="preserve">. </w:t>
            </w:r>
            <w:r w:rsidR="006555B8" w:rsidRPr="006555B8">
              <w:rPr>
                <w:rFonts w:ascii="Times New Roman" w:hAnsi="Times New Roman" w:cs="Times New Roman"/>
                <w:iCs/>
                <w:sz w:val="24"/>
                <w:szCs w:val="24"/>
              </w:rPr>
              <w:t>Pieņemt zināšanai, ka, gadījumā, ja Atveseļošanas un noturības mehānismā netiks iekļauta Infekcijas slimību un plaušu veselības pakalpojumu ekselences centra izveide, tad būvniecības projekta izstrādē ieguldītais finansējums netiks attiecināts uz Atveseļošanas un noturības mehānisma izmaksām, un uzdot Veselības ministrijai</w:t>
            </w:r>
            <w:r w:rsidR="006555B8" w:rsidRPr="006555B8">
              <w:rPr>
                <w:rFonts w:ascii="Times New Roman" w:hAnsi="Times New Roman" w:cs="Times New Roman"/>
                <w:b/>
                <w:iCs/>
                <w:sz w:val="24"/>
                <w:szCs w:val="24"/>
              </w:rPr>
              <w:t xml:space="preserve"> </w:t>
            </w:r>
            <w:r w:rsidR="006555B8" w:rsidRPr="00D65B07">
              <w:rPr>
                <w:rFonts w:ascii="Times New Roman" w:hAnsi="Times New Roman" w:cs="Times New Roman"/>
                <w:bCs/>
                <w:iCs/>
                <w:sz w:val="24"/>
                <w:szCs w:val="24"/>
              </w:rPr>
              <w:t>pēc iespējas īsākā laikā, bet ne vēlāk kā divu mēnešu laikā no finansējuma neattiecināšanas brīža</w:t>
            </w:r>
            <w:r w:rsidR="006555B8" w:rsidRPr="006555B8">
              <w:rPr>
                <w:rFonts w:ascii="Times New Roman" w:hAnsi="Times New Roman" w:cs="Times New Roman"/>
                <w:b/>
                <w:iCs/>
                <w:sz w:val="24"/>
                <w:szCs w:val="24"/>
              </w:rPr>
              <w:t xml:space="preserve"> </w:t>
            </w:r>
            <w:r w:rsidR="006555B8" w:rsidRPr="006555B8">
              <w:rPr>
                <w:rFonts w:ascii="Times New Roman" w:hAnsi="Times New Roman" w:cs="Times New Roman"/>
                <w:iCs/>
                <w:sz w:val="24"/>
                <w:szCs w:val="24"/>
              </w:rPr>
              <w:t xml:space="preserve">iesniegt Ministru kabinetā informatīvo ziņojumu par slimnīcas Infekcijas slimību un plaušu </w:t>
            </w:r>
            <w:r w:rsidR="006555B8" w:rsidRPr="006555B8">
              <w:rPr>
                <w:rFonts w:ascii="Times New Roman" w:hAnsi="Times New Roman" w:cs="Times New Roman"/>
                <w:iCs/>
                <w:sz w:val="24"/>
                <w:szCs w:val="24"/>
              </w:rPr>
              <w:lastRenderedPageBreak/>
              <w:t>veselības pakalpojumu ekselences centra izveides</w:t>
            </w:r>
            <w:r w:rsidR="006555B8" w:rsidRPr="006555B8">
              <w:rPr>
                <w:rFonts w:ascii="Times New Roman" w:hAnsi="Times New Roman" w:cs="Times New Roman"/>
                <w:b/>
                <w:iCs/>
                <w:sz w:val="24"/>
                <w:szCs w:val="24"/>
              </w:rPr>
              <w:t xml:space="preserve"> </w:t>
            </w:r>
            <w:r w:rsidR="006555B8" w:rsidRPr="00D65B07">
              <w:rPr>
                <w:rFonts w:ascii="Times New Roman" w:hAnsi="Times New Roman" w:cs="Times New Roman"/>
                <w:bCs/>
                <w:iCs/>
                <w:sz w:val="24"/>
                <w:szCs w:val="24"/>
              </w:rPr>
              <w:t>turpmāko attīstību un iespējamiem finansējuma avotiem.</w:t>
            </w:r>
          </w:p>
          <w:p w14:paraId="0C9336BC" w14:textId="12C4AAAD" w:rsidR="00993709" w:rsidRPr="00B8624B" w:rsidRDefault="00D65B07" w:rsidP="00044C9B">
            <w:pPr>
              <w:shd w:val="clear" w:color="auto" w:fill="FFFFFF"/>
              <w:spacing w:before="120" w:after="0"/>
              <w:jc w:val="both"/>
              <w:rPr>
                <w:rFonts w:ascii="Times New Roman" w:hAnsi="Times New Roman" w:cs="Times New Roman"/>
                <w:iCs/>
                <w:sz w:val="24"/>
                <w:szCs w:val="24"/>
              </w:rPr>
            </w:pPr>
            <w:r>
              <w:rPr>
                <w:rFonts w:ascii="Times New Roman" w:hAnsi="Times New Roman" w:cs="Times New Roman"/>
                <w:bCs/>
                <w:iCs/>
                <w:sz w:val="24"/>
                <w:szCs w:val="24"/>
              </w:rPr>
              <w:t>6</w:t>
            </w:r>
            <w:r w:rsidR="006555B8" w:rsidRPr="006555B8">
              <w:rPr>
                <w:rFonts w:ascii="Times New Roman" w:hAnsi="Times New Roman" w:cs="Times New Roman"/>
                <w:bCs/>
                <w:iCs/>
                <w:sz w:val="24"/>
                <w:szCs w:val="24"/>
              </w:rPr>
              <w:t xml:space="preserve">. Veselības ministrijai, ja Slimnīcas Integrētās veselības aprūpes pieejas ieviešanas īstenošanas laikā tiek identificētas būtiskas problēmas, kas saistītas ar finanšu </w:t>
            </w:r>
            <w:r w:rsidR="006555B8" w:rsidRPr="00D65B07">
              <w:rPr>
                <w:rFonts w:ascii="Times New Roman" w:hAnsi="Times New Roman" w:cs="Times New Roman"/>
                <w:bCs/>
                <w:iCs/>
                <w:sz w:val="24"/>
                <w:szCs w:val="24"/>
              </w:rPr>
              <w:t>(piemēram, nepietiekams finansējums) vai īstenošanas jautājumiem (piemēram, neiekļaušanās finansējuma pieejamības termiņā), pēc iespējas īsākā laikā, bet ne vēlāk kā divu mēnešu laikā no finansējuma neattiecināšanas brīža</w:t>
            </w:r>
            <w:r w:rsidR="006555B8" w:rsidRPr="00D65B07">
              <w:rPr>
                <w:rFonts w:ascii="Times New Roman" w:hAnsi="Times New Roman" w:cs="Times New Roman"/>
                <w:bCs/>
                <w:iCs/>
                <w:sz w:val="24"/>
                <w:szCs w:val="24"/>
                <w:lang w:val="en-GB"/>
              </w:rPr>
              <w:t xml:space="preserve">, </w:t>
            </w:r>
            <w:r w:rsidR="006555B8" w:rsidRPr="00D65B07">
              <w:rPr>
                <w:rFonts w:ascii="Times New Roman" w:hAnsi="Times New Roman" w:cs="Times New Roman"/>
                <w:bCs/>
                <w:iCs/>
                <w:sz w:val="24"/>
                <w:szCs w:val="24"/>
              </w:rPr>
              <w:lastRenderedPageBreak/>
              <w:t>informēt Ministru kabinetu</w:t>
            </w:r>
            <w:r w:rsidR="006555B8" w:rsidRPr="006555B8">
              <w:rPr>
                <w:rFonts w:ascii="Times New Roman" w:hAnsi="Times New Roman" w:cs="Times New Roman"/>
                <w:bCs/>
                <w:iCs/>
                <w:sz w:val="24"/>
                <w:szCs w:val="24"/>
              </w:rPr>
              <w:t>.</w:t>
            </w:r>
          </w:p>
        </w:tc>
      </w:tr>
      <w:tr w:rsidR="009440B8" w:rsidRPr="00224F99" w14:paraId="21C0180B" w14:textId="77777777" w:rsidTr="009440B8">
        <w:tc>
          <w:tcPr>
            <w:tcW w:w="5000" w:type="pct"/>
            <w:gridSpan w:val="7"/>
          </w:tcPr>
          <w:p w14:paraId="53E8B6F8" w14:textId="5A0B146E" w:rsidR="009440B8" w:rsidRPr="009440B8" w:rsidRDefault="009440B8" w:rsidP="009440B8">
            <w:pPr>
              <w:spacing w:before="0" w:beforeAutospacing="0" w:after="0" w:afterAutospacing="0"/>
              <w:jc w:val="center"/>
              <w:rPr>
                <w:rFonts w:ascii="Times New Roman" w:hAnsi="Times New Roman" w:cs="Times New Roman"/>
                <w:b/>
                <w:bCs/>
                <w:iCs/>
                <w:sz w:val="24"/>
                <w:szCs w:val="24"/>
              </w:rPr>
            </w:pPr>
            <w:r w:rsidRPr="009440B8">
              <w:rPr>
                <w:rFonts w:ascii="Times New Roman" w:hAnsi="Times New Roman" w:cs="Times New Roman"/>
                <w:b/>
                <w:bCs/>
                <w:iCs/>
                <w:sz w:val="24"/>
                <w:szCs w:val="24"/>
              </w:rPr>
              <w:lastRenderedPageBreak/>
              <w:t>Finanšu ministrija</w:t>
            </w:r>
            <w:r>
              <w:rPr>
                <w:rFonts w:ascii="Times New Roman" w:hAnsi="Times New Roman" w:cs="Times New Roman"/>
                <w:b/>
                <w:bCs/>
                <w:iCs/>
                <w:sz w:val="24"/>
                <w:szCs w:val="24"/>
              </w:rPr>
              <w:t xml:space="preserve"> </w:t>
            </w:r>
          </w:p>
        </w:tc>
      </w:tr>
      <w:tr w:rsidR="00FF6402" w:rsidRPr="00224F99" w14:paraId="332F9BE8" w14:textId="77777777" w:rsidTr="00963F08">
        <w:tc>
          <w:tcPr>
            <w:tcW w:w="247" w:type="pct"/>
          </w:tcPr>
          <w:p w14:paraId="79029FBF" w14:textId="1ADB6D91" w:rsidR="00FF6402" w:rsidRPr="004F64F3" w:rsidRDefault="00422311" w:rsidP="00422311">
            <w:pPr>
              <w:pStyle w:val="ListParagraph"/>
              <w:tabs>
                <w:tab w:val="left" w:pos="8222"/>
              </w:tabs>
              <w:spacing w:before="0" w:beforeAutospacing="0" w:after="0" w:afterAutospacing="0"/>
              <w:ind w:left="17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5.</w:t>
            </w:r>
          </w:p>
        </w:tc>
        <w:tc>
          <w:tcPr>
            <w:tcW w:w="929" w:type="pct"/>
            <w:gridSpan w:val="2"/>
          </w:tcPr>
          <w:p w14:paraId="74B76A9A" w14:textId="77816275" w:rsidR="00FF6402" w:rsidRPr="007D3E30" w:rsidRDefault="00422311" w:rsidP="00FF6402">
            <w:pPr>
              <w:spacing w:before="0" w:beforeAutospacing="0" w:after="0" w:afterAutospacing="0"/>
              <w:jc w:val="both"/>
              <w:rPr>
                <w:rFonts w:ascii="Times New Roman" w:hAnsi="Times New Roman" w:cs="Times New Roman"/>
                <w:iCs/>
                <w:sz w:val="24"/>
                <w:szCs w:val="24"/>
              </w:rPr>
            </w:pPr>
            <w:r>
              <w:rPr>
                <w:rFonts w:ascii="Times New Roman" w:hAnsi="Times New Roman" w:cs="Times New Roman"/>
                <w:iCs/>
                <w:sz w:val="24"/>
                <w:szCs w:val="24"/>
              </w:rPr>
              <w:t>Protokollēmuma projekts</w:t>
            </w:r>
          </w:p>
        </w:tc>
        <w:tc>
          <w:tcPr>
            <w:tcW w:w="1716" w:type="pct"/>
            <w:gridSpan w:val="2"/>
          </w:tcPr>
          <w:p w14:paraId="42FABC57" w14:textId="77777777" w:rsidR="00FF6402" w:rsidRDefault="00422311" w:rsidP="008E3C85">
            <w:pPr>
              <w:spacing w:before="0" w:beforeAutospacing="0" w:after="0" w:afterAutospacing="0"/>
              <w:jc w:val="both"/>
              <w:rPr>
                <w:rFonts w:ascii="Times New Roman" w:hAnsi="Times New Roman" w:cs="Times New Roman"/>
                <w:sz w:val="24"/>
                <w:szCs w:val="24"/>
              </w:rPr>
            </w:pPr>
            <w:r w:rsidRPr="00422311">
              <w:rPr>
                <w:rFonts w:ascii="Times New Roman" w:hAnsi="Times New Roman" w:cs="Times New Roman"/>
                <w:sz w:val="24"/>
                <w:szCs w:val="24"/>
              </w:rPr>
              <w:t xml:space="preserve">1.Ņemot vērā ziņojuma projektā norādīto informāciju par Atveseļošanās un noturības mehānisma plāna (turpmāk – ANM plāns) un Eiropas Savienības struktūrfondu un Kohēzijas fonda (turpmāk – ES fondi) 2021.–2027.gada plānošanas perioda plānošanas dokumentu virzību, kas faktiski norisinās vienlaikus ar  ziņojuma projekta izstrādi, kā arī to, ka Sabiedrības veselības pamatnostādnes 2021.–2027.gadam vēl nav apstiprinātas MK, un uz šo brīdi vēl nav panākta konceptuāla vienošanās ar Eiropas Komisiju (turpmāk – EK) un Eiropas Padomi, kura apstiprinās ANM plānu, par VM piedāvātajām reformām un plānotajām investīcijām, uzskatām, ka pirms ANM plāna apstiprināšanas MK, pastāv risks ka EK varētu nesaskaņot ANM plānā ietverto investīciju piedāvājumu un negatīva lēmuma gadījumā, sagatavošanās darbu izmaksas, ko paredzēts priekšfinansēt no valsts budžeta, palielinātu valsts budžeta slogu.   Papildus norādām, ka izdevumu </w:t>
            </w:r>
            <w:proofErr w:type="spellStart"/>
            <w:r w:rsidRPr="00422311">
              <w:rPr>
                <w:rFonts w:ascii="Times New Roman" w:hAnsi="Times New Roman" w:cs="Times New Roman"/>
                <w:sz w:val="24"/>
                <w:szCs w:val="24"/>
              </w:rPr>
              <w:t>priekšfinansēšana</w:t>
            </w:r>
            <w:proofErr w:type="spellEnd"/>
            <w:r w:rsidRPr="00422311">
              <w:rPr>
                <w:rFonts w:ascii="Times New Roman" w:hAnsi="Times New Roman" w:cs="Times New Roman"/>
                <w:sz w:val="24"/>
                <w:szCs w:val="24"/>
              </w:rPr>
              <w:t xml:space="preserve"> no valsts budžeta ir pieļaujama tikai tādiem projektiem, kuri ir uzskatāmi par augstas gatavības projektiem, ir ar potenciāli augstu novērtējumu, ka ieguldītais finansējums tiks attiecināts uz ANM izmaksām, un ir ar maksimāli zemu risku, ka tie var radīt negatīvu ietekmi uz valsts budžetu. Tādējādi, lūdzam </w:t>
            </w:r>
            <w:r w:rsidRPr="00422311">
              <w:rPr>
                <w:rFonts w:ascii="Times New Roman" w:hAnsi="Times New Roman" w:cs="Times New Roman"/>
                <w:sz w:val="24"/>
                <w:szCs w:val="24"/>
              </w:rPr>
              <w:lastRenderedPageBreak/>
              <w:t>izvērtēt iespēju ziņojuma projekta virzību turpināt vismaz pēc ANM plāna apstiprināšanas MK, kas plānota šī gada 30. aprīlī, vai arī MK protokollēmuma projektu papildināt ar uzdevumu VM , ka tā nodrošina, ka konkrētas saistības ES fondu finansējuma ietvaros tiek uzņemtas vienīgi pēc abu iepriekš minēto plānošanas dokumentu apstiprināšanas EK.</w:t>
            </w:r>
          </w:p>
          <w:p w14:paraId="3B819ED7" w14:textId="7752EA7D" w:rsidR="00C275DC" w:rsidRPr="00422311" w:rsidRDefault="00C275DC" w:rsidP="008E3C85">
            <w:pPr>
              <w:spacing w:before="0" w:beforeAutospacing="0" w:after="0" w:afterAutospacing="0"/>
              <w:jc w:val="both"/>
              <w:rPr>
                <w:rFonts w:ascii="Times New Roman" w:hAnsi="Times New Roman" w:cs="Times New Roman"/>
                <w:sz w:val="24"/>
                <w:szCs w:val="24"/>
              </w:rPr>
            </w:pPr>
          </w:p>
        </w:tc>
        <w:tc>
          <w:tcPr>
            <w:tcW w:w="1274" w:type="pct"/>
          </w:tcPr>
          <w:p w14:paraId="4B3A8812" w14:textId="2E771F07" w:rsidR="00FF6402" w:rsidRDefault="00422311" w:rsidP="008E3C85">
            <w:pPr>
              <w:spacing w:before="0" w:beforeAutospacing="0" w:after="0" w:afterAutospacing="0"/>
              <w:jc w:val="both"/>
              <w:rPr>
                <w:rFonts w:ascii="Times New Roman" w:hAnsi="Times New Roman" w:cs="Times New Roman"/>
                <w:b/>
                <w:sz w:val="24"/>
                <w:szCs w:val="24"/>
              </w:rPr>
            </w:pPr>
            <w:r>
              <w:rPr>
                <w:rFonts w:ascii="Times New Roman" w:hAnsi="Times New Roman" w:cs="Times New Roman"/>
                <w:b/>
                <w:sz w:val="24"/>
                <w:szCs w:val="24"/>
              </w:rPr>
              <w:lastRenderedPageBreak/>
              <w:t>Ņemts vērā.</w:t>
            </w:r>
          </w:p>
          <w:p w14:paraId="4E0B1A67" w14:textId="77777777" w:rsidR="00D65B07" w:rsidRPr="00D65B07" w:rsidRDefault="00D65B07" w:rsidP="00D65B07">
            <w:pPr>
              <w:spacing w:before="0" w:beforeAutospacing="0" w:after="0" w:afterAutospacing="0"/>
              <w:jc w:val="both"/>
              <w:rPr>
                <w:rFonts w:ascii="Times New Roman" w:hAnsi="Times New Roman" w:cs="Times New Roman"/>
                <w:bCs/>
                <w:sz w:val="24"/>
                <w:szCs w:val="24"/>
              </w:rPr>
            </w:pPr>
            <w:r w:rsidRPr="00D65B07">
              <w:rPr>
                <w:rFonts w:ascii="Times New Roman" w:hAnsi="Times New Roman" w:cs="Times New Roman"/>
                <w:bCs/>
                <w:sz w:val="24"/>
                <w:szCs w:val="24"/>
              </w:rPr>
              <w:t>Ziņojuma projekts papi</w:t>
            </w:r>
            <w:r>
              <w:rPr>
                <w:rFonts w:ascii="Times New Roman" w:hAnsi="Times New Roman" w:cs="Times New Roman"/>
                <w:bCs/>
                <w:sz w:val="24"/>
                <w:szCs w:val="24"/>
              </w:rPr>
              <w:t xml:space="preserve">ldināts ar informāciju, ka </w:t>
            </w:r>
            <w:r w:rsidRPr="00D65B07">
              <w:rPr>
                <w:rFonts w:ascii="Times New Roman" w:hAnsi="Times New Roman" w:cs="Times New Roman"/>
                <w:bCs/>
                <w:sz w:val="24"/>
                <w:szCs w:val="24"/>
              </w:rPr>
              <w:t xml:space="preserve">Atveseļošanās un noturības mehānisma plāna projekts apstiprināšanai nacionāla līmenī Ministru kabinetā tika iesniegts 2021. gada 4. februārī. Savukārt apstiprināšanai Eiropas Komisijai Eiropas Atveseļošanas un noturības mehānisma plāns tika iesniegts 2021. gada 30. aprīlī. </w:t>
            </w:r>
          </w:p>
          <w:p w14:paraId="2AEE29E8" w14:textId="4E12850B" w:rsidR="00D65B07" w:rsidRPr="00D65B07" w:rsidRDefault="00D65B07" w:rsidP="008E3C85">
            <w:pPr>
              <w:spacing w:before="0" w:beforeAutospacing="0" w:after="0" w:afterAutospacing="0"/>
              <w:jc w:val="both"/>
              <w:rPr>
                <w:rFonts w:ascii="Times New Roman" w:hAnsi="Times New Roman" w:cs="Times New Roman"/>
                <w:bCs/>
                <w:sz w:val="24"/>
                <w:szCs w:val="24"/>
              </w:rPr>
            </w:pPr>
            <w:r w:rsidRPr="00D65B07">
              <w:rPr>
                <w:rFonts w:ascii="Times New Roman" w:hAnsi="Times New Roman" w:cs="Times New Roman"/>
                <w:bCs/>
                <w:sz w:val="24"/>
                <w:szCs w:val="24"/>
              </w:rPr>
              <w:t>ES struktūrfondu</w:t>
            </w:r>
            <w:r w:rsidR="00AD758E">
              <w:rPr>
                <w:rFonts w:ascii="Times New Roman" w:hAnsi="Times New Roman" w:cs="Times New Roman"/>
                <w:bCs/>
                <w:sz w:val="24"/>
                <w:szCs w:val="24"/>
              </w:rPr>
              <w:t xml:space="preserve"> un Kohēzijas fonda </w:t>
            </w:r>
            <w:r w:rsidRPr="00D65B07">
              <w:rPr>
                <w:rFonts w:ascii="Times New Roman" w:hAnsi="Times New Roman" w:cs="Times New Roman"/>
                <w:bCs/>
                <w:sz w:val="24"/>
                <w:szCs w:val="24"/>
              </w:rPr>
              <w:t>2021.</w:t>
            </w:r>
            <w:r>
              <w:rPr>
                <w:rFonts w:ascii="Times New Roman" w:hAnsi="Times New Roman" w:cs="Times New Roman"/>
                <w:bCs/>
                <w:sz w:val="24"/>
                <w:szCs w:val="24"/>
              </w:rPr>
              <w:t xml:space="preserve"> </w:t>
            </w:r>
            <w:r w:rsidRPr="00D65B07">
              <w:rPr>
                <w:rFonts w:ascii="Times New Roman" w:hAnsi="Times New Roman" w:cs="Times New Roman"/>
                <w:bCs/>
                <w:sz w:val="24"/>
                <w:szCs w:val="24"/>
              </w:rPr>
              <w:t>- 2027.</w:t>
            </w:r>
            <w:r>
              <w:rPr>
                <w:rFonts w:ascii="Times New Roman" w:hAnsi="Times New Roman" w:cs="Times New Roman"/>
                <w:bCs/>
                <w:sz w:val="24"/>
                <w:szCs w:val="24"/>
              </w:rPr>
              <w:t xml:space="preserve"> </w:t>
            </w:r>
            <w:r w:rsidRPr="00D65B07">
              <w:rPr>
                <w:rFonts w:ascii="Times New Roman" w:hAnsi="Times New Roman" w:cs="Times New Roman"/>
                <w:bCs/>
                <w:sz w:val="24"/>
                <w:szCs w:val="24"/>
              </w:rPr>
              <w:t xml:space="preserve">gada plānošanas perioda darbības programma </w:t>
            </w:r>
            <w:r w:rsidR="00AD758E">
              <w:rPr>
                <w:rFonts w:ascii="Times New Roman" w:hAnsi="Times New Roman" w:cs="Times New Roman"/>
                <w:bCs/>
                <w:sz w:val="24"/>
                <w:szCs w:val="24"/>
              </w:rPr>
              <w:t xml:space="preserve">2021.gada 15.maijā nacionālā līmenī tika izsludināta valsts sekretāru sanāksmē (VSS protokols Nr.18 5§ (VSS – 406) </w:t>
            </w:r>
            <w:hyperlink r:id="rId8" w:history="1">
              <w:r w:rsidR="0021524D" w:rsidRPr="0049523D">
                <w:rPr>
                  <w:rStyle w:val="Hyperlink"/>
                  <w:rFonts w:ascii="Times New Roman" w:hAnsi="Times New Roman" w:cs="Times New Roman"/>
                  <w:bCs/>
                  <w:i/>
                  <w:iCs/>
                  <w:sz w:val="24"/>
                  <w:szCs w:val="24"/>
                </w:rPr>
                <w:t>http://tap.mk.gov.lv/mk/vsssanaksmes/saraksts/protokols/?protokols=2021-05-13</w:t>
              </w:r>
            </w:hyperlink>
            <w:r w:rsidR="00AD758E">
              <w:rPr>
                <w:rFonts w:ascii="Times New Roman" w:hAnsi="Times New Roman" w:cs="Times New Roman"/>
                <w:bCs/>
                <w:sz w:val="24"/>
                <w:szCs w:val="24"/>
              </w:rPr>
              <w:t>.</w:t>
            </w:r>
            <w:r w:rsidR="0021524D">
              <w:rPr>
                <w:rFonts w:ascii="Times New Roman" w:hAnsi="Times New Roman" w:cs="Times New Roman"/>
                <w:bCs/>
                <w:sz w:val="24"/>
                <w:szCs w:val="24"/>
              </w:rPr>
              <w:t xml:space="preserve"> Darbības programmas i</w:t>
            </w:r>
            <w:r w:rsidRPr="00D65B07">
              <w:rPr>
                <w:rFonts w:ascii="Times New Roman" w:hAnsi="Times New Roman" w:cs="Times New Roman"/>
                <w:bCs/>
                <w:sz w:val="24"/>
                <w:szCs w:val="24"/>
              </w:rPr>
              <w:t>esniegšana apstiprināšanai Eiropas Komisijā indikatīvi plānot</w:t>
            </w:r>
            <w:r w:rsidR="00AD758E">
              <w:rPr>
                <w:rFonts w:ascii="Times New Roman" w:hAnsi="Times New Roman" w:cs="Times New Roman"/>
                <w:bCs/>
                <w:sz w:val="24"/>
                <w:szCs w:val="24"/>
              </w:rPr>
              <w:t>a</w:t>
            </w:r>
            <w:r w:rsidRPr="00D65B07">
              <w:rPr>
                <w:rFonts w:ascii="Times New Roman" w:hAnsi="Times New Roman" w:cs="Times New Roman"/>
                <w:bCs/>
                <w:sz w:val="24"/>
                <w:szCs w:val="24"/>
              </w:rPr>
              <w:t xml:space="preserve"> 2021.</w:t>
            </w:r>
            <w:r>
              <w:rPr>
                <w:rFonts w:ascii="Times New Roman" w:hAnsi="Times New Roman" w:cs="Times New Roman"/>
                <w:bCs/>
                <w:sz w:val="24"/>
                <w:szCs w:val="24"/>
              </w:rPr>
              <w:t xml:space="preserve"> </w:t>
            </w:r>
            <w:r w:rsidRPr="00D65B07">
              <w:rPr>
                <w:rFonts w:ascii="Times New Roman" w:hAnsi="Times New Roman" w:cs="Times New Roman"/>
                <w:bCs/>
                <w:sz w:val="24"/>
                <w:szCs w:val="24"/>
              </w:rPr>
              <w:t>gada septembris/ oktobris)</w:t>
            </w:r>
            <w:r w:rsidR="00A37940">
              <w:rPr>
                <w:rFonts w:ascii="Times New Roman" w:hAnsi="Times New Roman" w:cs="Times New Roman"/>
                <w:bCs/>
                <w:sz w:val="24"/>
                <w:szCs w:val="24"/>
              </w:rPr>
              <w:t>.</w:t>
            </w:r>
          </w:p>
          <w:p w14:paraId="16F1D443" w14:textId="77777777" w:rsidR="00D65B07" w:rsidRDefault="00D65B07" w:rsidP="008E3C85">
            <w:pPr>
              <w:spacing w:before="0" w:beforeAutospacing="0" w:after="0" w:afterAutospacing="0"/>
              <w:jc w:val="both"/>
              <w:rPr>
                <w:rFonts w:ascii="Times New Roman" w:hAnsi="Times New Roman" w:cs="Times New Roman"/>
                <w:b/>
                <w:sz w:val="24"/>
                <w:szCs w:val="24"/>
              </w:rPr>
            </w:pPr>
          </w:p>
          <w:p w14:paraId="76B7728C" w14:textId="7E42CE30" w:rsidR="00422311" w:rsidRPr="00422311" w:rsidRDefault="00422311" w:rsidP="008E3C85">
            <w:pPr>
              <w:spacing w:before="0" w:beforeAutospacing="0" w:after="0" w:afterAutospacing="0"/>
              <w:jc w:val="both"/>
              <w:rPr>
                <w:rFonts w:ascii="Times New Roman" w:hAnsi="Times New Roman" w:cs="Times New Roman"/>
                <w:bCs/>
                <w:sz w:val="24"/>
                <w:szCs w:val="24"/>
              </w:rPr>
            </w:pPr>
          </w:p>
        </w:tc>
        <w:tc>
          <w:tcPr>
            <w:tcW w:w="834" w:type="pct"/>
          </w:tcPr>
          <w:p w14:paraId="1854C2D1" w14:textId="348930EB" w:rsidR="005E2E4F" w:rsidRPr="005E2E4F" w:rsidRDefault="00A37940" w:rsidP="005E2E4F">
            <w:pPr>
              <w:spacing w:before="0" w:beforeAutospacing="0" w:after="0" w:afterAutospacing="0"/>
              <w:jc w:val="both"/>
              <w:rPr>
                <w:rFonts w:ascii="Times New Roman" w:hAnsi="Times New Roman" w:cs="Times New Roman"/>
                <w:bCs/>
                <w:iCs/>
                <w:sz w:val="24"/>
                <w:szCs w:val="24"/>
              </w:rPr>
            </w:pPr>
            <w:r>
              <w:rPr>
                <w:rFonts w:ascii="Times New Roman" w:hAnsi="Times New Roman" w:cs="Times New Roman"/>
                <w:iCs/>
                <w:sz w:val="24"/>
                <w:szCs w:val="24"/>
              </w:rPr>
              <w:t>Precizētais ziņojuma projekts</w:t>
            </w:r>
          </w:p>
          <w:p w14:paraId="76B259E5" w14:textId="49A458B0" w:rsidR="005E2E4F" w:rsidRPr="00C111DF" w:rsidRDefault="005E2E4F" w:rsidP="003C3792">
            <w:pPr>
              <w:spacing w:before="0" w:beforeAutospacing="0" w:after="0" w:afterAutospacing="0"/>
              <w:jc w:val="both"/>
              <w:rPr>
                <w:rFonts w:ascii="Times New Roman" w:hAnsi="Times New Roman" w:cs="Times New Roman"/>
                <w:iCs/>
                <w:sz w:val="24"/>
                <w:szCs w:val="24"/>
              </w:rPr>
            </w:pPr>
          </w:p>
        </w:tc>
      </w:tr>
      <w:tr w:rsidR="00963F08" w:rsidRPr="00224F99" w14:paraId="03013079" w14:textId="77777777" w:rsidTr="00963F08">
        <w:tc>
          <w:tcPr>
            <w:tcW w:w="247" w:type="pct"/>
          </w:tcPr>
          <w:p w14:paraId="6A44E4E5" w14:textId="2BB9B7F8" w:rsidR="008E3C85" w:rsidRPr="00E94F52" w:rsidRDefault="00004709" w:rsidP="00E94F52">
            <w:pPr>
              <w:tabs>
                <w:tab w:val="left" w:pos="8222"/>
              </w:tabs>
              <w:spacing w:before="0" w:beforeAutospacing="0" w:after="0" w:afterAutospacing="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6.</w:t>
            </w:r>
          </w:p>
        </w:tc>
        <w:tc>
          <w:tcPr>
            <w:tcW w:w="929" w:type="pct"/>
            <w:gridSpan w:val="2"/>
          </w:tcPr>
          <w:p w14:paraId="700E26AA" w14:textId="3DB691D2" w:rsidR="008E3C85" w:rsidRPr="00B8624B" w:rsidRDefault="00004709" w:rsidP="00445503">
            <w:pPr>
              <w:spacing w:before="0" w:beforeAutospacing="0" w:after="0" w:afterAutospacing="0"/>
              <w:jc w:val="both"/>
              <w:rPr>
                <w:rFonts w:ascii="Times New Roman" w:hAnsi="Times New Roman" w:cs="Times New Roman"/>
                <w:iCs/>
                <w:sz w:val="24"/>
                <w:szCs w:val="24"/>
              </w:rPr>
            </w:pPr>
            <w:r>
              <w:rPr>
                <w:rFonts w:ascii="Times New Roman" w:hAnsi="Times New Roman" w:cs="Times New Roman"/>
                <w:iCs/>
                <w:sz w:val="24"/>
                <w:szCs w:val="24"/>
              </w:rPr>
              <w:t>Ziņojuma projekts</w:t>
            </w:r>
          </w:p>
        </w:tc>
        <w:tc>
          <w:tcPr>
            <w:tcW w:w="1716" w:type="pct"/>
            <w:gridSpan w:val="2"/>
          </w:tcPr>
          <w:p w14:paraId="412C0DBE" w14:textId="77777777" w:rsidR="00AE099B" w:rsidRDefault="00422311" w:rsidP="00C275DC">
            <w:pPr>
              <w:spacing w:before="0" w:beforeAutospacing="0" w:after="0" w:afterAutospacing="0"/>
              <w:ind w:left="39"/>
              <w:jc w:val="both"/>
              <w:rPr>
                <w:rFonts w:ascii="Times New Roman" w:hAnsi="Times New Roman" w:cs="Times New Roman"/>
                <w:sz w:val="24"/>
                <w:szCs w:val="24"/>
              </w:rPr>
            </w:pPr>
            <w:r>
              <w:rPr>
                <w:rFonts w:ascii="Times New Roman" w:hAnsi="Times New Roman" w:cs="Times New Roman"/>
                <w:sz w:val="24"/>
                <w:szCs w:val="24"/>
              </w:rPr>
              <w:t>2.</w:t>
            </w:r>
            <w:r w:rsidRPr="00422311">
              <w:rPr>
                <w:rFonts w:ascii="Times New Roman" w:eastAsia="Times New Roman" w:hAnsi="Times New Roman" w:cs="Times New Roman"/>
                <w:sz w:val="24"/>
                <w:szCs w:val="24"/>
              </w:rPr>
              <w:t xml:space="preserve"> </w:t>
            </w:r>
            <w:r w:rsidRPr="00422311">
              <w:rPr>
                <w:rFonts w:ascii="Times New Roman" w:hAnsi="Times New Roman" w:cs="Times New Roman"/>
                <w:sz w:val="24"/>
                <w:szCs w:val="24"/>
              </w:rPr>
              <w:t xml:space="preserve">Lūdzam precizēt ziņojuma projekta 5.3. sadaļā “Finansēšanas avoti” ES fondu 2021.–2027.gada plānošanas perioda darbības programmas apstiprināšanas datumu, ņemot vērā, ka 2021.gada  februāris ir jau noslēdzies. </w:t>
            </w:r>
          </w:p>
          <w:p w14:paraId="69EE432A" w14:textId="2818240F" w:rsidR="00C275DC" w:rsidRPr="00B8624B" w:rsidRDefault="00C275DC" w:rsidP="00C275DC">
            <w:pPr>
              <w:spacing w:before="0" w:beforeAutospacing="0" w:after="0" w:afterAutospacing="0"/>
              <w:ind w:left="39"/>
              <w:jc w:val="both"/>
              <w:rPr>
                <w:rFonts w:ascii="Times New Roman" w:hAnsi="Times New Roman" w:cs="Times New Roman"/>
                <w:sz w:val="24"/>
                <w:szCs w:val="24"/>
              </w:rPr>
            </w:pPr>
          </w:p>
        </w:tc>
        <w:tc>
          <w:tcPr>
            <w:tcW w:w="1274" w:type="pct"/>
          </w:tcPr>
          <w:p w14:paraId="74938263" w14:textId="36BC6067" w:rsidR="008E3C85" w:rsidRPr="00445503" w:rsidRDefault="00004709" w:rsidP="008E3C85">
            <w:pPr>
              <w:spacing w:before="0" w:beforeAutospacing="0" w:after="0" w:afterAutospacing="0"/>
              <w:jc w:val="both"/>
              <w:rPr>
                <w:rFonts w:ascii="Times New Roman" w:hAnsi="Times New Roman" w:cs="Times New Roman"/>
                <w:b/>
                <w:sz w:val="24"/>
                <w:szCs w:val="24"/>
              </w:rPr>
            </w:pPr>
            <w:bookmarkStart w:id="3" w:name="_Hlk73455703"/>
            <w:r>
              <w:rPr>
                <w:rFonts w:ascii="Times New Roman" w:hAnsi="Times New Roman" w:cs="Times New Roman"/>
                <w:b/>
                <w:sz w:val="24"/>
                <w:szCs w:val="24"/>
              </w:rPr>
              <w:t>Ņ</w:t>
            </w:r>
            <w:r>
              <w:rPr>
                <w:rFonts w:ascii="Times New Roman" w:hAnsi="Times New Roman"/>
                <w:b/>
              </w:rPr>
              <w:t>emts vērā</w:t>
            </w:r>
            <w:bookmarkEnd w:id="3"/>
            <w:r w:rsidR="00C275DC">
              <w:rPr>
                <w:rFonts w:ascii="Times New Roman" w:hAnsi="Times New Roman"/>
                <w:b/>
              </w:rPr>
              <w:t>.</w:t>
            </w:r>
          </w:p>
        </w:tc>
        <w:tc>
          <w:tcPr>
            <w:tcW w:w="834" w:type="pct"/>
          </w:tcPr>
          <w:p w14:paraId="59FE11E4" w14:textId="2585C297" w:rsidR="008E3C85" w:rsidRPr="00B8624B" w:rsidRDefault="00004709" w:rsidP="00445503">
            <w:pPr>
              <w:spacing w:before="0" w:beforeAutospacing="0" w:after="0" w:afterAutospacing="0"/>
              <w:jc w:val="both"/>
              <w:rPr>
                <w:rFonts w:ascii="Times New Roman" w:hAnsi="Times New Roman" w:cs="Times New Roman"/>
                <w:iCs/>
                <w:sz w:val="24"/>
                <w:szCs w:val="24"/>
              </w:rPr>
            </w:pPr>
            <w:r>
              <w:rPr>
                <w:rFonts w:ascii="Times New Roman" w:hAnsi="Times New Roman" w:cs="Times New Roman"/>
                <w:iCs/>
                <w:sz w:val="24"/>
                <w:szCs w:val="24"/>
              </w:rPr>
              <w:t>P</w:t>
            </w:r>
            <w:r>
              <w:rPr>
                <w:rFonts w:ascii="Times New Roman" w:hAnsi="Times New Roman"/>
                <w:iCs/>
              </w:rPr>
              <w:t>recizētais ziņojuma projekts</w:t>
            </w:r>
          </w:p>
        </w:tc>
      </w:tr>
      <w:tr w:rsidR="000E5AA8" w:rsidRPr="00224F99" w14:paraId="4C8870A8" w14:textId="77777777" w:rsidTr="000E5AA8">
        <w:tc>
          <w:tcPr>
            <w:tcW w:w="5000" w:type="pct"/>
            <w:gridSpan w:val="7"/>
          </w:tcPr>
          <w:p w14:paraId="43C3E080" w14:textId="405FE07B" w:rsidR="000E5AA8" w:rsidRPr="00B8624B" w:rsidRDefault="00866F70" w:rsidP="000E5AA8">
            <w:pPr>
              <w:spacing w:before="0" w:beforeAutospacing="0" w:after="0" w:afterAutospacing="0"/>
              <w:jc w:val="center"/>
              <w:rPr>
                <w:rFonts w:ascii="Times New Roman" w:hAnsi="Times New Roman" w:cs="Times New Roman"/>
                <w:iCs/>
                <w:sz w:val="24"/>
                <w:szCs w:val="24"/>
              </w:rPr>
            </w:pPr>
            <w:proofErr w:type="spellStart"/>
            <w:r>
              <w:rPr>
                <w:rFonts w:ascii="Times New Roman" w:hAnsi="Times New Roman" w:cs="Times New Roman"/>
                <w:b/>
                <w:bCs/>
                <w:iCs/>
                <w:sz w:val="24"/>
                <w:szCs w:val="24"/>
              </w:rPr>
              <w:t>Pārresoru</w:t>
            </w:r>
            <w:proofErr w:type="spellEnd"/>
            <w:r>
              <w:rPr>
                <w:rFonts w:ascii="Times New Roman" w:hAnsi="Times New Roman" w:cs="Times New Roman"/>
                <w:b/>
                <w:bCs/>
                <w:iCs/>
                <w:sz w:val="24"/>
                <w:szCs w:val="24"/>
              </w:rPr>
              <w:t xml:space="preserve"> koordinācijas centrs</w:t>
            </w:r>
          </w:p>
        </w:tc>
      </w:tr>
      <w:tr w:rsidR="000E5AA8" w:rsidRPr="00224F99" w14:paraId="046EEAB3" w14:textId="77777777" w:rsidTr="00963F08">
        <w:tc>
          <w:tcPr>
            <w:tcW w:w="247" w:type="pct"/>
          </w:tcPr>
          <w:p w14:paraId="2814E201" w14:textId="588D0261" w:rsidR="000E5AA8" w:rsidRPr="00E94F52" w:rsidRDefault="00EC6F35" w:rsidP="000E5AA8">
            <w:pPr>
              <w:tabs>
                <w:tab w:val="left" w:pos="8222"/>
              </w:tabs>
              <w:spacing w:before="0" w:beforeAutospacing="0" w:after="0" w:afterAutospacing="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7.</w:t>
            </w:r>
          </w:p>
        </w:tc>
        <w:tc>
          <w:tcPr>
            <w:tcW w:w="929" w:type="pct"/>
            <w:gridSpan w:val="2"/>
          </w:tcPr>
          <w:p w14:paraId="442EFA6F" w14:textId="55BA1556" w:rsidR="000E5AA8" w:rsidRPr="002E0959" w:rsidRDefault="00E03E5B" w:rsidP="000E5AA8">
            <w:pPr>
              <w:spacing w:before="0" w:beforeAutospacing="0" w:after="0" w:afterAutospacing="0"/>
              <w:jc w:val="both"/>
              <w:rPr>
                <w:rFonts w:ascii="Times New Roman" w:hAnsi="Times New Roman" w:cs="Times New Roman"/>
                <w:iCs/>
                <w:sz w:val="24"/>
                <w:szCs w:val="24"/>
              </w:rPr>
            </w:pPr>
            <w:r w:rsidRPr="00E03E5B">
              <w:rPr>
                <w:rFonts w:ascii="Times New Roman" w:hAnsi="Times New Roman" w:cs="Times New Roman"/>
                <w:iCs/>
                <w:sz w:val="24"/>
                <w:szCs w:val="24"/>
              </w:rPr>
              <w:t>Ziņojuma projekts</w:t>
            </w:r>
          </w:p>
        </w:tc>
        <w:tc>
          <w:tcPr>
            <w:tcW w:w="1716" w:type="pct"/>
            <w:gridSpan w:val="2"/>
          </w:tcPr>
          <w:p w14:paraId="6426B9D6" w14:textId="77777777" w:rsidR="000E5AA8" w:rsidRDefault="0091266A" w:rsidP="00A010B8">
            <w:pPr>
              <w:pStyle w:val="Standard"/>
              <w:jc w:val="both"/>
              <w:rPr>
                <w:szCs w:val="24"/>
              </w:rPr>
            </w:pPr>
            <w:r>
              <w:rPr>
                <w:szCs w:val="24"/>
              </w:rPr>
              <w:t>1.</w:t>
            </w:r>
            <w:r w:rsidRPr="0091266A">
              <w:rPr>
                <w:szCs w:val="24"/>
              </w:rPr>
              <w:t xml:space="preserve"> Ziņojumā kā vienīgais iespējamais risinājums attiecībā uz slimnīcas infrastruktūras uzlabošanu skatīta jaunu korpusu būvniecība, nevērtējot citas iespējamās alternatīvas, t.sk. esošo ēku atjaunošanas iespējas. Lai Ministru kabinets varētu izšķirties par piemērotāko risinājumu un investīciju pamatojumu, lūdzam papildināt Ziņojumu, uzrādot iespējamos alternatīvos risinājumus, šādu risinājumu izmaksas, kā arī ieguvumus un zaudējumus.</w:t>
            </w:r>
          </w:p>
          <w:p w14:paraId="594A4565" w14:textId="14A39F66" w:rsidR="00C275DC" w:rsidRDefault="00C275DC" w:rsidP="00A010B8">
            <w:pPr>
              <w:pStyle w:val="Standard"/>
              <w:jc w:val="both"/>
              <w:rPr>
                <w:szCs w:val="24"/>
              </w:rPr>
            </w:pPr>
          </w:p>
        </w:tc>
        <w:tc>
          <w:tcPr>
            <w:tcW w:w="1274" w:type="pct"/>
          </w:tcPr>
          <w:p w14:paraId="11552210" w14:textId="73CB2B0D" w:rsidR="000E5AA8" w:rsidRPr="00F31A81" w:rsidRDefault="0018390C" w:rsidP="000E5AA8">
            <w:pPr>
              <w:spacing w:before="0" w:beforeAutospacing="0" w:after="0" w:afterAutospacing="0"/>
              <w:jc w:val="both"/>
              <w:rPr>
                <w:rFonts w:ascii="Times New Roman" w:hAnsi="Times New Roman" w:cs="Times New Roman"/>
                <w:b/>
                <w:sz w:val="24"/>
                <w:szCs w:val="24"/>
              </w:rPr>
            </w:pPr>
            <w:r w:rsidRPr="0018390C">
              <w:rPr>
                <w:rFonts w:ascii="Times New Roman" w:hAnsi="Times New Roman" w:cs="Times New Roman"/>
                <w:b/>
                <w:sz w:val="24"/>
                <w:szCs w:val="24"/>
              </w:rPr>
              <w:t>Ņemts vērā</w:t>
            </w:r>
            <w:r w:rsidR="00C275DC">
              <w:rPr>
                <w:rFonts w:ascii="Times New Roman" w:hAnsi="Times New Roman" w:cs="Times New Roman"/>
                <w:b/>
                <w:sz w:val="24"/>
                <w:szCs w:val="24"/>
              </w:rPr>
              <w:t>.</w:t>
            </w:r>
          </w:p>
        </w:tc>
        <w:tc>
          <w:tcPr>
            <w:tcW w:w="834" w:type="pct"/>
          </w:tcPr>
          <w:p w14:paraId="0A0888A5" w14:textId="301835D7" w:rsidR="000E5AA8" w:rsidRPr="002E0959" w:rsidRDefault="0018390C" w:rsidP="002E0959">
            <w:pPr>
              <w:shd w:val="clear" w:color="auto" w:fill="FFFFFF"/>
              <w:spacing w:before="120" w:after="0"/>
              <w:jc w:val="both"/>
              <w:rPr>
                <w:rFonts w:ascii="Times New Roman" w:eastAsia="Times New Roman" w:hAnsi="Times New Roman" w:cs="Times New Roman"/>
                <w:sz w:val="24"/>
                <w:szCs w:val="24"/>
              </w:rPr>
            </w:pPr>
            <w:r w:rsidRPr="0018390C">
              <w:rPr>
                <w:rFonts w:ascii="Times New Roman" w:eastAsia="Times New Roman" w:hAnsi="Times New Roman" w:cs="Times New Roman"/>
                <w:iCs/>
                <w:sz w:val="24"/>
                <w:szCs w:val="24"/>
              </w:rPr>
              <w:t>Precizētais ziņojuma projekts</w:t>
            </w:r>
            <w:r w:rsidRPr="0018390C">
              <w:rPr>
                <w:rFonts w:ascii="Times New Roman" w:eastAsia="Times New Roman" w:hAnsi="Times New Roman" w:cs="Times New Roman"/>
                <w:sz w:val="24"/>
                <w:szCs w:val="24"/>
              </w:rPr>
              <w:t xml:space="preserve"> </w:t>
            </w:r>
          </w:p>
        </w:tc>
      </w:tr>
      <w:tr w:rsidR="000E5AA8" w:rsidRPr="00224F99" w14:paraId="7C3322FE" w14:textId="77777777" w:rsidTr="00963F08">
        <w:tc>
          <w:tcPr>
            <w:tcW w:w="247" w:type="pct"/>
          </w:tcPr>
          <w:p w14:paraId="57A8FB8F" w14:textId="01E0BC07" w:rsidR="000E5AA8" w:rsidRPr="00E94F52" w:rsidRDefault="00D77037" w:rsidP="000E5AA8">
            <w:pPr>
              <w:tabs>
                <w:tab w:val="left" w:pos="8222"/>
              </w:tabs>
              <w:spacing w:before="0" w:beforeAutospacing="0" w:after="0" w:afterAutospacing="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8.</w:t>
            </w:r>
          </w:p>
        </w:tc>
        <w:tc>
          <w:tcPr>
            <w:tcW w:w="929" w:type="pct"/>
            <w:gridSpan w:val="2"/>
          </w:tcPr>
          <w:p w14:paraId="08C78A59" w14:textId="715EBBEF" w:rsidR="000E5AA8" w:rsidRPr="00B8624B" w:rsidRDefault="00D77037" w:rsidP="000E5AA8">
            <w:pPr>
              <w:spacing w:before="0" w:beforeAutospacing="0" w:after="0" w:afterAutospacing="0"/>
              <w:jc w:val="both"/>
              <w:rPr>
                <w:rFonts w:ascii="Times New Roman" w:hAnsi="Times New Roman" w:cs="Times New Roman"/>
                <w:iCs/>
                <w:sz w:val="24"/>
                <w:szCs w:val="24"/>
              </w:rPr>
            </w:pPr>
            <w:r w:rsidRPr="00D77037">
              <w:rPr>
                <w:rFonts w:ascii="Times New Roman" w:hAnsi="Times New Roman" w:cs="Times New Roman"/>
                <w:iCs/>
                <w:sz w:val="24"/>
                <w:szCs w:val="24"/>
              </w:rPr>
              <w:t>Ziņojuma projekts</w:t>
            </w:r>
          </w:p>
        </w:tc>
        <w:tc>
          <w:tcPr>
            <w:tcW w:w="1716" w:type="pct"/>
            <w:gridSpan w:val="2"/>
          </w:tcPr>
          <w:p w14:paraId="1DDDC8D7" w14:textId="72861A68" w:rsidR="0091266A" w:rsidRDefault="00963978" w:rsidP="0091266A">
            <w:pPr>
              <w:pStyle w:val="ListParagraph"/>
              <w:widowControl w:val="0"/>
              <w:numPr>
                <w:ilvl w:val="0"/>
                <w:numId w:val="2"/>
              </w:numPr>
              <w:tabs>
                <w:tab w:val="left" w:pos="182"/>
              </w:tabs>
              <w:spacing w:before="0" w:beforeAutospacing="0" w:after="0" w:afterAutospacing="0"/>
              <w:ind w:left="40" w:hanging="40"/>
              <w:jc w:val="both"/>
              <w:rPr>
                <w:rFonts w:ascii="Times New Roman" w:hAnsi="Times New Roman"/>
                <w:sz w:val="24"/>
                <w:szCs w:val="24"/>
              </w:rPr>
            </w:pPr>
            <w:r>
              <w:rPr>
                <w:rFonts w:ascii="Times New Roman" w:hAnsi="Times New Roman"/>
                <w:sz w:val="24"/>
                <w:szCs w:val="24"/>
              </w:rPr>
              <w:t xml:space="preserve"> </w:t>
            </w:r>
            <w:r w:rsidR="0091266A">
              <w:rPr>
                <w:rFonts w:ascii="Times New Roman" w:hAnsi="Times New Roman"/>
                <w:sz w:val="24"/>
                <w:szCs w:val="24"/>
              </w:rPr>
              <w:t xml:space="preserve">Ziņojumā piedāvātais risinājums paredz atteikties no Latvijas Infektoloģijas centra un Tuberkulozes un plaušu slimību centra ēku turpmākas izmantošanas, lai gan minētajās ēkās </w:t>
            </w:r>
            <w:r w:rsidR="0091266A">
              <w:rPr>
                <w:rFonts w:ascii="Times New Roman" w:hAnsi="Times New Roman"/>
                <w:sz w:val="24"/>
                <w:szCs w:val="24"/>
              </w:rPr>
              <w:lastRenderedPageBreak/>
              <w:t>pēdējo gadu laikā ir veikti ieguldījumi infrastruktūras uzlabošanā. Šī iemesla dēļ lūdzam papildināt Ziņojumu, norādot, kādi uzlabojumi kopš 2014.gada ir veikti minētajos stacionāros, kā arī, vai un kādi ierobežojumi ēku turpmākai izmantošanai ir noteikti saistībā ar veiktajiem ieguldījumiem.</w:t>
            </w:r>
          </w:p>
          <w:p w14:paraId="6A13334C" w14:textId="3D4E19DD" w:rsidR="000E5AA8" w:rsidRDefault="000E5AA8" w:rsidP="0091266A">
            <w:pPr>
              <w:pStyle w:val="Standard"/>
              <w:ind w:left="394"/>
              <w:jc w:val="both"/>
              <w:rPr>
                <w:szCs w:val="24"/>
              </w:rPr>
            </w:pPr>
          </w:p>
        </w:tc>
        <w:tc>
          <w:tcPr>
            <w:tcW w:w="1274" w:type="pct"/>
          </w:tcPr>
          <w:p w14:paraId="7DA3E8EF" w14:textId="26A59939" w:rsidR="00654B40" w:rsidRPr="00654B40" w:rsidRDefault="0018390C" w:rsidP="000E5AA8">
            <w:pPr>
              <w:spacing w:before="0" w:beforeAutospacing="0" w:after="0" w:afterAutospacing="0"/>
              <w:jc w:val="both"/>
              <w:rPr>
                <w:rFonts w:ascii="Times New Roman" w:eastAsiaTheme="minorHAnsi" w:hAnsi="Times New Roman" w:cs="Times New Roman"/>
                <w:sz w:val="24"/>
                <w:szCs w:val="24"/>
                <w:lang w:eastAsia="lv-LV"/>
              </w:rPr>
            </w:pPr>
            <w:r w:rsidRPr="0018390C">
              <w:rPr>
                <w:rFonts w:ascii="Times New Roman" w:eastAsiaTheme="minorHAnsi" w:hAnsi="Times New Roman" w:cs="Times New Roman"/>
                <w:b/>
                <w:sz w:val="24"/>
                <w:szCs w:val="24"/>
                <w:lang w:eastAsia="lv-LV"/>
              </w:rPr>
              <w:lastRenderedPageBreak/>
              <w:t>Ņemts vērā</w:t>
            </w:r>
            <w:r w:rsidR="00C275DC">
              <w:rPr>
                <w:rFonts w:ascii="Times New Roman" w:eastAsiaTheme="minorHAnsi" w:hAnsi="Times New Roman" w:cs="Times New Roman"/>
                <w:b/>
                <w:sz w:val="24"/>
                <w:szCs w:val="24"/>
                <w:lang w:eastAsia="lv-LV"/>
              </w:rPr>
              <w:t>.</w:t>
            </w:r>
          </w:p>
        </w:tc>
        <w:tc>
          <w:tcPr>
            <w:tcW w:w="834" w:type="pct"/>
          </w:tcPr>
          <w:p w14:paraId="26B0C5A3" w14:textId="5261D946" w:rsidR="0018390C" w:rsidRPr="0018390C" w:rsidRDefault="0018390C" w:rsidP="00B0749B">
            <w:pPr>
              <w:shd w:val="clear" w:color="auto" w:fill="FFFFFF"/>
              <w:spacing w:before="120" w:after="0"/>
              <w:jc w:val="both"/>
              <w:rPr>
                <w:rFonts w:ascii="Times New Roman" w:eastAsia="Times New Roman" w:hAnsi="Times New Roman" w:cs="Times New Roman"/>
                <w:sz w:val="24"/>
                <w:szCs w:val="24"/>
              </w:rPr>
            </w:pPr>
            <w:r w:rsidRPr="0018390C">
              <w:rPr>
                <w:rFonts w:ascii="Times New Roman" w:eastAsia="Times New Roman" w:hAnsi="Times New Roman" w:cs="Times New Roman"/>
                <w:iCs/>
                <w:sz w:val="24"/>
                <w:szCs w:val="24"/>
              </w:rPr>
              <w:t>Precizētais ziņojuma projekts</w:t>
            </w:r>
          </w:p>
          <w:p w14:paraId="142C2278" w14:textId="7FD9462C" w:rsidR="000E5AA8" w:rsidRPr="00B0749B" w:rsidRDefault="000E5AA8" w:rsidP="00B0749B">
            <w:pPr>
              <w:shd w:val="clear" w:color="auto" w:fill="FFFFFF"/>
              <w:spacing w:before="120" w:after="0"/>
              <w:jc w:val="both"/>
              <w:rPr>
                <w:rFonts w:ascii="Times New Roman" w:eastAsia="Times New Roman" w:hAnsi="Times New Roman" w:cs="Times New Roman"/>
                <w:sz w:val="24"/>
                <w:szCs w:val="24"/>
              </w:rPr>
            </w:pPr>
          </w:p>
        </w:tc>
      </w:tr>
      <w:tr w:rsidR="000E5AA8" w:rsidRPr="00224F99" w14:paraId="09F0C0BB" w14:textId="77777777" w:rsidTr="00963F08">
        <w:tc>
          <w:tcPr>
            <w:tcW w:w="247" w:type="pct"/>
          </w:tcPr>
          <w:p w14:paraId="2C934072" w14:textId="55A6D4FC" w:rsidR="000E5AA8" w:rsidRPr="00E94F52" w:rsidRDefault="00D77037" w:rsidP="000E5AA8">
            <w:pPr>
              <w:tabs>
                <w:tab w:val="left" w:pos="8222"/>
              </w:tabs>
              <w:spacing w:before="0" w:beforeAutospacing="0" w:after="0" w:afterAutospacing="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9.</w:t>
            </w:r>
          </w:p>
        </w:tc>
        <w:tc>
          <w:tcPr>
            <w:tcW w:w="929" w:type="pct"/>
            <w:gridSpan w:val="2"/>
          </w:tcPr>
          <w:p w14:paraId="281C3147" w14:textId="7C45ABF3" w:rsidR="000E5AA8" w:rsidRPr="00B8624B" w:rsidRDefault="00D77037" w:rsidP="000E5AA8">
            <w:pPr>
              <w:spacing w:before="0" w:beforeAutospacing="0" w:after="0" w:afterAutospacing="0"/>
              <w:jc w:val="both"/>
              <w:rPr>
                <w:rFonts w:ascii="Times New Roman" w:hAnsi="Times New Roman" w:cs="Times New Roman"/>
                <w:iCs/>
                <w:sz w:val="24"/>
                <w:szCs w:val="24"/>
              </w:rPr>
            </w:pPr>
            <w:r w:rsidRPr="00D77037">
              <w:rPr>
                <w:rFonts w:ascii="Times New Roman" w:hAnsi="Times New Roman" w:cs="Times New Roman"/>
                <w:iCs/>
                <w:sz w:val="24"/>
                <w:szCs w:val="24"/>
              </w:rPr>
              <w:t>Ziņojuma projekts</w:t>
            </w:r>
          </w:p>
        </w:tc>
        <w:tc>
          <w:tcPr>
            <w:tcW w:w="1716" w:type="pct"/>
            <w:gridSpan w:val="2"/>
          </w:tcPr>
          <w:p w14:paraId="1F5E28E4" w14:textId="674EF99D" w:rsidR="0091266A" w:rsidRPr="0091266A" w:rsidRDefault="0091266A" w:rsidP="0091266A">
            <w:pPr>
              <w:pStyle w:val="Standard"/>
              <w:numPr>
                <w:ilvl w:val="0"/>
                <w:numId w:val="2"/>
              </w:numPr>
              <w:tabs>
                <w:tab w:val="left" w:pos="324"/>
              </w:tabs>
              <w:ind w:left="40" w:firstLine="0"/>
              <w:jc w:val="both"/>
              <w:rPr>
                <w:szCs w:val="24"/>
              </w:rPr>
            </w:pPr>
            <w:r w:rsidRPr="0091266A">
              <w:rPr>
                <w:szCs w:val="24"/>
              </w:rPr>
              <w:t>Ziņojumā tvertajās izmaksās jauno korpusu būvniecībai nav iekļautas izmaksas, kas saistītas par piebraucamo ceļu, gājēju ceļu un autostāvvietu izbūvi, lai gan bez to ierīkošanas nebūs iespējams nodot ekspluatācijā plānotos jaunos slimnīcas korpusus. Šo iemeslu dēļ lūdzam papildināt Ziņojumu, uzrādot plānotās izmaksas, kas saistītas ar teritorijas labiekārtošanu un pieejamības nodrošināšanu jaunajiem korpusiem, vienlaikus norādot plānoto finansējuma avotu minētajam.</w:t>
            </w:r>
          </w:p>
          <w:p w14:paraId="5C9B3ECB" w14:textId="77777777" w:rsidR="000E5AA8" w:rsidRDefault="000E5AA8" w:rsidP="000E5AA8">
            <w:pPr>
              <w:pStyle w:val="Standard"/>
              <w:jc w:val="both"/>
              <w:rPr>
                <w:szCs w:val="24"/>
              </w:rPr>
            </w:pPr>
          </w:p>
        </w:tc>
        <w:tc>
          <w:tcPr>
            <w:tcW w:w="1274" w:type="pct"/>
          </w:tcPr>
          <w:p w14:paraId="4AC4CEF5" w14:textId="39F3DE7F" w:rsidR="000E5AA8" w:rsidRPr="00F31A81" w:rsidRDefault="0018390C" w:rsidP="000E5AA8">
            <w:pPr>
              <w:spacing w:before="0" w:beforeAutospacing="0" w:after="0" w:afterAutospacing="0"/>
              <w:jc w:val="both"/>
              <w:rPr>
                <w:rFonts w:ascii="Times New Roman" w:hAnsi="Times New Roman" w:cs="Times New Roman"/>
                <w:b/>
                <w:sz w:val="24"/>
                <w:szCs w:val="24"/>
              </w:rPr>
            </w:pPr>
            <w:r w:rsidRPr="0018390C">
              <w:rPr>
                <w:rFonts w:ascii="Times New Roman" w:hAnsi="Times New Roman" w:cs="Times New Roman"/>
                <w:b/>
                <w:sz w:val="24"/>
                <w:szCs w:val="24"/>
              </w:rPr>
              <w:t>Ņemts vērā</w:t>
            </w:r>
            <w:r w:rsidR="00C275DC">
              <w:rPr>
                <w:rFonts w:ascii="Times New Roman" w:hAnsi="Times New Roman" w:cs="Times New Roman"/>
                <w:b/>
                <w:sz w:val="24"/>
                <w:szCs w:val="24"/>
              </w:rPr>
              <w:t>.</w:t>
            </w:r>
          </w:p>
        </w:tc>
        <w:tc>
          <w:tcPr>
            <w:tcW w:w="834" w:type="pct"/>
          </w:tcPr>
          <w:p w14:paraId="03B7676C" w14:textId="77777777" w:rsidR="008143D8" w:rsidRPr="008143D8" w:rsidRDefault="008143D8" w:rsidP="008143D8">
            <w:pPr>
              <w:spacing w:before="0" w:beforeAutospacing="0" w:after="0" w:afterAutospacing="0"/>
              <w:jc w:val="both"/>
              <w:rPr>
                <w:rFonts w:ascii="Times New Roman" w:hAnsi="Times New Roman" w:cs="Times New Roman"/>
                <w:iCs/>
                <w:sz w:val="24"/>
                <w:szCs w:val="24"/>
              </w:rPr>
            </w:pPr>
            <w:r w:rsidRPr="008143D8">
              <w:rPr>
                <w:rFonts w:ascii="Times New Roman" w:hAnsi="Times New Roman" w:cs="Times New Roman"/>
                <w:iCs/>
                <w:sz w:val="24"/>
                <w:szCs w:val="24"/>
              </w:rPr>
              <w:t>Precizētais ziņojuma projekts</w:t>
            </w:r>
          </w:p>
          <w:p w14:paraId="7B446557" w14:textId="61FB60A4" w:rsidR="000E5AA8" w:rsidRPr="00B8624B" w:rsidRDefault="000E5AA8" w:rsidP="000E5AA8">
            <w:pPr>
              <w:spacing w:before="0" w:beforeAutospacing="0" w:after="0" w:afterAutospacing="0"/>
              <w:jc w:val="both"/>
              <w:rPr>
                <w:rFonts w:ascii="Times New Roman" w:hAnsi="Times New Roman" w:cs="Times New Roman"/>
                <w:iCs/>
                <w:sz w:val="24"/>
                <w:szCs w:val="24"/>
              </w:rPr>
            </w:pPr>
          </w:p>
        </w:tc>
      </w:tr>
      <w:tr w:rsidR="000E5AA8" w:rsidRPr="00224F99" w14:paraId="46E775D0" w14:textId="77777777" w:rsidTr="00963F08">
        <w:tc>
          <w:tcPr>
            <w:tcW w:w="247" w:type="pct"/>
          </w:tcPr>
          <w:p w14:paraId="5074E8E1" w14:textId="4396F5B7" w:rsidR="000E5AA8" w:rsidRPr="00E94F52" w:rsidRDefault="00D77037" w:rsidP="000E5AA8">
            <w:pPr>
              <w:tabs>
                <w:tab w:val="left" w:pos="8222"/>
              </w:tabs>
              <w:spacing w:before="0" w:beforeAutospacing="0" w:after="0" w:afterAutospacing="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10.</w:t>
            </w:r>
          </w:p>
        </w:tc>
        <w:tc>
          <w:tcPr>
            <w:tcW w:w="929" w:type="pct"/>
            <w:gridSpan w:val="2"/>
          </w:tcPr>
          <w:p w14:paraId="3016ED5C" w14:textId="2E3D5528" w:rsidR="000E5AA8" w:rsidRPr="00B8624B" w:rsidRDefault="00D77037" w:rsidP="000E5AA8">
            <w:pPr>
              <w:spacing w:before="0" w:beforeAutospacing="0" w:after="0" w:afterAutospacing="0"/>
              <w:jc w:val="both"/>
              <w:rPr>
                <w:rFonts w:ascii="Times New Roman" w:hAnsi="Times New Roman" w:cs="Times New Roman"/>
                <w:iCs/>
                <w:sz w:val="24"/>
                <w:szCs w:val="24"/>
              </w:rPr>
            </w:pPr>
            <w:r w:rsidRPr="00D77037">
              <w:rPr>
                <w:rFonts w:ascii="Times New Roman" w:hAnsi="Times New Roman" w:cs="Times New Roman"/>
                <w:iCs/>
                <w:sz w:val="24"/>
                <w:szCs w:val="24"/>
              </w:rPr>
              <w:t>Ziņojuma projekts</w:t>
            </w:r>
          </w:p>
        </w:tc>
        <w:tc>
          <w:tcPr>
            <w:tcW w:w="1716" w:type="pct"/>
            <w:gridSpan w:val="2"/>
          </w:tcPr>
          <w:p w14:paraId="7C3BFC08" w14:textId="4A7128CF" w:rsidR="0091266A" w:rsidRPr="0091266A" w:rsidRDefault="0091266A" w:rsidP="0091266A">
            <w:pPr>
              <w:pStyle w:val="Standard"/>
              <w:numPr>
                <w:ilvl w:val="0"/>
                <w:numId w:val="2"/>
              </w:numPr>
              <w:tabs>
                <w:tab w:val="left" w:pos="324"/>
              </w:tabs>
              <w:ind w:left="40" w:firstLine="0"/>
              <w:jc w:val="both"/>
              <w:rPr>
                <w:szCs w:val="24"/>
              </w:rPr>
            </w:pPr>
            <w:r w:rsidRPr="0091266A">
              <w:rPr>
                <w:szCs w:val="24"/>
              </w:rPr>
              <w:t>Lūdzam pamatot, kā noteikta plānotā summa būvdarbiem par vienu m</w:t>
            </w:r>
            <w:r w:rsidRPr="0091266A">
              <w:rPr>
                <w:szCs w:val="24"/>
                <w:vertAlign w:val="superscript"/>
              </w:rPr>
              <w:t>2</w:t>
            </w:r>
            <w:r w:rsidRPr="0091266A">
              <w:rPr>
                <w:szCs w:val="24"/>
              </w:rPr>
              <w:t xml:space="preserve"> un kā noteikta plānotā summa aprīkojuma izmaksām uz attiecīgo platību. Lūdzam arī minētās plānotās izmaksas salīdzināt ar pieņēmumiem, kas izmantoti Paula Stradiņa klīniskās universitātes slimnīcas infrastruktūras būvniecības projektos.</w:t>
            </w:r>
          </w:p>
          <w:p w14:paraId="7A9CB24B" w14:textId="77777777" w:rsidR="000E5AA8" w:rsidRDefault="000E5AA8" w:rsidP="0091266A">
            <w:pPr>
              <w:pStyle w:val="Standard"/>
              <w:jc w:val="both"/>
              <w:rPr>
                <w:szCs w:val="24"/>
              </w:rPr>
            </w:pPr>
          </w:p>
        </w:tc>
        <w:tc>
          <w:tcPr>
            <w:tcW w:w="1274" w:type="pct"/>
          </w:tcPr>
          <w:p w14:paraId="6870D936" w14:textId="766A8751" w:rsidR="00C8576D" w:rsidRPr="00C8576D" w:rsidRDefault="008143D8" w:rsidP="000E5AA8">
            <w:pPr>
              <w:spacing w:before="0" w:beforeAutospacing="0" w:after="0" w:afterAutospacing="0"/>
              <w:jc w:val="both"/>
              <w:rPr>
                <w:rFonts w:ascii="Times New Roman" w:hAnsi="Times New Roman" w:cs="Times New Roman"/>
                <w:bCs/>
                <w:sz w:val="24"/>
                <w:szCs w:val="24"/>
              </w:rPr>
            </w:pPr>
            <w:r w:rsidRPr="008143D8">
              <w:rPr>
                <w:rFonts w:ascii="Times New Roman" w:hAnsi="Times New Roman" w:cs="Times New Roman"/>
                <w:b/>
                <w:bCs/>
                <w:sz w:val="24"/>
                <w:szCs w:val="24"/>
              </w:rPr>
              <w:t>Ņemts vērā</w:t>
            </w:r>
            <w:r w:rsidR="00C275DC">
              <w:rPr>
                <w:rFonts w:ascii="Times New Roman" w:hAnsi="Times New Roman" w:cs="Times New Roman"/>
                <w:b/>
                <w:bCs/>
                <w:sz w:val="24"/>
                <w:szCs w:val="24"/>
              </w:rPr>
              <w:t>.</w:t>
            </w:r>
          </w:p>
        </w:tc>
        <w:tc>
          <w:tcPr>
            <w:tcW w:w="834" w:type="pct"/>
          </w:tcPr>
          <w:p w14:paraId="50047D18" w14:textId="77777777" w:rsidR="008143D8" w:rsidRPr="008143D8" w:rsidRDefault="008143D8" w:rsidP="008143D8">
            <w:pPr>
              <w:spacing w:before="0" w:beforeAutospacing="0" w:after="0" w:afterAutospacing="0"/>
              <w:jc w:val="both"/>
              <w:rPr>
                <w:rFonts w:ascii="Times New Roman" w:hAnsi="Times New Roman" w:cs="Times New Roman"/>
                <w:iCs/>
                <w:sz w:val="24"/>
                <w:szCs w:val="24"/>
              </w:rPr>
            </w:pPr>
            <w:r w:rsidRPr="008143D8">
              <w:rPr>
                <w:rFonts w:ascii="Times New Roman" w:hAnsi="Times New Roman" w:cs="Times New Roman"/>
                <w:iCs/>
                <w:sz w:val="24"/>
                <w:szCs w:val="24"/>
              </w:rPr>
              <w:t>Precizētais ziņojuma projekts</w:t>
            </w:r>
          </w:p>
          <w:p w14:paraId="4C49D118" w14:textId="68DF0D0C" w:rsidR="000E5AA8" w:rsidRPr="00D77037" w:rsidRDefault="000E5AA8" w:rsidP="000E5AA8">
            <w:pPr>
              <w:spacing w:before="0" w:beforeAutospacing="0" w:after="0" w:afterAutospacing="0"/>
              <w:jc w:val="both"/>
              <w:rPr>
                <w:rFonts w:ascii="Times New Roman" w:hAnsi="Times New Roman" w:cs="Times New Roman"/>
                <w:iCs/>
                <w:color w:val="FF0000"/>
                <w:sz w:val="24"/>
                <w:szCs w:val="24"/>
              </w:rPr>
            </w:pPr>
          </w:p>
        </w:tc>
      </w:tr>
      <w:tr w:rsidR="00B0749B" w:rsidRPr="00224F99" w14:paraId="766AC338" w14:textId="77777777" w:rsidTr="00963F08">
        <w:tc>
          <w:tcPr>
            <w:tcW w:w="247" w:type="pct"/>
          </w:tcPr>
          <w:p w14:paraId="6DAFAA8E" w14:textId="00E557DD" w:rsidR="00B0749B" w:rsidRPr="00E94F52" w:rsidRDefault="00D77037" w:rsidP="000E5AA8">
            <w:pPr>
              <w:tabs>
                <w:tab w:val="left" w:pos="8222"/>
              </w:tabs>
              <w:spacing w:before="0" w:beforeAutospacing="0" w:after="0" w:afterAutospacing="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11.</w:t>
            </w:r>
          </w:p>
        </w:tc>
        <w:tc>
          <w:tcPr>
            <w:tcW w:w="929" w:type="pct"/>
            <w:gridSpan w:val="2"/>
          </w:tcPr>
          <w:p w14:paraId="072F06DF" w14:textId="37FE4D03" w:rsidR="00B0749B" w:rsidRPr="00B8624B" w:rsidRDefault="00D77037" w:rsidP="000E5AA8">
            <w:pPr>
              <w:spacing w:before="0" w:beforeAutospacing="0" w:after="0" w:afterAutospacing="0"/>
              <w:jc w:val="both"/>
              <w:rPr>
                <w:rFonts w:ascii="Times New Roman" w:hAnsi="Times New Roman" w:cs="Times New Roman"/>
                <w:iCs/>
                <w:sz w:val="24"/>
                <w:szCs w:val="24"/>
              </w:rPr>
            </w:pPr>
            <w:r w:rsidRPr="00D77037">
              <w:rPr>
                <w:rFonts w:ascii="Times New Roman" w:hAnsi="Times New Roman" w:cs="Times New Roman"/>
                <w:iCs/>
                <w:sz w:val="24"/>
                <w:szCs w:val="24"/>
              </w:rPr>
              <w:t>Ziņojuma projekts</w:t>
            </w:r>
          </w:p>
        </w:tc>
        <w:tc>
          <w:tcPr>
            <w:tcW w:w="1716" w:type="pct"/>
            <w:gridSpan w:val="2"/>
          </w:tcPr>
          <w:p w14:paraId="32274119" w14:textId="78B89137" w:rsidR="00B0749B" w:rsidRDefault="0091266A" w:rsidP="00044C9B">
            <w:pPr>
              <w:pStyle w:val="naiskr"/>
              <w:numPr>
                <w:ilvl w:val="0"/>
                <w:numId w:val="2"/>
              </w:numPr>
              <w:tabs>
                <w:tab w:val="left" w:pos="324"/>
              </w:tabs>
              <w:ind w:left="40" w:right="57" w:firstLine="0"/>
              <w:jc w:val="both"/>
            </w:pPr>
            <w:r w:rsidRPr="0091266A">
              <w:t>Lūdzam precizēt, kā aprēķināta kopējā maksimālā platība jaunajiem korpusiem.</w:t>
            </w:r>
          </w:p>
        </w:tc>
        <w:tc>
          <w:tcPr>
            <w:tcW w:w="1274" w:type="pct"/>
          </w:tcPr>
          <w:p w14:paraId="26F93CBE" w14:textId="5BAB9037" w:rsidR="00B0749B" w:rsidRPr="00F31A81" w:rsidRDefault="008143D8" w:rsidP="000E5AA8">
            <w:pPr>
              <w:spacing w:before="0" w:beforeAutospacing="0" w:after="0" w:afterAutospacing="0"/>
              <w:jc w:val="both"/>
              <w:rPr>
                <w:rFonts w:ascii="Times New Roman" w:hAnsi="Times New Roman" w:cs="Times New Roman"/>
                <w:b/>
                <w:sz w:val="24"/>
                <w:szCs w:val="24"/>
              </w:rPr>
            </w:pPr>
            <w:r w:rsidRPr="008143D8">
              <w:rPr>
                <w:rFonts w:ascii="Times New Roman" w:hAnsi="Times New Roman" w:cs="Times New Roman"/>
                <w:b/>
                <w:bCs/>
                <w:sz w:val="24"/>
                <w:szCs w:val="24"/>
              </w:rPr>
              <w:t>Ņemts vērā</w:t>
            </w:r>
            <w:r w:rsidR="00C275DC">
              <w:rPr>
                <w:rFonts w:ascii="Times New Roman" w:hAnsi="Times New Roman" w:cs="Times New Roman"/>
                <w:b/>
                <w:bCs/>
                <w:sz w:val="24"/>
                <w:szCs w:val="24"/>
              </w:rPr>
              <w:t>.</w:t>
            </w:r>
          </w:p>
        </w:tc>
        <w:tc>
          <w:tcPr>
            <w:tcW w:w="834" w:type="pct"/>
          </w:tcPr>
          <w:p w14:paraId="429C04A3" w14:textId="1DD46878" w:rsidR="00B0749B" w:rsidRPr="00D77037" w:rsidRDefault="008143D8" w:rsidP="00044C9B">
            <w:pPr>
              <w:spacing w:before="0" w:beforeAutospacing="0" w:after="0" w:afterAutospacing="0"/>
              <w:jc w:val="both"/>
              <w:rPr>
                <w:rFonts w:ascii="Times New Roman" w:hAnsi="Times New Roman" w:cs="Times New Roman"/>
                <w:iCs/>
                <w:color w:val="FF0000"/>
                <w:sz w:val="24"/>
                <w:szCs w:val="24"/>
              </w:rPr>
            </w:pPr>
            <w:r w:rsidRPr="008143D8">
              <w:rPr>
                <w:rFonts w:ascii="Times New Roman" w:hAnsi="Times New Roman" w:cs="Times New Roman"/>
                <w:iCs/>
                <w:sz w:val="24"/>
                <w:szCs w:val="24"/>
              </w:rPr>
              <w:t>Precizētais ziņojuma projekts</w:t>
            </w:r>
          </w:p>
        </w:tc>
      </w:tr>
      <w:tr w:rsidR="0091266A" w:rsidRPr="00224F99" w14:paraId="18923EB8" w14:textId="77777777" w:rsidTr="00963F08">
        <w:tc>
          <w:tcPr>
            <w:tcW w:w="247" w:type="pct"/>
          </w:tcPr>
          <w:p w14:paraId="5CF7EACF" w14:textId="6D6B1FFB" w:rsidR="0091266A" w:rsidRPr="00E94F52" w:rsidRDefault="008143D8" w:rsidP="000E5AA8">
            <w:pPr>
              <w:tabs>
                <w:tab w:val="left" w:pos="8222"/>
              </w:tabs>
              <w:spacing w:before="0" w:beforeAutospacing="0" w:after="0" w:afterAutospacing="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lastRenderedPageBreak/>
              <w:t>12</w:t>
            </w:r>
            <w:r w:rsidR="001A5C1A">
              <w:rPr>
                <w:rFonts w:ascii="Times New Roman" w:eastAsia="Times New Roman" w:hAnsi="Times New Roman" w:cs="Times New Roman"/>
                <w:bCs/>
                <w:sz w:val="24"/>
                <w:szCs w:val="24"/>
                <w:lang w:eastAsia="lv-LV"/>
              </w:rPr>
              <w:t>.</w:t>
            </w:r>
          </w:p>
        </w:tc>
        <w:tc>
          <w:tcPr>
            <w:tcW w:w="929" w:type="pct"/>
            <w:gridSpan w:val="2"/>
          </w:tcPr>
          <w:p w14:paraId="2DF7E2D7" w14:textId="38F851B9" w:rsidR="0091266A" w:rsidRPr="00B8624B" w:rsidRDefault="008143D8" w:rsidP="000E5AA8">
            <w:pPr>
              <w:spacing w:before="0" w:beforeAutospacing="0" w:after="0" w:afterAutospacing="0"/>
              <w:jc w:val="both"/>
              <w:rPr>
                <w:rFonts w:ascii="Times New Roman" w:hAnsi="Times New Roman" w:cs="Times New Roman"/>
                <w:iCs/>
                <w:sz w:val="24"/>
                <w:szCs w:val="24"/>
              </w:rPr>
            </w:pPr>
            <w:r>
              <w:rPr>
                <w:rFonts w:ascii="Times New Roman" w:hAnsi="Times New Roman" w:cs="Times New Roman"/>
                <w:iCs/>
                <w:sz w:val="24"/>
                <w:szCs w:val="24"/>
              </w:rPr>
              <w:t>-</w:t>
            </w:r>
          </w:p>
        </w:tc>
        <w:tc>
          <w:tcPr>
            <w:tcW w:w="1716" w:type="pct"/>
            <w:gridSpan w:val="2"/>
          </w:tcPr>
          <w:p w14:paraId="72AB6E15" w14:textId="444F85E2" w:rsidR="0091266A" w:rsidRPr="006F7D90" w:rsidRDefault="0091266A" w:rsidP="0091266A">
            <w:pPr>
              <w:pStyle w:val="ListParagraph"/>
              <w:widowControl w:val="0"/>
              <w:numPr>
                <w:ilvl w:val="0"/>
                <w:numId w:val="2"/>
              </w:numPr>
              <w:tabs>
                <w:tab w:val="left" w:pos="324"/>
              </w:tabs>
              <w:spacing w:before="0" w:beforeAutospacing="0" w:after="0" w:afterAutospacing="0"/>
              <w:ind w:left="40" w:firstLine="0"/>
              <w:jc w:val="both"/>
              <w:rPr>
                <w:rFonts w:ascii="Times New Roman" w:hAnsi="Times New Roman"/>
                <w:sz w:val="24"/>
                <w:szCs w:val="24"/>
              </w:rPr>
            </w:pPr>
            <w:r>
              <w:rPr>
                <w:rFonts w:ascii="Times New Roman" w:hAnsi="Times New Roman"/>
                <w:sz w:val="24"/>
                <w:szCs w:val="24"/>
              </w:rPr>
              <w:t xml:space="preserve">Lūdzam Ziņojumu virzīt skatīšanai Ministru kabinetā pēc tam, kad ir apstiprināts </w:t>
            </w:r>
            <w:r w:rsidRPr="002646EB">
              <w:rPr>
                <w:rFonts w:ascii="Times New Roman" w:hAnsi="Times New Roman"/>
                <w:sz w:val="24"/>
                <w:szCs w:val="24"/>
              </w:rPr>
              <w:t>finansējums Rīgas Austrumu klīniskās universitātes slimnīcas jauno korpusu būvniecībai no Atveseļošanas un noturības mehānisma līdzekļiem</w:t>
            </w:r>
            <w:r w:rsidRPr="003D2A40">
              <w:rPr>
                <w:rFonts w:ascii="Times New Roman" w:hAnsi="Times New Roman"/>
                <w:sz w:val="24"/>
                <w:szCs w:val="24"/>
              </w:rPr>
              <w:t>.</w:t>
            </w:r>
          </w:p>
          <w:p w14:paraId="19C60B34" w14:textId="77777777" w:rsidR="0091266A" w:rsidRPr="0091266A" w:rsidRDefault="0091266A" w:rsidP="0091266A">
            <w:pPr>
              <w:pStyle w:val="naiskr"/>
              <w:tabs>
                <w:tab w:val="left" w:pos="324"/>
              </w:tabs>
              <w:ind w:left="40" w:right="57"/>
              <w:jc w:val="both"/>
            </w:pPr>
          </w:p>
        </w:tc>
        <w:tc>
          <w:tcPr>
            <w:tcW w:w="1274" w:type="pct"/>
          </w:tcPr>
          <w:p w14:paraId="5E19402C" w14:textId="5FC88544" w:rsidR="00963978" w:rsidRDefault="008D3DCB" w:rsidP="000E5AA8">
            <w:pPr>
              <w:spacing w:before="0" w:beforeAutospacing="0" w:after="0" w:afterAutospacing="0"/>
              <w:jc w:val="both"/>
              <w:rPr>
                <w:rFonts w:ascii="Times New Roman" w:hAnsi="Times New Roman" w:cs="Times New Roman"/>
                <w:b/>
                <w:bCs/>
                <w:sz w:val="24"/>
                <w:szCs w:val="24"/>
              </w:rPr>
            </w:pPr>
            <w:r>
              <w:rPr>
                <w:rFonts w:ascii="Times New Roman" w:hAnsi="Times New Roman" w:cs="Times New Roman"/>
                <w:b/>
                <w:bCs/>
                <w:sz w:val="24"/>
                <w:szCs w:val="24"/>
              </w:rPr>
              <w:t>Ņ</w:t>
            </w:r>
            <w:r w:rsidR="00963978" w:rsidRPr="00963978">
              <w:rPr>
                <w:rFonts w:ascii="Times New Roman" w:hAnsi="Times New Roman" w:cs="Times New Roman"/>
                <w:b/>
                <w:bCs/>
                <w:sz w:val="24"/>
                <w:szCs w:val="24"/>
              </w:rPr>
              <w:t>emts vērā</w:t>
            </w:r>
            <w:r w:rsidR="00C275DC">
              <w:rPr>
                <w:rFonts w:ascii="Times New Roman" w:hAnsi="Times New Roman" w:cs="Times New Roman"/>
                <w:b/>
                <w:bCs/>
                <w:sz w:val="24"/>
                <w:szCs w:val="24"/>
              </w:rPr>
              <w:t>.</w:t>
            </w:r>
          </w:p>
          <w:p w14:paraId="11326732" w14:textId="77777777" w:rsidR="00AD758E" w:rsidRPr="00AD758E" w:rsidRDefault="00AD758E" w:rsidP="00AD758E">
            <w:pPr>
              <w:spacing w:before="0" w:beforeAutospacing="0" w:after="0" w:afterAutospacing="0"/>
              <w:jc w:val="both"/>
              <w:rPr>
                <w:rFonts w:ascii="Times New Roman" w:hAnsi="Times New Roman" w:cs="Times New Roman"/>
                <w:bCs/>
                <w:iCs/>
                <w:sz w:val="24"/>
                <w:szCs w:val="24"/>
              </w:rPr>
            </w:pPr>
            <w:r w:rsidRPr="00AD758E">
              <w:rPr>
                <w:rFonts w:ascii="Times New Roman" w:hAnsi="Times New Roman" w:cs="Times New Roman"/>
                <w:bCs/>
                <w:iCs/>
                <w:sz w:val="24"/>
                <w:szCs w:val="24"/>
              </w:rPr>
              <w:t xml:space="preserve">Ziņojuma projekts papildināts ar informāciju, ka Atveseļošanās un noturības mehānisma plāna projekts apstiprināšanai nacionāla līmenī Ministru kabinetā tika iesniegts 2021. gada 4. februārī. Savukārt apstiprināšanai Eiropas Komisijai Eiropas Atveseļošanas un noturības mehānisma plāns tika iesniegts 2021. gada 30. aprīlī. </w:t>
            </w:r>
          </w:p>
          <w:p w14:paraId="5DA88D1A" w14:textId="3786E332" w:rsidR="0091266A" w:rsidRPr="00F31A81" w:rsidRDefault="00AD758E" w:rsidP="00AD758E">
            <w:pPr>
              <w:spacing w:before="0" w:beforeAutospacing="0" w:after="0" w:afterAutospacing="0"/>
              <w:jc w:val="both"/>
              <w:rPr>
                <w:rFonts w:ascii="Times New Roman" w:hAnsi="Times New Roman" w:cs="Times New Roman"/>
                <w:b/>
                <w:sz w:val="24"/>
                <w:szCs w:val="24"/>
              </w:rPr>
            </w:pPr>
            <w:r w:rsidRPr="00AD758E">
              <w:rPr>
                <w:rFonts w:ascii="Times New Roman" w:hAnsi="Times New Roman" w:cs="Times New Roman"/>
                <w:bCs/>
                <w:iCs/>
                <w:sz w:val="24"/>
                <w:szCs w:val="24"/>
              </w:rPr>
              <w:t>ES struktūrfondu</w:t>
            </w:r>
            <w:r>
              <w:rPr>
                <w:rFonts w:ascii="Times New Roman" w:hAnsi="Times New Roman" w:cs="Times New Roman"/>
                <w:bCs/>
                <w:iCs/>
                <w:sz w:val="24"/>
                <w:szCs w:val="24"/>
              </w:rPr>
              <w:t xml:space="preserve"> un Kohēzijas fonda</w:t>
            </w:r>
            <w:r w:rsidRPr="00AD758E">
              <w:rPr>
                <w:rFonts w:ascii="Times New Roman" w:hAnsi="Times New Roman" w:cs="Times New Roman"/>
                <w:bCs/>
                <w:iCs/>
                <w:sz w:val="24"/>
                <w:szCs w:val="24"/>
              </w:rPr>
              <w:t xml:space="preserve"> 2021. - 2027. gada plānošanas perioda darbības programma 2021.gada 15.maijā nacionālā līmenī tika izsludināta valsts sekretāru sanāksmē (VSS protokols Nr.18 5§ (VSS – 406) </w:t>
            </w:r>
            <w:hyperlink r:id="rId9" w:history="1">
              <w:r w:rsidR="0021524D" w:rsidRPr="00AD758E">
                <w:rPr>
                  <w:rStyle w:val="Hyperlink"/>
                  <w:rFonts w:ascii="Times New Roman" w:hAnsi="Times New Roman" w:cs="Times New Roman"/>
                  <w:bCs/>
                  <w:i/>
                  <w:iCs/>
                  <w:sz w:val="24"/>
                  <w:szCs w:val="24"/>
                </w:rPr>
                <w:t>http://tap.mk.gov.lv/mk/vsssanaksmes/saraksts/protokols/?protokols=2021-05-13</w:t>
              </w:r>
            </w:hyperlink>
            <w:r w:rsidRPr="00AD758E">
              <w:rPr>
                <w:rFonts w:ascii="Times New Roman" w:hAnsi="Times New Roman" w:cs="Times New Roman"/>
                <w:bCs/>
                <w:iCs/>
                <w:sz w:val="24"/>
                <w:szCs w:val="24"/>
              </w:rPr>
              <w:t>.</w:t>
            </w:r>
            <w:r w:rsidR="0021524D">
              <w:rPr>
                <w:rFonts w:ascii="Times New Roman" w:hAnsi="Times New Roman" w:cs="Times New Roman"/>
                <w:bCs/>
                <w:iCs/>
                <w:sz w:val="24"/>
                <w:szCs w:val="24"/>
              </w:rPr>
              <w:t xml:space="preserve"> Darbības programmas i</w:t>
            </w:r>
            <w:r w:rsidRPr="00AD758E">
              <w:rPr>
                <w:rFonts w:ascii="Times New Roman" w:hAnsi="Times New Roman" w:cs="Times New Roman"/>
                <w:bCs/>
                <w:iCs/>
                <w:sz w:val="24"/>
                <w:szCs w:val="24"/>
              </w:rPr>
              <w:t>esniegšana apstiprināšanai Eiropas Komisijā indikatīvi plānota 2021. gada septembris/ oktobris).</w:t>
            </w:r>
          </w:p>
        </w:tc>
        <w:tc>
          <w:tcPr>
            <w:tcW w:w="834" w:type="pct"/>
          </w:tcPr>
          <w:p w14:paraId="2639F5AA" w14:textId="1DE4317C" w:rsidR="0091266A" w:rsidRPr="00B8624B" w:rsidRDefault="00963978" w:rsidP="000E5AA8">
            <w:pPr>
              <w:spacing w:before="0" w:beforeAutospacing="0" w:after="0" w:afterAutospacing="0"/>
              <w:jc w:val="both"/>
              <w:rPr>
                <w:rFonts w:ascii="Times New Roman" w:hAnsi="Times New Roman" w:cs="Times New Roman"/>
                <w:iCs/>
                <w:sz w:val="24"/>
                <w:szCs w:val="24"/>
              </w:rPr>
            </w:pPr>
            <w:r>
              <w:rPr>
                <w:rFonts w:ascii="Times New Roman" w:hAnsi="Times New Roman" w:cs="Times New Roman"/>
                <w:iCs/>
                <w:sz w:val="24"/>
                <w:szCs w:val="24"/>
              </w:rPr>
              <w:t>-</w:t>
            </w:r>
          </w:p>
        </w:tc>
      </w:tr>
      <w:tr w:rsidR="00EB072A" w:rsidRPr="00224F99" w14:paraId="5CF6B0E4" w14:textId="77777777" w:rsidTr="00EB072A">
        <w:tc>
          <w:tcPr>
            <w:tcW w:w="5000" w:type="pct"/>
            <w:gridSpan w:val="7"/>
          </w:tcPr>
          <w:p w14:paraId="3A9ABAA2" w14:textId="08981DC3" w:rsidR="00EB072A" w:rsidRDefault="00EB072A" w:rsidP="00EB072A">
            <w:pPr>
              <w:spacing w:before="0" w:beforeAutospacing="0" w:after="0" w:afterAutospacing="0"/>
              <w:jc w:val="center"/>
              <w:rPr>
                <w:rFonts w:ascii="Times New Roman" w:hAnsi="Times New Roman" w:cs="Times New Roman"/>
                <w:iCs/>
                <w:sz w:val="24"/>
                <w:szCs w:val="24"/>
              </w:rPr>
            </w:pPr>
            <w:r w:rsidRPr="00EB072A">
              <w:rPr>
                <w:rFonts w:ascii="Times New Roman" w:hAnsi="Times New Roman" w:cs="Times New Roman"/>
                <w:b/>
                <w:bCs/>
                <w:iCs/>
                <w:sz w:val="24"/>
                <w:szCs w:val="24"/>
              </w:rPr>
              <w:t xml:space="preserve">2021. gada 18. </w:t>
            </w:r>
            <w:r>
              <w:rPr>
                <w:rFonts w:ascii="Times New Roman" w:hAnsi="Times New Roman" w:cs="Times New Roman"/>
                <w:b/>
                <w:bCs/>
                <w:iCs/>
                <w:sz w:val="24"/>
                <w:szCs w:val="24"/>
              </w:rPr>
              <w:t>jūnijs</w:t>
            </w:r>
          </w:p>
        </w:tc>
      </w:tr>
      <w:tr w:rsidR="00EB072A" w:rsidRPr="00224F99" w14:paraId="4309DB17" w14:textId="77777777" w:rsidTr="00EB072A">
        <w:tc>
          <w:tcPr>
            <w:tcW w:w="5000" w:type="pct"/>
            <w:gridSpan w:val="7"/>
          </w:tcPr>
          <w:p w14:paraId="4BE59ECC" w14:textId="055E507C" w:rsidR="00EB072A" w:rsidRPr="00EB072A" w:rsidRDefault="00EB072A" w:rsidP="00EB072A">
            <w:pPr>
              <w:spacing w:before="0" w:beforeAutospacing="0" w:after="0" w:afterAutospacing="0"/>
              <w:jc w:val="center"/>
              <w:rPr>
                <w:rFonts w:ascii="Times New Roman" w:hAnsi="Times New Roman" w:cs="Times New Roman"/>
                <w:b/>
                <w:bCs/>
                <w:iCs/>
                <w:sz w:val="24"/>
                <w:szCs w:val="24"/>
              </w:rPr>
            </w:pPr>
            <w:r>
              <w:rPr>
                <w:rFonts w:ascii="Times New Roman" w:hAnsi="Times New Roman" w:cs="Times New Roman"/>
                <w:b/>
                <w:bCs/>
                <w:iCs/>
                <w:sz w:val="24"/>
                <w:szCs w:val="24"/>
              </w:rPr>
              <w:t>Finanšu ministrija</w:t>
            </w:r>
          </w:p>
        </w:tc>
      </w:tr>
      <w:tr w:rsidR="00EB072A" w:rsidRPr="00224F99" w14:paraId="618F59C2" w14:textId="77777777" w:rsidTr="00963F08">
        <w:tc>
          <w:tcPr>
            <w:tcW w:w="247" w:type="pct"/>
          </w:tcPr>
          <w:p w14:paraId="444A4306" w14:textId="41B6C5B6" w:rsidR="00EB072A" w:rsidRDefault="000303F8" w:rsidP="000E5AA8">
            <w:pPr>
              <w:tabs>
                <w:tab w:val="left" w:pos="8222"/>
              </w:tabs>
              <w:spacing w:before="0" w:beforeAutospacing="0" w:after="0" w:afterAutospacing="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13</w:t>
            </w:r>
            <w:r w:rsidR="001A5C1A">
              <w:rPr>
                <w:rFonts w:ascii="Times New Roman" w:eastAsia="Times New Roman" w:hAnsi="Times New Roman" w:cs="Times New Roman"/>
                <w:bCs/>
                <w:sz w:val="24"/>
                <w:szCs w:val="24"/>
                <w:lang w:eastAsia="lv-LV"/>
              </w:rPr>
              <w:t>.</w:t>
            </w:r>
          </w:p>
        </w:tc>
        <w:tc>
          <w:tcPr>
            <w:tcW w:w="929" w:type="pct"/>
            <w:gridSpan w:val="2"/>
          </w:tcPr>
          <w:p w14:paraId="6FFA0E53" w14:textId="1D590DBB" w:rsidR="00EB072A" w:rsidRDefault="000303F8" w:rsidP="000E5AA8">
            <w:pPr>
              <w:spacing w:before="0" w:beforeAutospacing="0" w:after="0" w:afterAutospacing="0"/>
              <w:jc w:val="both"/>
              <w:rPr>
                <w:rFonts w:ascii="Times New Roman" w:hAnsi="Times New Roman" w:cs="Times New Roman"/>
                <w:iCs/>
                <w:sz w:val="24"/>
                <w:szCs w:val="24"/>
              </w:rPr>
            </w:pPr>
            <w:r w:rsidRPr="000303F8">
              <w:rPr>
                <w:rFonts w:ascii="Times New Roman" w:hAnsi="Times New Roman" w:cs="Times New Roman"/>
                <w:iCs/>
                <w:sz w:val="24"/>
                <w:szCs w:val="24"/>
              </w:rPr>
              <w:t>Protokollēmuma projekts</w:t>
            </w:r>
          </w:p>
        </w:tc>
        <w:tc>
          <w:tcPr>
            <w:tcW w:w="1716" w:type="pct"/>
            <w:gridSpan w:val="2"/>
          </w:tcPr>
          <w:p w14:paraId="070DEC58" w14:textId="77777777" w:rsidR="000303F8" w:rsidRPr="000303F8" w:rsidRDefault="000303F8" w:rsidP="000303F8">
            <w:pPr>
              <w:pStyle w:val="xmsonormal"/>
              <w:numPr>
                <w:ilvl w:val="0"/>
                <w:numId w:val="28"/>
              </w:numPr>
              <w:shd w:val="clear" w:color="auto" w:fill="FFFFFF"/>
              <w:spacing w:before="0" w:beforeAutospacing="0" w:after="0" w:afterAutospacing="0"/>
              <w:ind w:left="324"/>
              <w:jc w:val="both"/>
              <w:rPr>
                <w:rFonts w:eastAsia="Calibri" w:cs="DokChampa"/>
                <w:lang w:eastAsia="en-US"/>
              </w:rPr>
            </w:pPr>
            <w:r w:rsidRPr="000303F8">
              <w:rPr>
                <w:rFonts w:eastAsia="Calibri" w:cs="DokChampa"/>
                <w:lang w:eastAsia="en-US"/>
              </w:rPr>
              <w:t xml:space="preserve">Lūdzam protokollēmuma projekta 3.punktā skaidri norādīt, ka pievienotās vērtības nodoklis nav attiecināms no Atveseļošanas un noturības mehānisma finansējuma, izsakot </w:t>
            </w:r>
            <w:r w:rsidRPr="000303F8">
              <w:rPr>
                <w:rFonts w:eastAsia="Calibri" w:cs="DokChampa"/>
                <w:lang w:eastAsia="en-US"/>
              </w:rPr>
              <w:lastRenderedPageBreak/>
              <w:t>protokollēmuma projekta 3.punktu, piemēram, šādā redakcijā:</w:t>
            </w:r>
          </w:p>
          <w:p w14:paraId="7E9A497A" w14:textId="77777777" w:rsidR="00EB072A" w:rsidRDefault="000303F8" w:rsidP="000303F8">
            <w:pPr>
              <w:pStyle w:val="xmsonormal"/>
              <w:shd w:val="clear" w:color="auto" w:fill="FFFFFF"/>
              <w:spacing w:before="0" w:beforeAutospacing="0" w:after="0" w:afterAutospacing="0"/>
              <w:ind w:left="324"/>
              <w:jc w:val="both"/>
              <w:rPr>
                <w:rFonts w:eastAsia="Calibri" w:cs="DokChampa"/>
                <w:lang w:eastAsia="en-US"/>
              </w:rPr>
            </w:pPr>
            <w:r w:rsidRPr="000303F8">
              <w:rPr>
                <w:rFonts w:eastAsia="Calibri" w:cs="DokChampa"/>
                <w:lang w:eastAsia="en-US"/>
              </w:rPr>
              <w:t>“Pieņemt zināšanai, ka slimnīcas Integrētās veselības aprūpes pieejas ieviešanas īstenošanai plānotais kopējais investīciju apjoms sasniedz  127,97 miljonus </w:t>
            </w:r>
            <w:bookmarkStart w:id="4" w:name="x__Hlk65679192"/>
            <w:r w:rsidRPr="000303F8">
              <w:rPr>
                <w:rFonts w:eastAsia="Calibri" w:cs="DokChampa"/>
                <w:lang w:eastAsia="en-US"/>
              </w:rPr>
              <w:t>euro</w:t>
            </w:r>
            <w:bookmarkEnd w:id="4"/>
            <w:r w:rsidRPr="000303F8">
              <w:rPr>
                <w:rFonts w:eastAsia="Calibri" w:cs="DokChampa"/>
                <w:lang w:eastAsia="en-US"/>
              </w:rPr>
              <w:t> (ar pievienotās vērtības nodokli (turpmāk – PVN)), tai skaitā 82,62 miljonu euro </w:t>
            </w:r>
            <w:bookmarkStart w:id="5" w:name="x__Hlk61959383"/>
            <w:bookmarkStart w:id="6" w:name="x__Hlk78297535"/>
            <w:bookmarkEnd w:id="5"/>
            <w:r w:rsidRPr="000303F8">
              <w:rPr>
                <w:rFonts w:eastAsia="Calibri" w:cs="DokChampa"/>
                <w:lang w:eastAsia="en-US"/>
              </w:rPr>
              <w:t>Atveseļošanas un noturības mehānisma</w:t>
            </w:r>
            <w:bookmarkEnd w:id="6"/>
            <w:r w:rsidRPr="000303F8">
              <w:rPr>
                <w:rFonts w:eastAsia="Calibri" w:cs="DokChampa"/>
                <w:lang w:eastAsia="en-US"/>
              </w:rPr>
              <w:t> finansējums un 17,35 miljoni euro PVN, kas nav attiecināms no Atveseļošanas un noturības mehānisma ietvaros pieejamā finansējuma”.</w:t>
            </w:r>
          </w:p>
          <w:p w14:paraId="67047B7D" w14:textId="68862DDC" w:rsidR="00C275DC" w:rsidRPr="000303F8" w:rsidRDefault="00C275DC" w:rsidP="000303F8">
            <w:pPr>
              <w:pStyle w:val="xmsonormal"/>
              <w:shd w:val="clear" w:color="auto" w:fill="FFFFFF"/>
              <w:spacing w:before="0" w:beforeAutospacing="0" w:after="0" w:afterAutospacing="0"/>
              <w:ind w:left="324"/>
              <w:jc w:val="both"/>
            </w:pPr>
          </w:p>
        </w:tc>
        <w:tc>
          <w:tcPr>
            <w:tcW w:w="1274" w:type="pct"/>
          </w:tcPr>
          <w:p w14:paraId="7046FC9A" w14:textId="22782685" w:rsidR="000303F8" w:rsidRPr="000303F8" w:rsidRDefault="000303F8" w:rsidP="000303F8">
            <w:pPr>
              <w:spacing w:before="0" w:beforeAutospacing="0" w:after="0" w:afterAutospacing="0"/>
              <w:jc w:val="both"/>
              <w:rPr>
                <w:rFonts w:ascii="Times New Roman" w:hAnsi="Times New Roman" w:cs="Times New Roman"/>
                <w:b/>
                <w:bCs/>
                <w:sz w:val="24"/>
                <w:szCs w:val="24"/>
              </w:rPr>
            </w:pPr>
            <w:r w:rsidRPr="000303F8">
              <w:rPr>
                <w:rFonts w:ascii="Times New Roman" w:hAnsi="Times New Roman" w:cs="Times New Roman"/>
                <w:b/>
                <w:bCs/>
                <w:sz w:val="24"/>
                <w:szCs w:val="24"/>
              </w:rPr>
              <w:lastRenderedPageBreak/>
              <w:t>Ņemts vērā</w:t>
            </w:r>
            <w:r w:rsidR="00C275DC">
              <w:rPr>
                <w:rFonts w:ascii="Times New Roman" w:hAnsi="Times New Roman" w:cs="Times New Roman"/>
                <w:b/>
                <w:bCs/>
                <w:sz w:val="24"/>
                <w:szCs w:val="24"/>
              </w:rPr>
              <w:t>.</w:t>
            </w:r>
          </w:p>
          <w:p w14:paraId="320255A2" w14:textId="77777777" w:rsidR="00EB072A" w:rsidRDefault="00EB072A" w:rsidP="000E5AA8">
            <w:pPr>
              <w:spacing w:before="0" w:beforeAutospacing="0" w:after="0" w:afterAutospacing="0"/>
              <w:jc w:val="both"/>
              <w:rPr>
                <w:rFonts w:ascii="Times New Roman" w:hAnsi="Times New Roman" w:cs="Times New Roman"/>
                <w:b/>
                <w:bCs/>
                <w:sz w:val="24"/>
                <w:szCs w:val="24"/>
              </w:rPr>
            </w:pPr>
          </w:p>
        </w:tc>
        <w:tc>
          <w:tcPr>
            <w:tcW w:w="834" w:type="pct"/>
          </w:tcPr>
          <w:p w14:paraId="41587838" w14:textId="7E1B597A" w:rsidR="00EB072A" w:rsidRDefault="00F6054A" w:rsidP="000E5AA8">
            <w:pPr>
              <w:spacing w:before="0" w:beforeAutospacing="0" w:after="0" w:afterAutospacing="0"/>
              <w:jc w:val="both"/>
              <w:rPr>
                <w:rFonts w:ascii="Times New Roman" w:hAnsi="Times New Roman" w:cs="Times New Roman"/>
                <w:iCs/>
                <w:sz w:val="24"/>
                <w:szCs w:val="24"/>
              </w:rPr>
            </w:pPr>
            <w:r w:rsidRPr="00F6054A">
              <w:rPr>
                <w:rFonts w:ascii="Times New Roman" w:hAnsi="Times New Roman" w:cs="Times New Roman"/>
                <w:iCs/>
                <w:sz w:val="24"/>
                <w:szCs w:val="24"/>
              </w:rPr>
              <w:t>Precizētais protokollēmuma projekts</w:t>
            </w:r>
          </w:p>
          <w:p w14:paraId="1E9BFEEC" w14:textId="1C90E7DA" w:rsidR="001A5C1A" w:rsidRDefault="001A5C1A" w:rsidP="000E5AA8">
            <w:pPr>
              <w:spacing w:before="0" w:beforeAutospacing="0" w:after="0" w:afterAutospacing="0"/>
              <w:jc w:val="both"/>
              <w:rPr>
                <w:rFonts w:ascii="Times New Roman" w:hAnsi="Times New Roman" w:cs="Times New Roman"/>
                <w:iCs/>
                <w:sz w:val="24"/>
                <w:szCs w:val="24"/>
              </w:rPr>
            </w:pPr>
          </w:p>
        </w:tc>
      </w:tr>
      <w:tr w:rsidR="001A5C1A" w:rsidRPr="00224F99" w14:paraId="6ED49BD5" w14:textId="77777777" w:rsidTr="00963F08">
        <w:tc>
          <w:tcPr>
            <w:tcW w:w="247" w:type="pct"/>
          </w:tcPr>
          <w:p w14:paraId="32D12F98" w14:textId="6BCCD73D" w:rsidR="001A5C1A" w:rsidRDefault="001A5C1A" w:rsidP="000E5AA8">
            <w:pPr>
              <w:tabs>
                <w:tab w:val="left" w:pos="8222"/>
              </w:tabs>
              <w:spacing w:before="0" w:beforeAutospacing="0" w:after="0" w:afterAutospacing="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14.</w:t>
            </w:r>
          </w:p>
        </w:tc>
        <w:tc>
          <w:tcPr>
            <w:tcW w:w="929" w:type="pct"/>
            <w:gridSpan w:val="2"/>
          </w:tcPr>
          <w:p w14:paraId="1E1B9BDC" w14:textId="1F70DC56" w:rsidR="001A5C1A" w:rsidRPr="000303F8" w:rsidRDefault="001A5C1A" w:rsidP="000E5AA8">
            <w:pPr>
              <w:spacing w:before="0" w:beforeAutospacing="0" w:after="0" w:afterAutospacing="0"/>
              <w:jc w:val="both"/>
              <w:rPr>
                <w:rFonts w:ascii="Times New Roman" w:hAnsi="Times New Roman" w:cs="Times New Roman"/>
                <w:iCs/>
                <w:sz w:val="24"/>
                <w:szCs w:val="24"/>
              </w:rPr>
            </w:pPr>
            <w:r w:rsidRPr="001A5C1A">
              <w:rPr>
                <w:rFonts w:ascii="Times New Roman" w:hAnsi="Times New Roman" w:cs="Times New Roman"/>
                <w:iCs/>
                <w:sz w:val="24"/>
                <w:szCs w:val="24"/>
              </w:rPr>
              <w:t>Protokollēmuma projekts</w:t>
            </w:r>
          </w:p>
        </w:tc>
        <w:tc>
          <w:tcPr>
            <w:tcW w:w="1716" w:type="pct"/>
            <w:gridSpan w:val="2"/>
          </w:tcPr>
          <w:p w14:paraId="2EF66D40" w14:textId="77777777" w:rsidR="001A5C1A" w:rsidRDefault="001A5C1A" w:rsidP="001A5C1A">
            <w:pPr>
              <w:pStyle w:val="xmsonormal"/>
              <w:numPr>
                <w:ilvl w:val="0"/>
                <w:numId w:val="28"/>
              </w:numPr>
              <w:shd w:val="clear" w:color="auto" w:fill="FFFFFF"/>
              <w:tabs>
                <w:tab w:val="clear" w:pos="720"/>
                <w:tab w:val="num" w:pos="324"/>
              </w:tabs>
              <w:spacing w:before="0" w:beforeAutospacing="0" w:after="0" w:afterAutospacing="0"/>
              <w:ind w:left="324" w:hanging="324"/>
              <w:jc w:val="both"/>
              <w:rPr>
                <w:rFonts w:eastAsia="Calibri" w:cs="DokChampa"/>
                <w:lang w:eastAsia="en-US"/>
              </w:rPr>
            </w:pPr>
            <w:r w:rsidRPr="001A5C1A">
              <w:rPr>
                <w:rFonts w:eastAsia="Calibri" w:cs="DokChampa"/>
                <w:lang w:eastAsia="en-US"/>
              </w:rPr>
              <w:t xml:space="preserve">Lūdzam protokollēmuma projekta 5.punkta otro teikumu izteikt šādā redakcijā: “Veselības ministrijai nepieciešamo papildu finansējumu </w:t>
            </w:r>
            <w:proofErr w:type="spellStart"/>
            <w:r w:rsidRPr="001A5C1A">
              <w:rPr>
                <w:rFonts w:eastAsia="Calibri" w:cs="DokChampa"/>
                <w:lang w:eastAsia="en-US"/>
              </w:rPr>
              <w:t>priekšfinansējuma</w:t>
            </w:r>
            <w:proofErr w:type="spellEnd"/>
            <w:r w:rsidRPr="001A5C1A">
              <w:rPr>
                <w:rFonts w:eastAsia="Calibri" w:cs="DokChampa"/>
                <w:lang w:eastAsia="en-US"/>
              </w:rPr>
              <w:t xml:space="preserve"> nodrošināšanai pārdalīt no 74.resora “Gadskārtējā valsts budžeta izpildes procesā pārdalāmais finansējums” programmas 80.00.00 “Nesadalītais finansējums Eiropas Savienības politiku instrumentu un pārējās ārvalstu finanšu palīdzības līdzfinansēto projektu un pasākumu īstenošanai””.” (turpmāk – no 74.resora 80.00.00 programmas).</w:t>
            </w:r>
          </w:p>
          <w:p w14:paraId="2436FEE5" w14:textId="77345D91" w:rsidR="00C275DC" w:rsidRPr="001A5C1A" w:rsidRDefault="00C275DC" w:rsidP="00C275DC">
            <w:pPr>
              <w:pStyle w:val="xmsonormal"/>
              <w:shd w:val="clear" w:color="auto" w:fill="FFFFFF"/>
              <w:spacing w:before="0" w:beforeAutospacing="0" w:after="0" w:afterAutospacing="0"/>
              <w:jc w:val="both"/>
              <w:rPr>
                <w:rFonts w:eastAsia="Calibri" w:cs="DokChampa"/>
                <w:lang w:eastAsia="en-US"/>
              </w:rPr>
            </w:pPr>
          </w:p>
        </w:tc>
        <w:tc>
          <w:tcPr>
            <w:tcW w:w="1274" w:type="pct"/>
          </w:tcPr>
          <w:p w14:paraId="3553577F" w14:textId="503BD571" w:rsidR="003A2000" w:rsidRPr="000303F8" w:rsidRDefault="003A2000" w:rsidP="003A2000">
            <w:pPr>
              <w:spacing w:before="0" w:beforeAutospacing="0" w:after="0" w:afterAutospacing="0"/>
              <w:jc w:val="both"/>
              <w:rPr>
                <w:rFonts w:ascii="Times New Roman" w:hAnsi="Times New Roman" w:cs="Times New Roman"/>
                <w:b/>
                <w:bCs/>
                <w:sz w:val="24"/>
                <w:szCs w:val="24"/>
              </w:rPr>
            </w:pPr>
            <w:r w:rsidRPr="000303F8">
              <w:rPr>
                <w:rFonts w:ascii="Times New Roman" w:hAnsi="Times New Roman" w:cs="Times New Roman"/>
                <w:b/>
                <w:bCs/>
                <w:sz w:val="24"/>
                <w:szCs w:val="24"/>
              </w:rPr>
              <w:t>Ņemts vērā</w:t>
            </w:r>
            <w:r w:rsidR="00C275DC">
              <w:rPr>
                <w:rFonts w:ascii="Times New Roman" w:hAnsi="Times New Roman" w:cs="Times New Roman"/>
                <w:b/>
                <w:bCs/>
                <w:sz w:val="24"/>
                <w:szCs w:val="24"/>
              </w:rPr>
              <w:t>.</w:t>
            </w:r>
          </w:p>
          <w:p w14:paraId="6CDD64F7" w14:textId="77777777" w:rsidR="001A5C1A" w:rsidRPr="000303F8" w:rsidRDefault="001A5C1A" w:rsidP="000303F8">
            <w:pPr>
              <w:spacing w:before="0" w:beforeAutospacing="0" w:after="0" w:afterAutospacing="0"/>
              <w:jc w:val="both"/>
              <w:rPr>
                <w:rFonts w:ascii="Times New Roman" w:hAnsi="Times New Roman" w:cs="Times New Roman"/>
                <w:b/>
                <w:bCs/>
                <w:sz w:val="24"/>
                <w:szCs w:val="24"/>
              </w:rPr>
            </w:pPr>
          </w:p>
        </w:tc>
        <w:tc>
          <w:tcPr>
            <w:tcW w:w="834" w:type="pct"/>
          </w:tcPr>
          <w:p w14:paraId="230E5065" w14:textId="5DA84CA3" w:rsidR="003A2000" w:rsidRPr="003A2000" w:rsidRDefault="003A2000" w:rsidP="003A2000">
            <w:pPr>
              <w:spacing w:before="0" w:beforeAutospacing="0" w:after="0" w:afterAutospacing="0"/>
              <w:jc w:val="both"/>
              <w:rPr>
                <w:rFonts w:ascii="Times New Roman" w:hAnsi="Times New Roman" w:cs="Times New Roman"/>
                <w:iCs/>
                <w:sz w:val="24"/>
                <w:szCs w:val="24"/>
              </w:rPr>
            </w:pPr>
            <w:r w:rsidRPr="003A2000">
              <w:rPr>
                <w:rFonts w:ascii="Times New Roman" w:hAnsi="Times New Roman" w:cs="Times New Roman"/>
                <w:iCs/>
                <w:sz w:val="24"/>
                <w:szCs w:val="24"/>
              </w:rPr>
              <w:t>Precizētais protokollēmuma projekts</w:t>
            </w:r>
          </w:p>
          <w:p w14:paraId="04774667" w14:textId="77777777" w:rsidR="001A5C1A" w:rsidRPr="00F6054A" w:rsidRDefault="001A5C1A" w:rsidP="000E5AA8">
            <w:pPr>
              <w:spacing w:before="0" w:beforeAutospacing="0" w:after="0" w:afterAutospacing="0"/>
              <w:jc w:val="both"/>
              <w:rPr>
                <w:rFonts w:ascii="Times New Roman" w:hAnsi="Times New Roman" w:cs="Times New Roman"/>
                <w:iCs/>
                <w:sz w:val="24"/>
                <w:szCs w:val="24"/>
              </w:rPr>
            </w:pPr>
          </w:p>
        </w:tc>
      </w:tr>
      <w:tr w:rsidR="003A2000" w:rsidRPr="00224F99" w14:paraId="170545A2" w14:textId="77777777" w:rsidTr="00963F08">
        <w:tc>
          <w:tcPr>
            <w:tcW w:w="247" w:type="pct"/>
          </w:tcPr>
          <w:p w14:paraId="7ABC8234" w14:textId="45EA1EE3" w:rsidR="003A2000" w:rsidRDefault="006859FE" w:rsidP="000E5AA8">
            <w:pPr>
              <w:tabs>
                <w:tab w:val="left" w:pos="8222"/>
              </w:tabs>
              <w:spacing w:before="0" w:beforeAutospacing="0" w:after="0" w:afterAutospacing="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15.</w:t>
            </w:r>
          </w:p>
        </w:tc>
        <w:tc>
          <w:tcPr>
            <w:tcW w:w="929" w:type="pct"/>
            <w:gridSpan w:val="2"/>
          </w:tcPr>
          <w:p w14:paraId="2CDBED91" w14:textId="2614216A" w:rsidR="003A2000" w:rsidRPr="001A5C1A" w:rsidRDefault="006859FE" w:rsidP="000E5AA8">
            <w:pPr>
              <w:spacing w:before="0" w:beforeAutospacing="0" w:after="0" w:afterAutospacing="0"/>
              <w:jc w:val="both"/>
              <w:rPr>
                <w:rFonts w:ascii="Times New Roman" w:hAnsi="Times New Roman" w:cs="Times New Roman"/>
                <w:iCs/>
                <w:sz w:val="24"/>
                <w:szCs w:val="24"/>
              </w:rPr>
            </w:pPr>
            <w:r>
              <w:rPr>
                <w:rFonts w:ascii="Times New Roman" w:hAnsi="Times New Roman" w:cs="Times New Roman"/>
                <w:iCs/>
                <w:sz w:val="24"/>
                <w:szCs w:val="24"/>
              </w:rPr>
              <w:t>Ziņojuma projekts</w:t>
            </w:r>
          </w:p>
        </w:tc>
        <w:tc>
          <w:tcPr>
            <w:tcW w:w="1716" w:type="pct"/>
            <w:gridSpan w:val="2"/>
          </w:tcPr>
          <w:p w14:paraId="5CD3BF27" w14:textId="77777777" w:rsidR="003A2000" w:rsidRDefault="008F3148" w:rsidP="001A5C1A">
            <w:pPr>
              <w:pStyle w:val="xmsonormal"/>
              <w:numPr>
                <w:ilvl w:val="0"/>
                <w:numId w:val="28"/>
              </w:numPr>
              <w:shd w:val="clear" w:color="auto" w:fill="FFFFFF"/>
              <w:tabs>
                <w:tab w:val="clear" w:pos="720"/>
                <w:tab w:val="num" w:pos="324"/>
              </w:tabs>
              <w:spacing w:before="0" w:beforeAutospacing="0" w:after="0" w:afterAutospacing="0"/>
              <w:ind w:left="324" w:hanging="324"/>
              <w:jc w:val="both"/>
              <w:rPr>
                <w:rFonts w:eastAsia="Calibri" w:cs="DokChampa"/>
                <w:lang w:eastAsia="en-US"/>
              </w:rPr>
            </w:pPr>
            <w:r w:rsidRPr="008F3148">
              <w:rPr>
                <w:rFonts w:eastAsia="Calibri" w:cs="DokChampa"/>
                <w:lang w:eastAsia="en-US"/>
              </w:rPr>
              <w:t>Atbilstoši protokollēmuma projekta 5.punktā norādītajam būvniecības tehniskā projekta izstrādei paredzēts atbalstīt</w:t>
            </w:r>
            <w:r>
              <w:rPr>
                <w:rFonts w:eastAsia="Calibri" w:cs="DokChampa"/>
                <w:lang w:eastAsia="en-US"/>
              </w:rPr>
              <w:t xml:space="preserve"> </w:t>
            </w:r>
            <w:proofErr w:type="spellStart"/>
            <w:r w:rsidRPr="008F3148">
              <w:rPr>
                <w:rFonts w:eastAsia="Calibri" w:cs="DokChampa"/>
                <w:u w:val="single"/>
                <w:lang w:eastAsia="en-US"/>
              </w:rPr>
              <w:t>priekšfinansējumu</w:t>
            </w:r>
            <w:proofErr w:type="spellEnd"/>
            <w:r>
              <w:rPr>
                <w:rFonts w:eastAsia="Calibri" w:cs="DokChampa"/>
                <w:u w:val="single"/>
                <w:lang w:eastAsia="en-US"/>
              </w:rPr>
              <w:t xml:space="preserve"> </w:t>
            </w:r>
            <w:r w:rsidRPr="008F3148">
              <w:rPr>
                <w:rFonts w:eastAsia="Calibri" w:cs="DokChampa"/>
                <w:lang w:eastAsia="en-US"/>
              </w:rPr>
              <w:t xml:space="preserve">no valsts budžeta 2021. un 2022. gadā ne </w:t>
            </w:r>
            <w:r w:rsidRPr="008F3148">
              <w:rPr>
                <w:rFonts w:eastAsia="Calibri" w:cs="DokChampa"/>
                <w:lang w:eastAsia="en-US"/>
              </w:rPr>
              <w:lastRenderedPageBreak/>
              <w:t>vairāk kā 3 000 000 </w:t>
            </w:r>
            <w:r w:rsidRPr="008F3148">
              <w:rPr>
                <w:rFonts w:eastAsia="Calibri" w:cs="DokChampa"/>
                <w:i/>
                <w:iCs/>
                <w:lang w:eastAsia="en-US"/>
              </w:rPr>
              <w:t>euro</w:t>
            </w:r>
            <w:r w:rsidRPr="008F3148">
              <w:rPr>
                <w:rFonts w:eastAsia="Calibri" w:cs="DokChampa"/>
                <w:lang w:eastAsia="en-US"/>
              </w:rPr>
              <w:t> (ar PVN), pārdalot finansējumu no 74.resora 80.00.00 programmas, un pēc slimnīcas Atveseļošanas un noturības mehānisma projekta apstiprināšanas Infekcijas slimību un plaušu veselības pakalpojumu ekselences centra būvniecības tehniskā projekta izstrādes izmaksas tiks attiecinātas no projekta. Savukārt, informatīvā ziņojuma projekta 5.4.sadaļā “Saistību apjoms un nepieciešamība” (42.lpp.) norādīts, ka paredzams, ka</w:t>
            </w:r>
            <w:bookmarkStart w:id="7" w:name="x__Hlk65751796"/>
            <w:r w:rsidRPr="008F3148">
              <w:rPr>
                <w:rFonts w:eastAsia="Calibri" w:cs="DokChampa"/>
                <w:lang w:eastAsia="en-US"/>
              </w:rPr>
              <w:t> Atveseļošanas un noturības mehānisma</w:t>
            </w:r>
            <w:bookmarkEnd w:id="7"/>
            <w:r w:rsidRPr="008F3148">
              <w:rPr>
                <w:rFonts w:eastAsia="Calibri" w:cs="DokChampa"/>
                <w:lang w:eastAsia="en-US"/>
              </w:rPr>
              <w:t> finansējuma piesaistes gadījumā tiks nodrošināta </w:t>
            </w:r>
            <w:r w:rsidRPr="008F3148">
              <w:rPr>
                <w:rFonts w:eastAsia="Calibri" w:cs="DokChampa"/>
                <w:u w:val="single"/>
                <w:lang w:eastAsia="en-US"/>
              </w:rPr>
              <w:t>aizdevuma atmaksa</w:t>
            </w:r>
            <w:r w:rsidRPr="008F3148">
              <w:rPr>
                <w:rFonts w:eastAsia="Calibri" w:cs="DokChampa"/>
                <w:lang w:eastAsia="en-US"/>
              </w:rPr>
              <w:t> no Atveseļošanas un noturības mehānisma finansējuma. Ņemot vērā minēto, precizējama informatīvā ziņojuma projekta 5.4.sadaļā norādītā informācija</w:t>
            </w:r>
            <w:r>
              <w:rPr>
                <w:rFonts w:eastAsia="Calibri" w:cs="DokChampa"/>
                <w:lang w:eastAsia="en-US"/>
              </w:rPr>
              <w:t>.</w:t>
            </w:r>
          </w:p>
          <w:p w14:paraId="0C35A414" w14:textId="20B863A7" w:rsidR="00C275DC" w:rsidRPr="001A5C1A" w:rsidRDefault="00C275DC" w:rsidP="00C275DC">
            <w:pPr>
              <w:pStyle w:val="xmsonormal"/>
              <w:shd w:val="clear" w:color="auto" w:fill="FFFFFF"/>
              <w:spacing w:before="0" w:beforeAutospacing="0" w:after="0" w:afterAutospacing="0"/>
              <w:jc w:val="both"/>
              <w:rPr>
                <w:rFonts w:eastAsia="Calibri" w:cs="DokChampa"/>
                <w:lang w:eastAsia="en-US"/>
              </w:rPr>
            </w:pPr>
          </w:p>
        </w:tc>
        <w:tc>
          <w:tcPr>
            <w:tcW w:w="1274" w:type="pct"/>
          </w:tcPr>
          <w:p w14:paraId="1A5463AD" w14:textId="5000F820" w:rsidR="006859FE" w:rsidRPr="000303F8" w:rsidRDefault="006859FE" w:rsidP="006859FE">
            <w:pPr>
              <w:spacing w:before="0" w:beforeAutospacing="0" w:after="0" w:afterAutospacing="0"/>
              <w:jc w:val="both"/>
              <w:rPr>
                <w:rFonts w:ascii="Times New Roman" w:hAnsi="Times New Roman" w:cs="Times New Roman"/>
                <w:b/>
                <w:bCs/>
                <w:sz w:val="24"/>
                <w:szCs w:val="24"/>
              </w:rPr>
            </w:pPr>
            <w:r w:rsidRPr="000303F8">
              <w:rPr>
                <w:rFonts w:ascii="Times New Roman" w:hAnsi="Times New Roman" w:cs="Times New Roman"/>
                <w:b/>
                <w:bCs/>
                <w:sz w:val="24"/>
                <w:szCs w:val="24"/>
              </w:rPr>
              <w:lastRenderedPageBreak/>
              <w:t>Ņemts vērā</w:t>
            </w:r>
            <w:r w:rsidR="00C275DC">
              <w:rPr>
                <w:rFonts w:ascii="Times New Roman" w:hAnsi="Times New Roman" w:cs="Times New Roman"/>
                <w:b/>
                <w:bCs/>
                <w:sz w:val="24"/>
                <w:szCs w:val="24"/>
              </w:rPr>
              <w:t>.</w:t>
            </w:r>
          </w:p>
          <w:p w14:paraId="00E442ED" w14:textId="77777777" w:rsidR="003A2000" w:rsidRPr="000303F8" w:rsidRDefault="003A2000" w:rsidP="003A2000">
            <w:pPr>
              <w:spacing w:before="0" w:beforeAutospacing="0" w:after="0" w:afterAutospacing="0"/>
              <w:jc w:val="both"/>
              <w:rPr>
                <w:rFonts w:ascii="Times New Roman" w:hAnsi="Times New Roman" w:cs="Times New Roman"/>
                <w:b/>
                <w:bCs/>
                <w:sz w:val="24"/>
                <w:szCs w:val="24"/>
              </w:rPr>
            </w:pPr>
          </w:p>
        </w:tc>
        <w:tc>
          <w:tcPr>
            <w:tcW w:w="834" w:type="pct"/>
          </w:tcPr>
          <w:p w14:paraId="5ED7771B" w14:textId="50B1A78C" w:rsidR="003A2000" w:rsidRDefault="006859FE" w:rsidP="003A2000">
            <w:pPr>
              <w:spacing w:before="0" w:beforeAutospacing="0" w:after="0" w:afterAutospacing="0"/>
              <w:jc w:val="both"/>
              <w:rPr>
                <w:rFonts w:ascii="Times New Roman" w:hAnsi="Times New Roman" w:cs="Times New Roman"/>
                <w:iCs/>
                <w:sz w:val="24"/>
                <w:szCs w:val="24"/>
              </w:rPr>
            </w:pPr>
            <w:r>
              <w:rPr>
                <w:rFonts w:ascii="Times New Roman" w:hAnsi="Times New Roman" w:cs="Times New Roman"/>
                <w:iCs/>
                <w:sz w:val="24"/>
                <w:szCs w:val="24"/>
              </w:rPr>
              <w:t>Precizētais ziņojuma projekts</w:t>
            </w:r>
            <w:r w:rsidR="00E528DA">
              <w:rPr>
                <w:rFonts w:ascii="Times New Roman" w:hAnsi="Times New Roman" w:cs="Times New Roman"/>
                <w:iCs/>
                <w:sz w:val="24"/>
                <w:szCs w:val="24"/>
              </w:rPr>
              <w:t xml:space="preserve"> </w:t>
            </w:r>
            <w:r>
              <w:rPr>
                <w:rFonts w:ascii="Times New Roman" w:hAnsi="Times New Roman" w:cs="Times New Roman"/>
                <w:iCs/>
                <w:sz w:val="24"/>
                <w:szCs w:val="24"/>
              </w:rPr>
              <w:t>:</w:t>
            </w:r>
          </w:p>
          <w:p w14:paraId="18C206ED" w14:textId="48B17631" w:rsidR="00E528DA" w:rsidRDefault="00E528DA" w:rsidP="00E528DA">
            <w:pPr>
              <w:spacing w:before="0" w:beforeAutospacing="0" w:afterAutospacing="0"/>
              <w:jc w:val="both"/>
              <w:rPr>
                <w:rFonts w:ascii="Times New Roman" w:hAnsi="Times New Roman" w:cs="Times New Roman"/>
                <w:iCs/>
                <w:sz w:val="24"/>
                <w:szCs w:val="24"/>
              </w:rPr>
            </w:pPr>
            <w:r>
              <w:rPr>
                <w:rFonts w:ascii="Times New Roman" w:hAnsi="Times New Roman" w:cs="Times New Roman"/>
                <w:iCs/>
                <w:sz w:val="24"/>
                <w:szCs w:val="24"/>
              </w:rPr>
              <w:t>5.4. apakšpunkts “</w:t>
            </w:r>
            <w:r w:rsidRPr="00E528DA">
              <w:rPr>
                <w:rFonts w:ascii="Times New Roman" w:hAnsi="Times New Roman" w:cs="Times New Roman"/>
                <w:bCs/>
                <w:iCs/>
                <w:sz w:val="24"/>
                <w:szCs w:val="24"/>
              </w:rPr>
              <w:t xml:space="preserve">Saistību apjoms un </w:t>
            </w:r>
            <w:r w:rsidRPr="00E528DA">
              <w:rPr>
                <w:rFonts w:ascii="Times New Roman" w:hAnsi="Times New Roman" w:cs="Times New Roman"/>
                <w:bCs/>
                <w:iCs/>
                <w:sz w:val="24"/>
                <w:szCs w:val="24"/>
              </w:rPr>
              <w:lastRenderedPageBreak/>
              <w:t>nepieciešamība</w:t>
            </w:r>
            <w:r>
              <w:rPr>
                <w:rFonts w:ascii="Times New Roman" w:hAnsi="Times New Roman" w:cs="Times New Roman"/>
                <w:iCs/>
                <w:sz w:val="24"/>
                <w:szCs w:val="24"/>
              </w:rPr>
              <w:t>”, ziņojuma 44.lpp.</w:t>
            </w:r>
          </w:p>
          <w:p w14:paraId="4FE81F4A" w14:textId="4A758026" w:rsidR="006859FE" w:rsidRPr="003A2000" w:rsidRDefault="006859FE" w:rsidP="003A2000">
            <w:pPr>
              <w:spacing w:before="0" w:beforeAutospacing="0" w:after="0" w:afterAutospacing="0"/>
              <w:jc w:val="both"/>
              <w:rPr>
                <w:rFonts w:ascii="Times New Roman" w:hAnsi="Times New Roman" w:cs="Times New Roman"/>
                <w:iCs/>
                <w:sz w:val="24"/>
                <w:szCs w:val="24"/>
              </w:rPr>
            </w:pPr>
            <w:r>
              <w:rPr>
                <w:rFonts w:ascii="Times New Roman" w:hAnsi="Times New Roman" w:cs="Times New Roman"/>
                <w:iCs/>
                <w:sz w:val="24"/>
                <w:szCs w:val="24"/>
              </w:rPr>
              <w:t>“</w:t>
            </w:r>
            <w:r w:rsidRPr="006859FE">
              <w:rPr>
                <w:rFonts w:ascii="Times New Roman" w:hAnsi="Times New Roman" w:cs="Times New Roman"/>
                <w:iCs/>
                <w:sz w:val="24"/>
                <w:szCs w:val="24"/>
              </w:rPr>
              <w:t>Paredzams, ka</w:t>
            </w:r>
            <w:bookmarkStart w:id="8" w:name="_Hlk65751796"/>
            <w:r w:rsidRPr="006859FE">
              <w:rPr>
                <w:rFonts w:ascii="Times New Roman" w:hAnsi="Times New Roman" w:cs="Times New Roman"/>
                <w:iCs/>
                <w:sz w:val="24"/>
                <w:szCs w:val="24"/>
              </w:rPr>
              <w:t xml:space="preserve"> </w:t>
            </w:r>
            <w:r w:rsidRPr="006859FE">
              <w:rPr>
                <w:rFonts w:ascii="Times New Roman" w:hAnsi="Times New Roman" w:cs="Times New Roman"/>
                <w:bCs/>
                <w:iCs/>
                <w:sz w:val="24"/>
                <w:szCs w:val="24"/>
              </w:rPr>
              <w:t>Atveseļošanas un noturības mehānisma</w:t>
            </w:r>
            <w:bookmarkEnd w:id="8"/>
            <w:r w:rsidRPr="006859FE">
              <w:rPr>
                <w:rFonts w:ascii="Times New Roman" w:hAnsi="Times New Roman" w:cs="Times New Roman"/>
                <w:bCs/>
                <w:iCs/>
                <w:sz w:val="24"/>
                <w:szCs w:val="24"/>
              </w:rPr>
              <w:t xml:space="preserve"> finansējuma piesaistes gadījumā tiks nodrošināta  no valsts budžeta finansējuma saņemtā </w:t>
            </w:r>
            <w:proofErr w:type="spellStart"/>
            <w:r w:rsidRPr="006859FE">
              <w:rPr>
                <w:rFonts w:ascii="Times New Roman" w:hAnsi="Times New Roman" w:cs="Times New Roman"/>
                <w:bCs/>
                <w:iCs/>
                <w:sz w:val="24"/>
                <w:szCs w:val="24"/>
              </w:rPr>
              <w:t>priekšfinansējuma</w:t>
            </w:r>
            <w:proofErr w:type="spellEnd"/>
            <w:r w:rsidRPr="006859FE">
              <w:rPr>
                <w:rFonts w:ascii="Times New Roman" w:hAnsi="Times New Roman" w:cs="Times New Roman"/>
                <w:bCs/>
                <w:iCs/>
                <w:sz w:val="24"/>
                <w:szCs w:val="24"/>
              </w:rPr>
              <w:t xml:space="preserve"> atmaksa no Atveseļošanas un noturības mehānisma finansējuma.</w:t>
            </w:r>
            <w:r>
              <w:rPr>
                <w:rFonts w:ascii="Times New Roman" w:hAnsi="Times New Roman" w:cs="Times New Roman"/>
                <w:iCs/>
                <w:sz w:val="24"/>
                <w:szCs w:val="24"/>
              </w:rPr>
              <w:t>”</w:t>
            </w:r>
          </w:p>
        </w:tc>
      </w:tr>
      <w:tr w:rsidR="006859FE" w:rsidRPr="00224F99" w14:paraId="4571C45C" w14:textId="77777777" w:rsidTr="00963F08">
        <w:tc>
          <w:tcPr>
            <w:tcW w:w="247" w:type="pct"/>
          </w:tcPr>
          <w:p w14:paraId="2933CC3B" w14:textId="6E07F9E6" w:rsidR="006859FE" w:rsidRDefault="006859FE" w:rsidP="000E5AA8">
            <w:pPr>
              <w:tabs>
                <w:tab w:val="left" w:pos="8222"/>
              </w:tabs>
              <w:spacing w:before="0" w:beforeAutospacing="0" w:after="0" w:afterAutospacing="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lastRenderedPageBreak/>
              <w:t>16.</w:t>
            </w:r>
          </w:p>
        </w:tc>
        <w:tc>
          <w:tcPr>
            <w:tcW w:w="929" w:type="pct"/>
            <w:gridSpan w:val="2"/>
          </w:tcPr>
          <w:p w14:paraId="432EAC4E" w14:textId="4EB64056" w:rsidR="006859FE" w:rsidRDefault="0067507B" w:rsidP="000E5AA8">
            <w:pPr>
              <w:spacing w:before="0" w:beforeAutospacing="0" w:after="0" w:afterAutospacing="0"/>
              <w:jc w:val="both"/>
              <w:rPr>
                <w:rFonts w:ascii="Times New Roman" w:hAnsi="Times New Roman" w:cs="Times New Roman"/>
                <w:iCs/>
                <w:sz w:val="24"/>
                <w:szCs w:val="24"/>
              </w:rPr>
            </w:pPr>
            <w:r w:rsidRPr="0067507B">
              <w:rPr>
                <w:rFonts w:ascii="Times New Roman" w:hAnsi="Times New Roman" w:cs="Times New Roman"/>
                <w:iCs/>
                <w:sz w:val="24"/>
                <w:szCs w:val="24"/>
              </w:rPr>
              <w:t>Protokollēmuma projekts</w:t>
            </w:r>
          </w:p>
        </w:tc>
        <w:tc>
          <w:tcPr>
            <w:tcW w:w="1716" w:type="pct"/>
            <w:gridSpan w:val="2"/>
          </w:tcPr>
          <w:p w14:paraId="70950101" w14:textId="430ADEAC" w:rsidR="006859FE" w:rsidRPr="008F3148" w:rsidRDefault="006859FE" w:rsidP="001A5C1A">
            <w:pPr>
              <w:pStyle w:val="xmsonormal"/>
              <w:numPr>
                <w:ilvl w:val="0"/>
                <w:numId w:val="28"/>
              </w:numPr>
              <w:shd w:val="clear" w:color="auto" w:fill="FFFFFF"/>
              <w:tabs>
                <w:tab w:val="clear" w:pos="720"/>
                <w:tab w:val="num" w:pos="324"/>
              </w:tabs>
              <w:spacing w:before="0" w:beforeAutospacing="0" w:after="0" w:afterAutospacing="0"/>
              <w:ind w:left="324" w:hanging="324"/>
              <w:jc w:val="both"/>
              <w:rPr>
                <w:rFonts w:eastAsia="Calibri" w:cs="DokChampa"/>
                <w:lang w:eastAsia="en-US"/>
              </w:rPr>
            </w:pPr>
            <w:r w:rsidRPr="006859FE">
              <w:rPr>
                <w:rFonts w:eastAsia="Calibri" w:cs="DokChampa"/>
                <w:lang w:eastAsia="en-US"/>
              </w:rPr>
              <w:t>Lūdzam precizēt protokollēmuma projektu, norādot finansējumu veselos </w:t>
            </w:r>
            <w:r w:rsidRPr="006859FE">
              <w:rPr>
                <w:rFonts w:eastAsia="Calibri" w:cs="DokChampa"/>
                <w:i/>
                <w:iCs/>
                <w:lang w:eastAsia="en-US"/>
              </w:rPr>
              <w:t>euro</w:t>
            </w:r>
            <w:r>
              <w:rPr>
                <w:rFonts w:eastAsia="Calibri" w:cs="DokChampa"/>
                <w:i/>
                <w:iCs/>
                <w:lang w:eastAsia="en-US"/>
              </w:rPr>
              <w:t>.</w:t>
            </w:r>
          </w:p>
        </w:tc>
        <w:tc>
          <w:tcPr>
            <w:tcW w:w="1274" w:type="pct"/>
          </w:tcPr>
          <w:p w14:paraId="2D7F13CE" w14:textId="2237C157" w:rsidR="0067507B" w:rsidRPr="000303F8" w:rsidRDefault="0067507B" w:rsidP="0067507B">
            <w:pPr>
              <w:spacing w:before="0" w:beforeAutospacing="0" w:after="0" w:afterAutospacing="0"/>
              <w:jc w:val="both"/>
              <w:rPr>
                <w:rFonts w:ascii="Times New Roman" w:hAnsi="Times New Roman" w:cs="Times New Roman"/>
                <w:b/>
                <w:bCs/>
                <w:sz w:val="24"/>
                <w:szCs w:val="24"/>
              </w:rPr>
            </w:pPr>
            <w:r w:rsidRPr="000303F8">
              <w:rPr>
                <w:rFonts w:ascii="Times New Roman" w:hAnsi="Times New Roman" w:cs="Times New Roman"/>
                <w:b/>
                <w:bCs/>
                <w:sz w:val="24"/>
                <w:szCs w:val="24"/>
              </w:rPr>
              <w:t>Ņemts vērā</w:t>
            </w:r>
            <w:r w:rsidR="00C275DC">
              <w:rPr>
                <w:rFonts w:ascii="Times New Roman" w:hAnsi="Times New Roman" w:cs="Times New Roman"/>
                <w:b/>
                <w:bCs/>
                <w:sz w:val="24"/>
                <w:szCs w:val="24"/>
              </w:rPr>
              <w:t>.</w:t>
            </w:r>
          </w:p>
          <w:p w14:paraId="1F5466F2" w14:textId="77777777" w:rsidR="006859FE" w:rsidRPr="000303F8" w:rsidRDefault="006859FE" w:rsidP="006859FE">
            <w:pPr>
              <w:spacing w:before="0" w:beforeAutospacing="0" w:after="0" w:afterAutospacing="0"/>
              <w:jc w:val="both"/>
              <w:rPr>
                <w:rFonts w:ascii="Times New Roman" w:hAnsi="Times New Roman" w:cs="Times New Roman"/>
                <w:b/>
                <w:bCs/>
                <w:sz w:val="24"/>
                <w:szCs w:val="24"/>
              </w:rPr>
            </w:pPr>
          </w:p>
        </w:tc>
        <w:tc>
          <w:tcPr>
            <w:tcW w:w="834" w:type="pct"/>
          </w:tcPr>
          <w:p w14:paraId="03FE14D4" w14:textId="4C32B209" w:rsidR="006859FE" w:rsidRDefault="0067507B" w:rsidP="0067507B">
            <w:pPr>
              <w:spacing w:before="0" w:beforeAutospacing="0" w:after="0" w:afterAutospacing="0"/>
              <w:jc w:val="both"/>
              <w:rPr>
                <w:rFonts w:ascii="Times New Roman" w:hAnsi="Times New Roman" w:cs="Times New Roman"/>
                <w:iCs/>
                <w:sz w:val="24"/>
                <w:szCs w:val="24"/>
              </w:rPr>
            </w:pPr>
            <w:r w:rsidRPr="0067507B">
              <w:rPr>
                <w:rFonts w:ascii="Times New Roman" w:hAnsi="Times New Roman" w:cs="Times New Roman"/>
                <w:iCs/>
                <w:sz w:val="24"/>
                <w:szCs w:val="24"/>
              </w:rPr>
              <w:t>Precizētais protokollēmuma projekts</w:t>
            </w:r>
          </w:p>
        </w:tc>
      </w:tr>
      <w:tr w:rsidR="000E5AA8" w:rsidRPr="00224F99" w14:paraId="3835CD9D" w14:textId="77777777" w:rsidTr="00963F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3"/>
          <w:wAfter w:w="2719" w:type="pct"/>
        </w:trPr>
        <w:tc>
          <w:tcPr>
            <w:tcW w:w="991" w:type="pct"/>
            <w:gridSpan w:val="2"/>
          </w:tcPr>
          <w:p w14:paraId="5B07F81B" w14:textId="77777777" w:rsidR="000E5AA8" w:rsidRDefault="000E5AA8" w:rsidP="000E5AA8">
            <w:pPr>
              <w:pStyle w:val="naiskr"/>
              <w:spacing w:before="0" w:beforeAutospacing="0" w:after="0" w:afterAutospacing="0"/>
            </w:pPr>
          </w:p>
          <w:p w14:paraId="122DAEF8" w14:textId="3B08C8B1" w:rsidR="000E5AA8" w:rsidRPr="00224F99" w:rsidRDefault="000E5AA8" w:rsidP="000E5AA8">
            <w:pPr>
              <w:pStyle w:val="naiskr"/>
              <w:spacing w:before="0" w:beforeAutospacing="0" w:after="0" w:afterAutospacing="0"/>
            </w:pPr>
            <w:r w:rsidRPr="00224F99">
              <w:t>Atbildīgā amatpersona</w:t>
            </w:r>
          </w:p>
        </w:tc>
        <w:tc>
          <w:tcPr>
            <w:tcW w:w="1290" w:type="pct"/>
            <w:gridSpan w:val="2"/>
            <w:tcBorders>
              <w:bottom w:val="single" w:sz="4" w:space="0" w:color="auto"/>
            </w:tcBorders>
          </w:tcPr>
          <w:p w14:paraId="7D9E2D1E" w14:textId="77777777" w:rsidR="000E5AA8" w:rsidRPr="00224F99" w:rsidRDefault="000E5AA8" w:rsidP="000E5AA8">
            <w:pPr>
              <w:pStyle w:val="naiskr"/>
              <w:spacing w:before="0" w:beforeAutospacing="0" w:after="0" w:afterAutospacing="0"/>
              <w:ind w:firstLine="720"/>
            </w:pPr>
            <w:r w:rsidRPr="00224F99">
              <w:t>  </w:t>
            </w:r>
          </w:p>
        </w:tc>
      </w:tr>
      <w:tr w:rsidR="000E5AA8" w:rsidRPr="00224F99" w14:paraId="7607519C" w14:textId="77777777" w:rsidTr="00963F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3"/>
          <w:wAfter w:w="2719" w:type="pct"/>
        </w:trPr>
        <w:tc>
          <w:tcPr>
            <w:tcW w:w="991" w:type="pct"/>
            <w:gridSpan w:val="2"/>
          </w:tcPr>
          <w:p w14:paraId="031DC14D" w14:textId="77777777" w:rsidR="000E5AA8" w:rsidRPr="00224F99" w:rsidRDefault="000E5AA8" w:rsidP="000E5AA8">
            <w:pPr>
              <w:pStyle w:val="naiskr"/>
              <w:spacing w:before="0" w:beforeAutospacing="0" w:after="0" w:afterAutospacing="0"/>
            </w:pPr>
          </w:p>
        </w:tc>
        <w:tc>
          <w:tcPr>
            <w:tcW w:w="1290" w:type="pct"/>
            <w:gridSpan w:val="2"/>
            <w:tcBorders>
              <w:top w:val="single" w:sz="4" w:space="0" w:color="auto"/>
            </w:tcBorders>
          </w:tcPr>
          <w:p w14:paraId="278D6278" w14:textId="77777777" w:rsidR="000E5AA8" w:rsidRPr="00224F99" w:rsidRDefault="000E5AA8" w:rsidP="000E5AA8">
            <w:pPr>
              <w:pStyle w:val="naiskr"/>
              <w:jc w:val="center"/>
            </w:pPr>
            <w:r w:rsidRPr="00224F99">
              <w:t>(paraksts)*</w:t>
            </w:r>
          </w:p>
        </w:tc>
      </w:tr>
    </w:tbl>
    <w:p w14:paraId="11D2D179" w14:textId="77777777" w:rsidR="00A36168" w:rsidRPr="00224F99" w:rsidRDefault="00A36168" w:rsidP="00CB2556">
      <w:pPr>
        <w:spacing w:before="0" w:beforeAutospacing="0" w:after="0" w:afterAutospacing="0"/>
        <w:ind w:left="-851"/>
        <w:outlineLvl w:val="0"/>
        <w:rPr>
          <w:rFonts w:ascii="Times New Roman" w:eastAsia="Times New Roman" w:hAnsi="Times New Roman" w:cs="Times New Roman"/>
          <w:sz w:val="18"/>
          <w:szCs w:val="18"/>
          <w:lang w:eastAsia="lv-LV"/>
        </w:rPr>
      </w:pPr>
    </w:p>
    <w:p w14:paraId="5FBAD5EA" w14:textId="05A9BAAC" w:rsidR="00AC41E6" w:rsidRDefault="00AC41E6" w:rsidP="00891C0D">
      <w:pPr>
        <w:spacing w:before="0" w:beforeAutospacing="0" w:after="0" w:afterAutospacing="0"/>
        <w:ind w:right="-37"/>
        <w:jc w:val="center"/>
        <w:outlineLvl w:val="0"/>
        <w:rPr>
          <w:rFonts w:ascii="Times New Roman" w:eastAsia="Times New Roman" w:hAnsi="Times New Roman" w:cs="Times New Roman"/>
          <w:sz w:val="18"/>
          <w:szCs w:val="18"/>
          <w:lang w:eastAsia="lv-LV"/>
        </w:rPr>
      </w:pPr>
      <w:r w:rsidRPr="00224F99">
        <w:rPr>
          <w:rFonts w:ascii="Times New Roman" w:eastAsia="Times New Roman" w:hAnsi="Times New Roman" w:cs="Times New Roman"/>
          <w:sz w:val="18"/>
          <w:szCs w:val="18"/>
          <w:lang w:eastAsia="lv-LV"/>
        </w:rPr>
        <w:t xml:space="preserve">Piezīme. * Dokumenta rekvizītu "paraksts" neaizpilda, ja elektroniskais dokuments ir sagatavots atbilstoši normatīvajiem aktiem </w:t>
      </w:r>
      <w:hyperlink r:id="rId10" w:tgtFrame="_top" w:tooltip="Elektronisko dokumentu izstrādāšanas, noformēšanas, glabāšanas un aprites kārtība valsts un pašvaldību iestādēs un kārtība, kādā" w:history="1">
        <w:r w:rsidR="00585914" w:rsidRPr="00224F99">
          <w:rPr>
            <w:rFonts w:ascii="Times New Roman" w:eastAsia="Times New Roman" w:hAnsi="Times New Roman" w:cs="Times New Roman"/>
            <w:sz w:val="18"/>
            <w:szCs w:val="18"/>
            <w:lang w:eastAsia="lv-LV"/>
          </w:rPr>
          <w:t>par elektronisko dokumentu noformēšanu</w:t>
        </w:r>
      </w:hyperlink>
      <w:r w:rsidRPr="00224F99">
        <w:rPr>
          <w:rFonts w:ascii="Times New Roman" w:eastAsia="Times New Roman" w:hAnsi="Times New Roman" w:cs="Times New Roman"/>
          <w:sz w:val="18"/>
          <w:szCs w:val="18"/>
          <w:lang w:eastAsia="lv-LV"/>
        </w:rPr>
        <w:t>.</w:t>
      </w:r>
    </w:p>
    <w:p w14:paraId="5B6B1806" w14:textId="36857938" w:rsidR="00502561" w:rsidRDefault="00502561" w:rsidP="00891C0D">
      <w:pPr>
        <w:spacing w:before="0" w:beforeAutospacing="0" w:after="0" w:afterAutospacing="0"/>
        <w:ind w:right="-37"/>
        <w:jc w:val="center"/>
        <w:outlineLvl w:val="0"/>
        <w:rPr>
          <w:rFonts w:ascii="Times New Roman" w:eastAsia="Times New Roman" w:hAnsi="Times New Roman" w:cs="Times New Roman"/>
          <w:sz w:val="18"/>
          <w:szCs w:val="18"/>
          <w:lang w:eastAsia="lv-LV"/>
        </w:rPr>
      </w:pPr>
    </w:p>
    <w:p w14:paraId="02596D85" w14:textId="7724E045" w:rsidR="00EE23AE" w:rsidRPr="00224F99" w:rsidRDefault="003C76BB" w:rsidP="00891C0D">
      <w:pPr>
        <w:spacing w:before="0" w:beforeAutospacing="0" w:after="0" w:afterAutospacing="0"/>
        <w:ind w:right="4820"/>
        <w:outlineLvl w:val="0"/>
        <w:rPr>
          <w:rFonts w:ascii="Times New Roman" w:hAnsi="Times New Roman" w:cs="Times New Roman"/>
          <w:sz w:val="20"/>
          <w:szCs w:val="20"/>
        </w:rPr>
      </w:pPr>
      <w:proofErr w:type="spellStart"/>
      <w:r>
        <w:rPr>
          <w:rFonts w:ascii="Times New Roman" w:hAnsi="Times New Roman" w:cs="Times New Roman"/>
          <w:sz w:val="20"/>
          <w:szCs w:val="20"/>
        </w:rPr>
        <w:t>D.Ozoliņa</w:t>
      </w:r>
      <w:proofErr w:type="spellEnd"/>
    </w:p>
    <w:p w14:paraId="3BCB3D1E" w14:textId="2C2EC5E6" w:rsidR="00EE23AE" w:rsidRPr="00224F99" w:rsidRDefault="00826115" w:rsidP="00891C0D">
      <w:pPr>
        <w:spacing w:before="0" w:beforeAutospacing="0" w:after="0" w:afterAutospacing="0"/>
        <w:ind w:right="4820"/>
        <w:outlineLvl w:val="0"/>
        <w:rPr>
          <w:rFonts w:ascii="Times New Roman" w:hAnsi="Times New Roman" w:cs="Times New Roman"/>
          <w:sz w:val="20"/>
          <w:szCs w:val="20"/>
        </w:rPr>
      </w:pPr>
      <w:r w:rsidRPr="00224F99">
        <w:rPr>
          <w:rFonts w:ascii="Times New Roman" w:hAnsi="Times New Roman" w:cs="Times New Roman"/>
          <w:sz w:val="20"/>
          <w:szCs w:val="20"/>
        </w:rPr>
        <w:t xml:space="preserve">Investīciju un </w:t>
      </w:r>
      <w:bookmarkStart w:id="9" w:name="_Hlk494809578"/>
      <w:r w:rsidRPr="00224F99">
        <w:rPr>
          <w:rFonts w:ascii="Times New Roman" w:hAnsi="Times New Roman" w:cs="Times New Roman"/>
          <w:sz w:val="20"/>
          <w:szCs w:val="20"/>
        </w:rPr>
        <w:t>Eiropas Savienības</w:t>
      </w:r>
      <w:r w:rsidR="00EE23AE" w:rsidRPr="00224F99">
        <w:rPr>
          <w:rFonts w:ascii="Times New Roman" w:hAnsi="Times New Roman" w:cs="Times New Roman"/>
          <w:sz w:val="20"/>
          <w:szCs w:val="20"/>
        </w:rPr>
        <w:t xml:space="preserve"> </w:t>
      </w:r>
      <w:bookmarkEnd w:id="9"/>
      <w:r w:rsidR="00EE23AE" w:rsidRPr="00224F99">
        <w:rPr>
          <w:rFonts w:ascii="Times New Roman" w:hAnsi="Times New Roman" w:cs="Times New Roman"/>
          <w:sz w:val="20"/>
          <w:szCs w:val="20"/>
        </w:rPr>
        <w:t>fondu</w:t>
      </w:r>
      <w:r w:rsidRPr="00224F99">
        <w:rPr>
          <w:rFonts w:ascii="Times New Roman" w:hAnsi="Times New Roman" w:cs="Times New Roman"/>
          <w:sz w:val="20"/>
          <w:szCs w:val="20"/>
        </w:rPr>
        <w:t xml:space="preserve"> uzraudzības</w:t>
      </w:r>
      <w:r w:rsidR="00EE23AE" w:rsidRPr="00224F99">
        <w:rPr>
          <w:rFonts w:ascii="Times New Roman" w:hAnsi="Times New Roman" w:cs="Times New Roman"/>
          <w:sz w:val="20"/>
          <w:szCs w:val="20"/>
        </w:rPr>
        <w:t xml:space="preserve"> departamenta</w:t>
      </w:r>
    </w:p>
    <w:p w14:paraId="7EF46B68" w14:textId="230F5596" w:rsidR="00EE23AE" w:rsidRPr="00224F99" w:rsidRDefault="00177166" w:rsidP="00891C0D">
      <w:pPr>
        <w:spacing w:before="0" w:beforeAutospacing="0" w:after="0" w:afterAutospacing="0"/>
        <w:ind w:right="4820"/>
        <w:outlineLvl w:val="0"/>
        <w:rPr>
          <w:rFonts w:ascii="Times New Roman" w:hAnsi="Times New Roman" w:cs="Times New Roman"/>
          <w:sz w:val="20"/>
          <w:szCs w:val="20"/>
        </w:rPr>
      </w:pPr>
      <w:r w:rsidRPr="00224F99">
        <w:rPr>
          <w:rFonts w:ascii="Times New Roman" w:hAnsi="Times New Roman" w:cs="Times New Roman"/>
          <w:sz w:val="20"/>
          <w:szCs w:val="20"/>
        </w:rPr>
        <w:t xml:space="preserve">Eiropas Savienības </w:t>
      </w:r>
      <w:r w:rsidR="00585914" w:rsidRPr="00224F99">
        <w:rPr>
          <w:rFonts w:ascii="Times New Roman" w:hAnsi="Times New Roman" w:cs="Times New Roman"/>
          <w:sz w:val="20"/>
          <w:szCs w:val="20"/>
        </w:rPr>
        <w:t xml:space="preserve">fondu ieviešanas nodaļas </w:t>
      </w:r>
      <w:r w:rsidR="00676401">
        <w:rPr>
          <w:rFonts w:ascii="Times New Roman" w:hAnsi="Times New Roman" w:cs="Times New Roman"/>
          <w:sz w:val="20"/>
          <w:szCs w:val="20"/>
        </w:rPr>
        <w:t>vecākā referente</w:t>
      </w:r>
    </w:p>
    <w:p w14:paraId="01C97EE1" w14:textId="28407809" w:rsidR="00EE23AE" w:rsidRPr="00224F99" w:rsidRDefault="00585914" w:rsidP="00891C0D">
      <w:pPr>
        <w:spacing w:before="0" w:beforeAutospacing="0" w:after="0" w:afterAutospacing="0"/>
        <w:ind w:right="4820"/>
        <w:outlineLvl w:val="0"/>
        <w:rPr>
          <w:rFonts w:ascii="Times New Roman" w:hAnsi="Times New Roman" w:cs="Times New Roman"/>
          <w:sz w:val="20"/>
          <w:szCs w:val="20"/>
        </w:rPr>
      </w:pPr>
      <w:r w:rsidRPr="00224F99">
        <w:rPr>
          <w:rFonts w:ascii="Times New Roman" w:hAnsi="Times New Roman" w:cs="Times New Roman"/>
          <w:sz w:val="20"/>
          <w:szCs w:val="20"/>
        </w:rPr>
        <w:t>Tālr.: 67876</w:t>
      </w:r>
      <w:r w:rsidR="00676401">
        <w:rPr>
          <w:rFonts w:ascii="Times New Roman" w:hAnsi="Times New Roman" w:cs="Times New Roman"/>
          <w:sz w:val="20"/>
          <w:szCs w:val="20"/>
        </w:rPr>
        <w:t>0</w:t>
      </w:r>
      <w:r w:rsidR="003C76BB">
        <w:rPr>
          <w:rFonts w:ascii="Times New Roman" w:hAnsi="Times New Roman" w:cs="Times New Roman"/>
          <w:sz w:val="20"/>
          <w:szCs w:val="20"/>
        </w:rPr>
        <w:t>85</w:t>
      </w:r>
    </w:p>
    <w:p w14:paraId="2A152839" w14:textId="367F2AF4" w:rsidR="00DE6F43" w:rsidRPr="00224F99" w:rsidRDefault="003C76BB" w:rsidP="00891C0D">
      <w:pPr>
        <w:spacing w:before="0" w:beforeAutospacing="0" w:after="0" w:afterAutospacing="0"/>
        <w:ind w:right="4820"/>
        <w:outlineLvl w:val="0"/>
        <w:rPr>
          <w:rStyle w:val="Hyperlink"/>
          <w:rFonts w:ascii="Times New Roman" w:hAnsi="Times New Roman" w:cs="Times New Roman"/>
          <w:color w:val="auto"/>
          <w:sz w:val="20"/>
          <w:szCs w:val="20"/>
        </w:rPr>
      </w:pPr>
      <w:r>
        <w:rPr>
          <w:rStyle w:val="Hyperlink"/>
          <w:rFonts w:ascii="Times New Roman" w:hAnsi="Times New Roman" w:cs="Times New Roman"/>
          <w:color w:val="auto"/>
          <w:sz w:val="20"/>
          <w:szCs w:val="20"/>
        </w:rPr>
        <w:t>Dace.Ozolina</w:t>
      </w:r>
      <w:r w:rsidR="00585914" w:rsidRPr="00224F99">
        <w:rPr>
          <w:rStyle w:val="Hyperlink"/>
          <w:rFonts w:ascii="Times New Roman" w:hAnsi="Times New Roman" w:cs="Times New Roman"/>
          <w:color w:val="auto"/>
          <w:sz w:val="20"/>
          <w:szCs w:val="20"/>
        </w:rPr>
        <w:t>@vm.gov.lv</w:t>
      </w:r>
    </w:p>
    <w:sectPr w:rsidR="00DE6F43" w:rsidRPr="00224F99" w:rsidSect="00E528DA">
      <w:headerReference w:type="default" r:id="rId11"/>
      <w:footerReference w:type="default" r:id="rId12"/>
      <w:footerReference w:type="first" r:id="rId13"/>
      <w:pgSz w:w="15840" w:h="12240" w:orient="landscape" w:code="1"/>
      <w:pgMar w:top="1418" w:right="851" w:bottom="567" w:left="851" w:header="709" w:footer="6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0A98A" w14:textId="77777777" w:rsidR="00D425E7" w:rsidRDefault="00D425E7" w:rsidP="008B6FCD">
      <w:pPr>
        <w:spacing w:before="0" w:after="0"/>
      </w:pPr>
      <w:r>
        <w:separator/>
      </w:r>
    </w:p>
  </w:endnote>
  <w:endnote w:type="continuationSeparator" w:id="0">
    <w:p w14:paraId="002EB7A0" w14:textId="77777777" w:rsidR="00D425E7" w:rsidRDefault="00D425E7" w:rsidP="008B6FC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RimGaramond">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80A9B" w14:textId="56E53948" w:rsidR="0026414B" w:rsidRPr="003C76BB" w:rsidRDefault="003C76BB" w:rsidP="003C76BB">
    <w:pPr>
      <w:pStyle w:val="Footer"/>
      <w:rPr>
        <w:rFonts w:ascii="Times New Roman" w:hAnsi="Times New Roman"/>
        <w:noProof/>
        <w:sz w:val="20"/>
      </w:rPr>
    </w:pPr>
    <w:r w:rsidRPr="003C76BB">
      <w:rPr>
        <w:rFonts w:ascii="Times New Roman" w:hAnsi="Times New Roman"/>
        <w:noProof/>
        <w:sz w:val="20"/>
      </w:rPr>
      <w:t>VMizz_</w:t>
    </w:r>
    <w:r w:rsidR="00B34BDF">
      <w:rPr>
        <w:rFonts w:ascii="Times New Roman" w:hAnsi="Times New Roman"/>
        <w:noProof/>
        <w:sz w:val="20"/>
      </w:rPr>
      <w:t>0209</w:t>
    </w:r>
    <w:r w:rsidRPr="003C76BB">
      <w:rPr>
        <w:rFonts w:ascii="Times New Roman" w:hAnsi="Times New Roman"/>
        <w:noProof/>
        <w:sz w:val="20"/>
      </w:rPr>
      <w:t>21_</w:t>
    </w:r>
    <w:r w:rsidR="00D65B07">
      <w:rPr>
        <w:rFonts w:ascii="Times New Roman" w:hAnsi="Times New Roman"/>
        <w:noProof/>
        <w:sz w:val="20"/>
      </w:rPr>
      <w:t>R</w:t>
    </w:r>
    <w:r w:rsidRPr="003C76BB">
      <w:rPr>
        <w:rFonts w:ascii="Times New Roman" w:hAnsi="Times New Roman"/>
        <w:noProof/>
        <w:sz w:val="20"/>
      </w:rPr>
      <w:t>AKUS_zinoj</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2CF9" w14:textId="79F1BD69" w:rsidR="00D425E7" w:rsidRPr="0058766B" w:rsidRDefault="00D425E7" w:rsidP="000C2E34">
    <w:pPr>
      <w:spacing w:before="0" w:beforeAutospacing="0" w:after="0" w:afterAutospacing="0"/>
      <w:jc w:val="both"/>
      <w:rPr>
        <w:rFonts w:ascii="Times New Roman" w:hAnsi="Times New Roman" w:cs="Times New Roman"/>
        <w:sz w:val="20"/>
        <w:szCs w:val="20"/>
      </w:rPr>
    </w:pPr>
    <w:r w:rsidRPr="0058766B">
      <w:rPr>
        <w:rFonts w:ascii="Times New Roman" w:hAnsi="Times New Roman" w:cs="Times New Roman"/>
        <w:noProof/>
        <w:sz w:val="20"/>
        <w:szCs w:val="20"/>
      </w:rPr>
      <w:t>VMizz_</w:t>
    </w:r>
    <w:r w:rsidR="00B34BDF">
      <w:rPr>
        <w:rFonts w:ascii="Times New Roman" w:hAnsi="Times New Roman" w:cs="Times New Roman"/>
        <w:noProof/>
        <w:sz w:val="20"/>
        <w:szCs w:val="20"/>
      </w:rPr>
      <w:t>0209</w:t>
    </w:r>
    <w:r w:rsidR="00BB634E">
      <w:rPr>
        <w:rFonts w:ascii="Times New Roman" w:hAnsi="Times New Roman" w:cs="Times New Roman"/>
        <w:noProof/>
        <w:sz w:val="20"/>
        <w:szCs w:val="20"/>
      </w:rPr>
      <w:t>21_</w:t>
    </w:r>
    <w:r w:rsidR="00D65B07">
      <w:rPr>
        <w:rFonts w:ascii="Times New Roman" w:hAnsi="Times New Roman" w:cs="Times New Roman"/>
        <w:noProof/>
        <w:sz w:val="20"/>
        <w:szCs w:val="20"/>
      </w:rPr>
      <w:t>R</w:t>
    </w:r>
    <w:r w:rsidR="003C76BB">
      <w:rPr>
        <w:rFonts w:ascii="Times New Roman" w:hAnsi="Times New Roman" w:cs="Times New Roman"/>
        <w:noProof/>
        <w:sz w:val="20"/>
        <w:szCs w:val="20"/>
      </w:rPr>
      <w:t>AKUS_zinoj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FA140" w14:textId="77777777" w:rsidR="00D425E7" w:rsidRDefault="00D425E7" w:rsidP="008B6FCD">
      <w:pPr>
        <w:spacing w:before="0" w:after="0"/>
      </w:pPr>
      <w:r>
        <w:separator/>
      </w:r>
    </w:p>
  </w:footnote>
  <w:footnote w:type="continuationSeparator" w:id="0">
    <w:p w14:paraId="5EF68754" w14:textId="77777777" w:rsidR="00D425E7" w:rsidRDefault="00D425E7" w:rsidP="008B6FCD">
      <w:pPr>
        <w:spacing w:before="0" w:after="0"/>
      </w:pPr>
      <w:r>
        <w:continuationSeparator/>
      </w:r>
    </w:p>
  </w:footnote>
  <w:footnote w:id="1">
    <w:p w14:paraId="5C069621" w14:textId="77777777" w:rsidR="00866F70" w:rsidRPr="00F0296B" w:rsidRDefault="00866F70" w:rsidP="00866F70">
      <w:pPr>
        <w:pStyle w:val="FootnoteText"/>
        <w:rPr>
          <w:lang w:val="en-GB"/>
        </w:rPr>
      </w:pPr>
      <w:r w:rsidRPr="00C1683A">
        <w:rPr>
          <w:rStyle w:val="FootnoteReference"/>
        </w:rPr>
        <w:footnoteRef/>
      </w:r>
      <w:r w:rsidRPr="00C1683A">
        <w:t xml:space="preserve"> Piem., vai informatīvajā ziņojumā nebūtu jāietver detalizēts apraksts par radušos situāciju un neatbilstības rašanās cēloņiem un finansiālo ietekmi un jāsniedz apraksts par iespējamo risinājumu, lai turpinātu attiecīgā projekta īstenošanu.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9827" w14:textId="52208B79" w:rsidR="00D425E7" w:rsidRDefault="00D425E7" w:rsidP="0038403A">
    <w:pPr>
      <w:pStyle w:val="Header"/>
      <w:jc w:val="center"/>
    </w:pPr>
    <w:r>
      <w:fldChar w:fldCharType="begin"/>
    </w:r>
    <w:r>
      <w:instrText xml:space="preserve"> PAGE   \* MERGEFORMAT </w:instrText>
    </w:r>
    <w:r>
      <w:fldChar w:fldCharType="separate"/>
    </w:r>
    <w:r w:rsidR="00D046F4">
      <w:rPr>
        <w:noProof/>
      </w:rPr>
      <w:t>32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35C92"/>
    <w:multiLevelType w:val="hybridMultilevel"/>
    <w:tmpl w:val="2344673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AEF26AF"/>
    <w:multiLevelType w:val="hybridMultilevel"/>
    <w:tmpl w:val="AACCD15E"/>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B6B3A6C"/>
    <w:multiLevelType w:val="hybridMultilevel"/>
    <w:tmpl w:val="7E9A764A"/>
    <w:lvl w:ilvl="0" w:tplc="FF2E21A8">
      <w:start w:val="1"/>
      <w:numFmt w:val="decimal"/>
      <w:lvlText w:val="%1."/>
      <w:lvlJc w:val="left"/>
      <w:pPr>
        <w:ind w:left="720" w:hanging="360"/>
      </w:pPr>
      <w:rPr>
        <w:rFonts w:ascii="Calibri" w:hAnsi="Calibri" w:cs="DokChampa"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1A2B32"/>
    <w:multiLevelType w:val="hybridMultilevel"/>
    <w:tmpl w:val="C42C5C9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A30664B"/>
    <w:multiLevelType w:val="hybridMultilevel"/>
    <w:tmpl w:val="5C5237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15151DC"/>
    <w:multiLevelType w:val="hybridMultilevel"/>
    <w:tmpl w:val="D45676BC"/>
    <w:lvl w:ilvl="0" w:tplc="11B6BF7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24D54B68"/>
    <w:multiLevelType w:val="hybridMultilevel"/>
    <w:tmpl w:val="531CAF3C"/>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7" w15:restartNumberingAfterBreak="0">
    <w:nsid w:val="27663A90"/>
    <w:multiLevelType w:val="multilevel"/>
    <w:tmpl w:val="BCEC38FC"/>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8" w15:restartNumberingAfterBreak="0">
    <w:nsid w:val="27FB7B8F"/>
    <w:multiLevelType w:val="hybridMultilevel"/>
    <w:tmpl w:val="A7C0EA9A"/>
    <w:lvl w:ilvl="0" w:tplc="DE6A05D2">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B0E03BC"/>
    <w:multiLevelType w:val="hybridMultilevel"/>
    <w:tmpl w:val="D45676BC"/>
    <w:lvl w:ilvl="0" w:tplc="11B6BF7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315E309E"/>
    <w:multiLevelType w:val="hybridMultilevel"/>
    <w:tmpl w:val="3B522D6E"/>
    <w:lvl w:ilvl="0" w:tplc="D5E2BBC0">
      <w:start w:val="1"/>
      <w:numFmt w:val="decimal"/>
      <w:lvlText w:val="%1."/>
      <w:lvlJc w:val="left"/>
      <w:pPr>
        <w:ind w:left="400" w:hanging="360"/>
      </w:pPr>
      <w:rPr>
        <w:rFonts w:hint="default"/>
      </w:rPr>
    </w:lvl>
    <w:lvl w:ilvl="1" w:tplc="04260019" w:tentative="1">
      <w:start w:val="1"/>
      <w:numFmt w:val="lowerLetter"/>
      <w:lvlText w:val="%2."/>
      <w:lvlJc w:val="left"/>
      <w:pPr>
        <w:ind w:left="1120" w:hanging="360"/>
      </w:pPr>
    </w:lvl>
    <w:lvl w:ilvl="2" w:tplc="0426001B" w:tentative="1">
      <w:start w:val="1"/>
      <w:numFmt w:val="lowerRoman"/>
      <w:lvlText w:val="%3."/>
      <w:lvlJc w:val="right"/>
      <w:pPr>
        <w:ind w:left="1840" w:hanging="180"/>
      </w:pPr>
    </w:lvl>
    <w:lvl w:ilvl="3" w:tplc="0426000F" w:tentative="1">
      <w:start w:val="1"/>
      <w:numFmt w:val="decimal"/>
      <w:lvlText w:val="%4."/>
      <w:lvlJc w:val="left"/>
      <w:pPr>
        <w:ind w:left="2560" w:hanging="360"/>
      </w:pPr>
    </w:lvl>
    <w:lvl w:ilvl="4" w:tplc="04260019" w:tentative="1">
      <w:start w:val="1"/>
      <w:numFmt w:val="lowerLetter"/>
      <w:lvlText w:val="%5."/>
      <w:lvlJc w:val="left"/>
      <w:pPr>
        <w:ind w:left="3280" w:hanging="360"/>
      </w:pPr>
    </w:lvl>
    <w:lvl w:ilvl="5" w:tplc="0426001B" w:tentative="1">
      <w:start w:val="1"/>
      <w:numFmt w:val="lowerRoman"/>
      <w:lvlText w:val="%6."/>
      <w:lvlJc w:val="right"/>
      <w:pPr>
        <w:ind w:left="4000" w:hanging="180"/>
      </w:pPr>
    </w:lvl>
    <w:lvl w:ilvl="6" w:tplc="0426000F" w:tentative="1">
      <w:start w:val="1"/>
      <w:numFmt w:val="decimal"/>
      <w:lvlText w:val="%7."/>
      <w:lvlJc w:val="left"/>
      <w:pPr>
        <w:ind w:left="4720" w:hanging="360"/>
      </w:pPr>
    </w:lvl>
    <w:lvl w:ilvl="7" w:tplc="04260019" w:tentative="1">
      <w:start w:val="1"/>
      <w:numFmt w:val="lowerLetter"/>
      <w:lvlText w:val="%8."/>
      <w:lvlJc w:val="left"/>
      <w:pPr>
        <w:ind w:left="5440" w:hanging="360"/>
      </w:pPr>
    </w:lvl>
    <w:lvl w:ilvl="8" w:tplc="0426001B" w:tentative="1">
      <w:start w:val="1"/>
      <w:numFmt w:val="lowerRoman"/>
      <w:lvlText w:val="%9."/>
      <w:lvlJc w:val="right"/>
      <w:pPr>
        <w:ind w:left="6160" w:hanging="180"/>
      </w:pPr>
    </w:lvl>
  </w:abstractNum>
  <w:abstractNum w:abstractNumId="11" w15:restartNumberingAfterBreak="0">
    <w:nsid w:val="32ED6F44"/>
    <w:multiLevelType w:val="hybridMultilevel"/>
    <w:tmpl w:val="2818795A"/>
    <w:lvl w:ilvl="0" w:tplc="0426000F">
      <w:start w:val="1"/>
      <w:numFmt w:val="decimal"/>
      <w:lvlText w:val="%1."/>
      <w:lvlJc w:val="left"/>
      <w:pPr>
        <w:ind w:left="1020" w:hanging="360"/>
      </w:pPr>
    </w:lvl>
    <w:lvl w:ilvl="1" w:tplc="04260019">
      <w:start w:val="1"/>
      <w:numFmt w:val="lowerLetter"/>
      <w:lvlText w:val="%2."/>
      <w:lvlJc w:val="left"/>
      <w:pPr>
        <w:ind w:left="1740" w:hanging="360"/>
      </w:pPr>
    </w:lvl>
    <w:lvl w:ilvl="2" w:tplc="0426001B">
      <w:start w:val="1"/>
      <w:numFmt w:val="lowerRoman"/>
      <w:lvlText w:val="%3."/>
      <w:lvlJc w:val="right"/>
      <w:pPr>
        <w:ind w:left="2460" w:hanging="180"/>
      </w:pPr>
    </w:lvl>
    <w:lvl w:ilvl="3" w:tplc="0426000F">
      <w:start w:val="1"/>
      <w:numFmt w:val="decimal"/>
      <w:lvlText w:val="%4."/>
      <w:lvlJc w:val="left"/>
      <w:pPr>
        <w:ind w:left="3180" w:hanging="360"/>
      </w:pPr>
    </w:lvl>
    <w:lvl w:ilvl="4" w:tplc="04260019">
      <w:start w:val="1"/>
      <w:numFmt w:val="lowerLetter"/>
      <w:lvlText w:val="%5."/>
      <w:lvlJc w:val="left"/>
      <w:pPr>
        <w:ind w:left="3900" w:hanging="360"/>
      </w:pPr>
    </w:lvl>
    <w:lvl w:ilvl="5" w:tplc="0426001B">
      <w:start w:val="1"/>
      <w:numFmt w:val="lowerRoman"/>
      <w:lvlText w:val="%6."/>
      <w:lvlJc w:val="right"/>
      <w:pPr>
        <w:ind w:left="4620" w:hanging="180"/>
      </w:pPr>
    </w:lvl>
    <w:lvl w:ilvl="6" w:tplc="0426000F">
      <w:start w:val="1"/>
      <w:numFmt w:val="decimal"/>
      <w:lvlText w:val="%7."/>
      <w:lvlJc w:val="left"/>
      <w:pPr>
        <w:ind w:left="5340" w:hanging="360"/>
      </w:pPr>
    </w:lvl>
    <w:lvl w:ilvl="7" w:tplc="04260019">
      <w:start w:val="1"/>
      <w:numFmt w:val="lowerLetter"/>
      <w:lvlText w:val="%8."/>
      <w:lvlJc w:val="left"/>
      <w:pPr>
        <w:ind w:left="6060" w:hanging="360"/>
      </w:pPr>
    </w:lvl>
    <w:lvl w:ilvl="8" w:tplc="0426001B">
      <w:start w:val="1"/>
      <w:numFmt w:val="lowerRoman"/>
      <w:lvlText w:val="%9."/>
      <w:lvlJc w:val="right"/>
      <w:pPr>
        <w:ind w:left="6780" w:hanging="180"/>
      </w:pPr>
    </w:lvl>
  </w:abstractNum>
  <w:abstractNum w:abstractNumId="12" w15:restartNumberingAfterBreak="0">
    <w:nsid w:val="336C7DED"/>
    <w:multiLevelType w:val="hybridMultilevel"/>
    <w:tmpl w:val="6E18E79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43D3844"/>
    <w:multiLevelType w:val="multilevel"/>
    <w:tmpl w:val="B0A4F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286C56"/>
    <w:multiLevelType w:val="hybridMultilevel"/>
    <w:tmpl w:val="15640B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A21342"/>
    <w:multiLevelType w:val="hybridMultilevel"/>
    <w:tmpl w:val="5C825912"/>
    <w:lvl w:ilvl="0" w:tplc="F8209B96">
      <w:start w:val="1"/>
      <w:numFmt w:val="decimal"/>
      <w:lvlText w:val="%1."/>
      <w:lvlJc w:val="left"/>
      <w:pPr>
        <w:ind w:left="720" w:hanging="360"/>
      </w:pPr>
      <w:rPr>
        <w:rFonts w:ascii="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D674C37"/>
    <w:multiLevelType w:val="hybridMultilevel"/>
    <w:tmpl w:val="FA787648"/>
    <w:lvl w:ilvl="0" w:tplc="0426000F">
      <w:start w:val="1"/>
      <w:numFmt w:val="decimal"/>
      <w:lvlText w:val="%1."/>
      <w:lvlJc w:val="left"/>
      <w:pPr>
        <w:ind w:left="754" w:hanging="360"/>
      </w:pPr>
    </w:lvl>
    <w:lvl w:ilvl="1" w:tplc="04260019" w:tentative="1">
      <w:start w:val="1"/>
      <w:numFmt w:val="lowerLetter"/>
      <w:lvlText w:val="%2."/>
      <w:lvlJc w:val="left"/>
      <w:pPr>
        <w:ind w:left="1474" w:hanging="360"/>
      </w:pPr>
    </w:lvl>
    <w:lvl w:ilvl="2" w:tplc="0426001B" w:tentative="1">
      <w:start w:val="1"/>
      <w:numFmt w:val="lowerRoman"/>
      <w:lvlText w:val="%3."/>
      <w:lvlJc w:val="right"/>
      <w:pPr>
        <w:ind w:left="2194" w:hanging="180"/>
      </w:pPr>
    </w:lvl>
    <w:lvl w:ilvl="3" w:tplc="0426000F" w:tentative="1">
      <w:start w:val="1"/>
      <w:numFmt w:val="decimal"/>
      <w:lvlText w:val="%4."/>
      <w:lvlJc w:val="left"/>
      <w:pPr>
        <w:ind w:left="2914" w:hanging="360"/>
      </w:pPr>
    </w:lvl>
    <w:lvl w:ilvl="4" w:tplc="04260019" w:tentative="1">
      <w:start w:val="1"/>
      <w:numFmt w:val="lowerLetter"/>
      <w:lvlText w:val="%5."/>
      <w:lvlJc w:val="left"/>
      <w:pPr>
        <w:ind w:left="3634" w:hanging="360"/>
      </w:pPr>
    </w:lvl>
    <w:lvl w:ilvl="5" w:tplc="0426001B" w:tentative="1">
      <w:start w:val="1"/>
      <w:numFmt w:val="lowerRoman"/>
      <w:lvlText w:val="%6."/>
      <w:lvlJc w:val="right"/>
      <w:pPr>
        <w:ind w:left="4354" w:hanging="180"/>
      </w:pPr>
    </w:lvl>
    <w:lvl w:ilvl="6" w:tplc="0426000F" w:tentative="1">
      <w:start w:val="1"/>
      <w:numFmt w:val="decimal"/>
      <w:lvlText w:val="%7."/>
      <w:lvlJc w:val="left"/>
      <w:pPr>
        <w:ind w:left="5074" w:hanging="360"/>
      </w:pPr>
    </w:lvl>
    <w:lvl w:ilvl="7" w:tplc="04260019" w:tentative="1">
      <w:start w:val="1"/>
      <w:numFmt w:val="lowerLetter"/>
      <w:lvlText w:val="%8."/>
      <w:lvlJc w:val="left"/>
      <w:pPr>
        <w:ind w:left="5794" w:hanging="360"/>
      </w:pPr>
    </w:lvl>
    <w:lvl w:ilvl="8" w:tplc="0426001B" w:tentative="1">
      <w:start w:val="1"/>
      <w:numFmt w:val="lowerRoman"/>
      <w:lvlText w:val="%9."/>
      <w:lvlJc w:val="right"/>
      <w:pPr>
        <w:ind w:left="6514" w:hanging="180"/>
      </w:pPr>
    </w:lvl>
  </w:abstractNum>
  <w:abstractNum w:abstractNumId="17" w15:restartNumberingAfterBreak="0">
    <w:nsid w:val="44890299"/>
    <w:multiLevelType w:val="multilevel"/>
    <w:tmpl w:val="B9C096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C212B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603695"/>
    <w:multiLevelType w:val="hybridMultilevel"/>
    <w:tmpl w:val="508461AE"/>
    <w:lvl w:ilvl="0" w:tplc="0409000F">
      <w:start w:val="1"/>
      <w:numFmt w:val="decimal"/>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D92615"/>
    <w:multiLevelType w:val="hybridMultilevel"/>
    <w:tmpl w:val="38B613C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F413102"/>
    <w:multiLevelType w:val="hybridMultilevel"/>
    <w:tmpl w:val="AF1419F2"/>
    <w:lvl w:ilvl="0" w:tplc="8D2EAB7E">
      <w:start w:val="10"/>
      <w:numFmt w:val="decimal"/>
      <w:lvlText w:val="%1."/>
      <w:lvlJc w:val="left"/>
      <w:pPr>
        <w:ind w:left="1935" w:hanging="375"/>
      </w:pPr>
      <w:rPr>
        <w:rFonts w:hint="default"/>
      </w:rPr>
    </w:lvl>
    <w:lvl w:ilvl="1" w:tplc="04260019" w:tentative="1">
      <w:start w:val="1"/>
      <w:numFmt w:val="lowerLetter"/>
      <w:lvlText w:val="%2."/>
      <w:lvlJc w:val="left"/>
      <w:pPr>
        <w:ind w:left="2517" w:hanging="360"/>
      </w:pPr>
    </w:lvl>
    <w:lvl w:ilvl="2" w:tplc="0426001B" w:tentative="1">
      <w:start w:val="1"/>
      <w:numFmt w:val="lowerRoman"/>
      <w:lvlText w:val="%3."/>
      <w:lvlJc w:val="right"/>
      <w:pPr>
        <w:ind w:left="3237" w:hanging="180"/>
      </w:pPr>
    </w:lvl>
    <w:lvl w:ilvl="3" w:tplc="0426000F" w:tentative="1">
      <w:start w:val="1"/>
      <w:numFmt w:val="decimal"/>
      <w:lvlText w:val="%4."/>
      <w:lvlJc w:val="left"/>
      <w:pPr>
        <w:ind w:left="3957" w:hanging="360"/>
      </w:pPr>
    </w:lvl>
    <w:lvl w:ilvl="4" w:tplc="04260019" w:tentative="1">
      <w:start w:val="1"/>
      <w:numFmt w:val="lowerLetter"/>
      <w:lvlText w:val="%5."/>
      <w:lvlJc w:val="left"/>
      <w:pPr>
        <w:ind w:left="4677" w:hanging="360"/>
      </w:pPr>
    </w:lvl>
    <w:lvl w:ilvl="5" w:tplc="0426001B" w:tentative="1">
      <w:start w:val="1"/>
      <w:numFmt w:val="lowerRoman"/>
      <w:lvlText w:val="%6."/>
      <w:lvlJc w:val="right"/>
      <w:pPr>
        <w:ind w:left="5397" w:hanging="180"/>
      </w:pPr>
    </w:lvl>
    <w:lvl w:ilvl="6" w:tplc="0426000F" w:tentative="1">
      <w:start w:val="1"/>
      <w:numFmt w:val="decimal"/>
      <w:lvlText w:val="%7."/>
      <w:lvlJc w:val="left"/>
      <w:pPr>
        <w:ind w:left="6117" w:hanging="360"/>
      </w:pPr>
    </w:lvl>
    <w:lvl w:ilvl="7" w:tplc="04260019" w:tentative="1">
      <w:start w:val="1"/>
      <w:numFmt w:val="lowerLetter"/>
      <w:lvlText w:val="%8."/>
      <w:lvlJc w:val="left"/>
      <w:pPr>
        <w:ind w:left="6837" w:hanging="360"/>
      </w:pPr>
    </w:lvl>
    <w:lvl w:ilvl="8" w:tplc="0426001B" w:tentative="1">
      <w:start w:val="1"/>
      <w:numFmt w:val="lowerRoman"/>
      <w:lvlText w:val="%9."/>
      <w:lvlJc w:val="right"/>
      <w:pPr>
        <w:ind w:left="7557" w:hanging="180"/>
      </w:pPr>
    </w:lvl>
  </w:abstractNum>
  <w:abstractNum w:abstractNumId="22" w15:restartNumberingAfterBreak="0">
    <w:nsid w:val="50FE5CB0"/>
    <w:multiLevelType w:val="hybridMultilevel"/>
    <w:tmpl w:val="47A019F0"/>
    <w:lvl w:ilvl="0" w:tplc="04260001">
      <w:start w:val="1"/>
      <w:numFmt w:val="bullet"/>
      <w:lvlText w:val=""/>
      <w:lvlJc w:val="left"/>
      <w:pPr>
        <w:ind w:left="2149" w:hanging="360"/>
      </w:pPr>
      <w:rPr>
        <w:rFonts w:ascii="Symbol" w:hAnsi="Symbol" w:hint="default"/>
      </w:rPr>
    </w:lvl>
    <w:lvl w:ilvl="1" w:tplc="04260003" w:tentative="1">
      <w:start w:val="1"/>
      <w:numFmt w:val="bullet"/>
      <w:lvlText w:val="o"/>
      <w:lvlJc w:val="left"/>
      <w:pPr>
        <w:ind w:left="2869" w:hanging="360"/>
      </w:pPr>
      <w:rPr>
        <w:rFonts w:ascii="Courier New" w:hAnsi="Courier New" w:cs="Courier New" w:hint="default"/>
      </w:rPr>
    </w:lvl>
    <w:lvl w:ilvl="2" w:tplc="04260005" w:tentative="1">
      <w:start w:val="1"/>
      <w:numFmt w:val="bullet"/>
      <w:lvlText w:val=""/>
      <w:lvlJc w:val="left"/>
      <w:pPr>
        <w:ind w:left="3589" w:hanging="360"/>
      </w:pPr>
      <w:rPr>
        <w:rFonts w:ascii="Wingdings" w:hAnsi="Wingdings" w:hint="default"/>
      </w:rPr>
    </w:lvl>
    <w:lvl w:ilvl="3" w:tplc="04260001" w:tentative="1">
      <w:start w:val="1"/>
      <w:numFmt w:val="bullet"/>
      <w:lvlText w:val=""/>
      <w:lvlJc w:val="left"/>
      <w:pPr>
        <w:ind w:left="4309" w:hanging="360"/>
      </w:pPr>
      <w:rPr>
        <w:rFonts w:ascii="Symbol" w:hAnsi="Symbol" w:hint="default"/>
      </w:rPr>
    </w:lvl>
    <w:lvl w:ilvl="4" w:tplc="04260003" w:tentative="1">
      <w:start w:val="1"/>
      <w:numFmt w:val="bullet"/>
      <w:lvlText w:val="o"/>
      <w:lvlJc w:val="left"/>
      <w:pPr>
        <w:ind w:left="5029" w:hanging="360"/>
      </w:pPr>
      <w:rPr>
        <w:rFonts w:ascii="Courier New" w:hAnsi="Courier New" w:cs="Courier New" w:hint="default"/>
      </w:rPr>
    </w:lvl>
    <w:lvl w:ilvl="5" w:tplc="04260005" w:tentative="1">
      <w:start w:val="1"/>
      <w:numFmt w:val="bullet"/>
      <w:lvlText w:val=""/>
      <w:lvlJc w:val="left"/>
      <w:pPr>
        <w:ind w:left="5749" w:hanging="360"/>
      </w:pPr>
      <w:rPr>
        <w:rFonts w:ascii="Wingdings" w:hAnsi="Wingdings" w:hint="default"/>
      </w:rPr>
    </w:lvl>
    <w:lvl w:ilvl="6" w:tplc="04260001" w:tentative="1">
      <w:start w:val="1"/>
      <w:numFmt w:val="bullet"/>
      <w:lvlText w:val=""/>
      <w:lvlJc w:val="left"/>
      <w:pPr>
        <w:ind w:left="6469" w:hanging="360"/>
      </w:pPr>
      <w:rPr>
        <w:rFonts w:ascii="Symbol" w:hAnsi="Symbol" w:hint="default"/>
      </w:rPr>
    </w:lvl>
    <w:lvl w:ilvl="7" w:tplc="04260003" w:tentative="1">
      <w:start w:val="1"/>
      <w:numFmt w:val="bullet"/>
      <w:lvlText w:val="o"/>
      <w:lvlJc w:val="left"/>
      <w:pPr>
        <w:ind w:left="7189" w:hanging="360"/>
      </w:pPr>
      <w:rPr>
        <w:rFonts w:ascii="Courier New" w:hAnsi="Courier New" w:cs="Courier New" w:hint="default"/>
      </w:rPr>
    </w:lvl>
    <w:lvl w:ilvl="8" w:tplc="04260005" w:tentative="1">
      <w:start w:val="1"/>
      <w:numFmt w:val="bullet"/>
      <w:lvlText w:val=""/>
      <w:lvlJc w:val="left"/>
      <w:pPr>
        <w:ind w:left="7909" w:hanging="360"/>
      </w:pPr>
      <w:rPr>
        <w:rFonts w:ascii="Wingdings" w:hAnsi="Wingdings" w:hint="default"/>
      </w:rPr>
    </w:lvl>
  </w:abstractNum>
  <w:abstractNum w:abstractNumId="23" w15:restartNumberingAfterBreak="0">
    <w:nsid w:val="6B020871"/>
    <w:multiLevelType w:val="hybridMultilevel"/>
    <w:tmpl w:val="F74A674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F34624F"/>
    <w:multiLevelType w:val="hybridMultilevel"/>
    <w:tmpl w:val="F74A674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1953B4E"/>
    <w:multiLevelType w:val="hybridMultilevel"/>
    <w:tmpl w:val="DA7ECA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6" w15:restartNumberingAfterBreak="0">
    <w:nsid w:val="7E7360B8"/>
    <w:multiLevelType w:val="hybridMultilevel"/>
    <w:tmpl w:val="8FAA17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6"/>
  </w:num>
  <w:num w:numId="3">
    <w:abstractNumId w:val="8"/>
  </w:num>
  <w:num w:numId="4">
    <w:abstractNumId w:val="21"/>
  </w:num>
  <w:num w:numId="5">
    <w:abstractNumId w:val="15"/>
  </w:num>
  <w:num w:numId="6">
    <w:abstractNumId w:val="14"/>
  </w:num>
  <w:num w:numId="7">
    <w:abstractNumId w:val="18"/>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23"/>
  </w:num>
  <w:num w:numId="11">
    <w:abstractNumId w:val="24"/>
  </w:num>
  <w:num w:numId="12">
    <w:abstractNumId w:val="2"/>
  </w:num>
  <w:num w:numId="13">
    <w:abstractNumId w:val="3"/>
  </w:num>
  <w:num w:numId="14">
    <w:abstractNumId w:val="0"/>
  </w:num>
  <w:num w:numId="15">
    <w:abstractNumId w:val="20"/>
  </w:num>
  <w:num w:numId="16">
    <w:abstractNumId w:val="5"/>
  </w:num>
  <w:num w:numId="17">
    <w:abstractNumId w:val="19"/>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4"/>
  </w:num>
  <w:num w:numId="21">
    <w:abstractNumId w:val="22"/>
  </w:num>
  <w:num w:numId="22">
    <w:abstractNumId w:val="1"/>
  </w:num>
  <w:num w:numId="23">
    <w:abstractNumId w:val="25"/>
  </w:num>
  <w:num w:numId="24">
    <w:abstractNumId w:val="9"/>
  </w:num>
  <w:num w:numId="25">
    <w:abstractNumId w:val="12"/>
  </w:num>
  <w:num w:numId="26">
    <w:abstractNumId w:val="26"/>
  </w:num>
  <w:num w:numId="27">
    <w:abstractNumId w:val="10"/>
  </w:num>
  <w:num w:numId="28">
    <w:abstractNumId w:val="13"/>
  </w:num>
  <w:num w:numId="29">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339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C4F"/>
    <w:rsid w:val="000018FC"/>
    <w:rsid w:val="00002EDE"/>
    <w:rsid w:val="00003B8C"/>
    <w:rsid w:val="00004709"/>
    <w:rsid w:val="00004F62"/>
    <w:rsid w:val="00007220"/>
    <w:rsid w:val="00007273"/>
    <w:rsid w:val="00007E27"/>
    <w:rsid w:val="00007FCD"/>
    <w:rsid w:val="0001032F"/>
    <w:rsid w:val="00010F13"/>
    <w:rsid w:val="00013CA7"/>
    <w:rsid w:val="00014089"/>
    <w:rsid w:val="00014288"/>
    <w:rsid w:val="000142D8"/>
    <w:rsid w:val="00014779"/>
    <w:rsid w:val="00015789"/>
    <w:rsid w:val="00015820"/>
    <w:rsid w:val="00015EA9"/>
    <w:rsid w:val="00016246"/>
    <w:rsid w:val="0002022A"/>
    <w:rsid w:val="0002090F"/>
    <w:rsid w:val="00021A0D"/>
    <w:rsid w:val="00021AC5"/>
    <w:rsid w:val="00021B1F"/>
    <w:rsid w:val="00021B2E"/>
    <w:rsid w:val="00021DAF"/>
    <w:rsid w:val="00023AFD"/>
    <w:rsid w:val="0002668C"/>
    <w:rsid w:val="00026E17"/>
    <w:rsid w:val="0002752C"/>
    <w:rsid w:val="00027A1D"/>
    <w:rsid w:val="00027CD2"/>
    <w:rsid w:val="000303F8"/>
    <w:rsid w:val="00030618"/>
    <w:rsid w:val="00031719"/>
    <w:rsid w:val="000318EF"/>
    <w:rsid w:val="00031E4B"/>
    <w:rsid w:val="00032D0C"/>
    <w:rsid w:val="00032EF5"/>
    <w:rsid w:val="00034291"/>
    <w:rsid w:val="00035112"/>
    <w:rsid w:val="0003584F"/>
    <w:rsid w:val="00035CA3"/>
    <w:rsid w:val="00035E21"/>
    <w:rsid w:val="00035EE7"/>
    <w:rsid w:val="00035F33"/>
    <w:rsid w:val="00036E14"/>
    <w:rsid w:val="00037242"/>
    <w:rsid w:val="00040885"/>
    <w:rsid w:val="00041943"/>
    <w:rsid w:val="00042101"/>
    <w:rsid w:val="000429E3"/>
    <w:rsid w:val="00044312"/>
    <w:rsid w:val="00044C9B"/>
    <w:rsid w:val="0004506C"/>
    <w:rsid w:val="000455F0"/>
    <w:rsid w:val="000461C3"/>
    <w:rsid w:val="0004647E"/>
    <w:rsid w:val="00046BCC"/>
    <w:rsid w:val="00047222"/>
    <w:rsid w:val="0005067D"/>
    <w:rsid w:val="0005087C"/>
    <w:rsid w:val="0005423E"/>
    <w:rsid w:val="0005432A"/>
    <w:rsid w:val="00054A82"/>
    <w:rsid w:val="00057068"/>
    <w:rsid w:val="00060044"/>
    <w:rsid w:val="0006013F"/>
    <w:rsid w:val="00060F0C"/>
    <w:rsid w:val="00062250"/>
    <w:rsid w:val="00062C8B"/>
    <w:rsid w:val="00063141"/>
    <w:rsid w:val="0006342C"/>
    <w:rsid w:val="0006383A"/>
    <w:rsid w:val="00063B92"/>
    <w:rsid w:val="00066D93"/>
    <w:rsid w:val="00067325"/>
    <w:rsid w:val="000677FB"/>
    <w:rsid w:val="00067F2A"/>
    <w:rsid w:val="0007026F"/>
    <w:rsid w:val="000703B9"/>
    <w:rsid w:val="00070DD3"/>
    <w:rsid w:val="00071A2D"/>
    <w:rsid w:val="0007349B"/>
    <w:rsid w:val="000737C6"/>
    <w:rsid w:val="00074E6D"/>
    <w:rsid w:val="00074F86"/>
    <w:rsid w:val="0007506B"/>
    <w:rsid w:val="00076390"/>
    <w:rsid w:val="00076981"/>
    <w:rsid w:val="00081E0B"/>
    <w:rsid w:val="0008208B"/>
    <w:rsid w:val="00082DCE"/>
    <w:rsid w:val="00083567"/>
    <w:rsid w:val="0008414A"/>
    <w:rsid w:val="000845AE"/>
    <w:rsid w:val="000845FF"/>
    <w:rsid w:val="000866CD"/>
    <w:rsid w:val="00086732"/>
    <w:rsid w:val="00086A1D"/>
    <w:rsid w:val="00086A8F"/>
    <w:rsid w:val="00087596"/>
    <w:rsid w:val="00087A22"/>
    <w:rsid w:val="00087BE1"/>
    <w:rsid w:val="00087CA8"/>
    <w:rsid w:val="00087D07"/>
    <w:rsid w:val="000903A9"/>
    <w:rsid w:val="00091C6C"/>
    <w:rsid w:val="00093882"/>
    <w:rsid w:val="00095252"/>
    <w:rsid w:val="00095FDE"/>
    <w:rsid w:val="00097486"/>
    <w:rsid w:val="000976A0"/>
    <w:rsid w:val="000A0673"/>
    <w:rsid w:val="000A114B"/>
    <w:rsid w:val="000A1617"/>
    <w:rsid w:val="000A328D"/>
    <w:rsid w:val="000A488D"/>
    <w:rsid w:val="000A5A96"/>
    <w:rsid w:val="000A5EFC"/>
    <w:rsid w:val="000B2026"/>
    <w:rsid w:val="000B227F"/>
    <w:rsid w:val="000B26F6"/>
    <w:rsid w:val="000B3CD6"/>
    <w:rsid w:val="000B4566"/>
    <w:rsid w:val="000B4DCC"/>
    <w:rsid w:val="000B4E59"/>
    <w:rsid w:val="000B60FC"/>
    <w:rsid w:val="000B75CE"/>
    <w:rsid w:val="000C01E1"/>
    <w:rsid w:val="000C08D8"/>
    <w:rsid w:val="000C2E07"/>
    <w:rsid w:val="000C2E34"/>
    <w:rsid w:val="000C2F37"/>
    <w:rsid w:val="000C376F"/>
    <w:rsid w:val="000C4FB6"/>
    <w:rsid w:val="000C6663"/>
    <w:rsid w:val="000C6D10"/>
    <w:rsid w:val="000C7C1A"/>
    <w:rsid w:val="000D04F0"/>
    <w:rsid w:val="000D0543"/>
    <w:rsid w:val="000D10DB"/>
    <w:rsid w:val="000D24E0"/>
    <w:rsid w:val="000D69EA"/>
    <w:rsid w:val="000D7AFF"/>
    <w:rsid w:val="000D7FBD"/>
    <w:rsid w:val="000E0335"/>
    <w:rsid w:val="000E0AC9"/>
    <w:rsid w:val="000E1694"/>
    <w:rsid w:val="000E18C9"/>
    <w:rsid w:val="000E1BF1"/>
    <w:rsid w:val="000E1F8E"/>
    <w:rsid w:val="000E2CC5"/>
    <w:rsid w:val="000E39FF"/>
    <w:rsid w:val="000E3C37"/>
    <w:rsid w:val="000E59C2"/>
    <w:rsid w:val="000E5AA8"/>
    <w:rsid w:val="000E66EA"/>
    <w:rsid w:val="000E6DA8"/>
    <w:rsid w:val="000F04F3"/>
    <w:rsid w:val="000F2797"/>
    <w:rsid w:val="000F56E7"/>
    <w:rsid w:val="000F5B7F"/>
    <w:rsid w:val="000F617E"/>
    <w:rsid w:val="0010046B"/>
    <w:rsid w:val="00100744"/>
    <w:rsid w:val="001011F2"/>
    <w:rsid w:val="00101C00"/>
    <w:rsid w:val="00101D29"/>
    <w:rsid w:val="00104432"/>
    <w:rsid w:val="00104963"/>
    <w:rsid w:val="00104BDE"/>
    <w:rsid w:val="00104FCB"/>
    <w:rsid w:val="00105A6F"/>
    <w:rsid w:val="00105AE2"/>
    <w:rsid w:val="00105BDA"/>
    <w:rsid w:val="00106BFA"/>
    <w:rsid w:val="00106DD9"/>
    <w:rsid w:val="0010714F"/>
    <w:rsid w:val="00110599"/>
    <w:rsid w:val="001109D7"/>
    <w:rsid w:val="0011120E"/>
    <w:rsid w:val="00111316"/>
    <w:rsid w:val="001113D0"/>
    <w:rsid w:val="00111D26"/>
    <w:rsid w:val="00112007"/>
    <w:rsid w:val="0011260D"/>
    <w:rsid w:val="00112BA0"/>
    <w:rsid w:val="00113884"/>
    <w:rsid w:val="00114023"/>
    <w:rsid w:val="00115208"/>
    <w:rsid w:val="0011663A"/>
    <w:rsid w:val="0011694E"/>
    <w:rsid w:val="001171CD"/>
    <w:rsid w:val="0011735B"/>
    <w:rsid w:val="001178C7"/>
    <w:rsid w:val="001200C3"/>
    <w:rsid w:val="00120F64"/>
    <w:rsid w:val="00121354"/>
    <w:rsid w:val="001214E1"/>
    <w:rsid w:val="00121A8C"/>
    <w:rsid w:val="0012257A"/>
    <w:rsid w:val="0012463F"/>
    <w:rsid w:val="00124820"/>
    <w:rsid w:val="001248BD"/>
    <w:rsid w:val="00124D0F"/>
    <w:rsid w:val="0012505A"/>
    <w:rsid w:val="001264B6"/>
    <w:rsid w:val="001271C9"/>
    <w:rsid w:val="0012791E"/>
    <w:rsid w:val="00127D03"/>
    <w:rsid w:val="00130A6B"/>
    <w:rsid w:val="00131A0A"/>
    <w:rsid w:val="0013290C"/>
    <w:rsid w:val="00133F3A"/>
    <w:rsid w:val="00134F9F"/>
    <w:rsid w:val="001366F2"/>
    <w:rsid w:val="00137EDD"/>
    <w:rsid w:val="00137F2A"/>
    <w:rsid w:val="00140414"/>
    <w:rsid w:val="00142058"/>
    <w:rsid w:val="00142FDB"/>
    <w:rsid w:val="001436E5"/>
    <w:rsid w:val="00144718"/>
    <w:rsid w:val="00144F82"/>
    <w:rsid w:val="00145636"/>
    <w:rsid w:val="00146073"/>
    <w:rsid w:val="001468D2"/>
    <w:rsid w:val="00146980"/>
    <w:rsid w:val="00146DF5"/>
    <w:rsid w:val="00147639"/>
    <w:rsid w:val="00153A84"/>
    <w:rsid w:val="00153E55"/>
    <w:rsid w:val="00154CAB"/>
    <w:rsid w:val="00154F55"/>
    <w:rsid w:val="00156B42"/>
    <w:rsid w:val="001629C8"/>
    <w:rsid w:val="001642FC"/>
    <w:rsid w:val="00164C2F"/>
    <w:rsid w:val="00164E2A"/>
    <w:rsid w:val="00164E3D"/>
    <w:rsid w:val="0016503C"/>
    <w:rsid w:val="00165353"/>
    <w:rsid w:val="00166D3A"/>
    <w:rsid w:val="00167082"/>
    <w:rsid w:val="00167D86"/>
    <w:rsid w:val="00170E2E"/>
    <w:rsid w:val="00170E7D"/>
    <w:rsid w:val="00171620"/>
    <w:rsid w:val="0017175C"/>
    <w:rsid w:val="00171C04"/>
    <w:rsid w:val="00171DEE"/>
    <w:rsid w:val="00171F28"/>
    <w:rsid w:val="001722E6"/>
    <w:rsid w:val="0017268A"/>
    <w:rsid w:val="00172CA5"/>
    <w:rsid w:val="00172F2A"/>
    <w:rsid w:val="001731AA"/>
    <w:rsid w:val="001732B9"/>
    <w:rsid w:val="00173930"/>
    <w:rsid w:val="001742C4"/>
    <w:rsid w:val="0017449E"/>
    <w:rsid w:val="00174A7E"/>
    <w:rsid w:val="00176113"/>
    <w:rsid w:val="00176246"/>
    <w:rsid w:val="0017701A"/>
    <w:rsid w:val="00177166"/>
    <w:rsid w:val="001775CC"/>
    <w:rsid w:val="001776DE"/>
    <w:rsid w:val="00177772"/>
    <w:rsid w:val="00177AF2"/>
    <w:rsid w:val="00177D6D"/>
    <w:rsid w:val="0018033D"/>
    <w:rsid w:val="001816DB"/>
    <w:rsid w:val="00182234"/>
    <w:rsid w:val="00182B8A"/>
    <w:rsid w:val="0018390C"/>
    <w:rsid w:val="00183C2B"/>
    <w:rsid w:val="00184A5A"/>
    <w:rsid w:val="00184D68"/>
    <w:rsid w:val="001863DF"/>
    <w:rsid w:val="00186C41"/>
    <w:rsid w:val="00187950"/>
    <w:rsid w:val="00187CDD"/>
    <w:rsid w:val="0019108B"/>
    <w:rsid w:val="001911D9"/>
    <w:rsid w:val="0019121B"/>
    <w:rsid w:val="00191578"/>
    <w:rsid w:val="001920BB"/>
    <w:rsid w:val="00192AAE"/>
    <w:rsid w:val="00193C54"/>
    <w:rsid w:val="00193F71"/>
    <w:rsid w:val="0019423F"/>
    <w:rsid w:val="00195443"/>
    <w:rsid w:val="001955A3"/>
    <w:rsid w:val="001958F6"/>
    <w:rsid w:val="00195EC2"/>
    <w:rsid w:val="00196D14"/>
    <w:rsid w:val="001A132C"/>
    <w:rsid w:val="001A28FB"/>
    <w:rsid w:val="001A2D32"/>
    <w:rsid w:val="001A39F9"/>
    <w:rsid w:val="001A3E19"/>
    <w:rsid w:val="001A4C47"/>
    <w:rsid w:val="001A5C1A"/>
    <w:rsid w:val="001A6D1B"/>
    <w:rsid w:val="001B1263"/>
    <w:rsid w:val="001B1F5D"/>
    <w:rsid w:val="001B2490"/>
    <w:rsid w:val="001B2C3E"/>
    <w:rsid w:val="001B3BE3"/>
    <w:rsid w:val="001B3D7C"/>
    <w:rsid w:val="001B3FC4"/>
    <w:rsid w:val="001B40B4"/>
    <w:rsid w:val="001B50A8"/>
    <w:rsid w:val="001B612F"/>
    <w:rsid w:val="001B7826"/>
    <w:rsid w:val="001B7DE8"/>
    <w:rsid w:val="001B7ECE"/>
    <w:rsid w:val="001C089B"/>
    <w:rsid w:val="001C095C"/>
    <w:rsid w:val="001C1AA5"/>
    <w:rsid w:val="001C1D14"/>
    <w:rsid w:val="001C293B"/>
    <w:rsid w:val="001C2C94"/>
    <w:rsid w:val="001C3C93"/>
    <w:rsid w:val="001C43C7"/>
    <w:rsid w:val="001C5A46"/>
    <w:rsid w:val="001C7898"/>
    <w:rsid w:val="001C7C17"/>
    <w:rsid w:val="001C7DC2"/>
    <w:rsid w:val="001D0567"/>
    <w:rsid w:val="001D10EF"/>
    <w:rsid w:val="001D11FB"/>
    <w:rsid w:val="001D1587"/>
    <w:rsid w:val="001D29D0"/>
    <w:rsid w:val="001D6DC4"/>
    <w:rsid w:val="001D6EBA"/>
    <w:rsid w:val="001D7E10"/>
    <w:rsid w:val="001E0B2B"/>
    <w:rsid w:val="001E0C39"/>
    <w:rsid w:val="001E149D"/>
    <w:rsid w:val="001E2413"/>
    <w:rsid w:val="001E2A44"/>
    <w:rsid w:val="001E3063"/>
    <w:rsid w:val="001E3455"/>
    <w:rsid w:val="001E501A"/>
    <w:rsid w:val="001E6D3D"/>
    <w:rsid w:val="001F1007"/>
    <w:rsid w:val="001F126B"/>
    <w:rsid w:val="001F1311"/>
    <w:rsid w:val="001F1C03"/>
    <w:rsid w:val="001F236F"/>
    <w:rsid w:val="001F304B"/>
    <w:rsid w:val="001F3EF7"/>
    <w:rsid w:val="001F520E"/>
    <w:rsid w:val="001F5A70"/>
    <w:rsid w:val="001F5C57"/>
    <w:rsid w:val="001F6271"/>
    <w:rsid w:val="001F68BD"/>
    <w:rsid w:val="001F6B52"/>
    <w:rsid w:val="001F7C82"/>
    <w:rsid w:val="00200743"/>
    <w:rsid w:val="00201079"/>
    <w:rsid w:val="00202BD1"/>
    <w:rsid w:val="0020458B"/>
    <w:rsid w:val="002047F4"/>
    <w:rsid w:val="00204D3B"/>
    <w:rsid w:val="00205684"/>
    <w:rsid w:val="00205942"/>
    <w:rsid w:val="002061F7"/>
    <w:rsid w:val="00206A49"/>
    <w:rsid w:val="0020786E"/>
    <w:rsid w:val="00210010"/>
    <w:rsid w:val="00210933"/>
    <w:rsid w:val="00211911"/>
    <w:rsid w:val="00211E51"/>
    <w:rsid w:val="002120FC"/>
    <w:rsid w:val="00212570"/>
    <w:rsid w:val="00213030"/>
    <w:rsid w:val="0021499A"/>
    <w:rsid w:val="00214ABA"/>
    <w:rsid w:val="0021524D"/>
    <w:rsid w:val="002152FD"/>
    <w:rsid w:val="00216BE9"/>
    <w:rsid w:val="002170CF"/>
    <w:rsid w:val="00217B20"/>
    <w:rsid w:val="002212D3"/>
    <w:rsid w:val="00222CBE"/>
    <w:rsid w:val="002237D2"/>
    <w:rsid w:val="00223E09"/>
    <w:rsid w:val="0022433C"/>
    <w:rsid w:val="00224AAA"/>
    <w:rsid w:val="00224F99"/>
    <w:rsid w:val="0022622A"/>
    <w:rsid w:val="0022726D"/>
    <w:rsid w:val="002311D5"/>
    <w:rsid w:val="00231BD1"/>
    <w:rsid w:val="002337B2"/>
    <w:rsid w:val="00234EDD"/>
    <w:rsid w:val="00236531"/>
    <w:rsid w:val="00237689"/>
    <w:rsid w:val="00241AF1"/>
    <w:rsid w:val="00241EF4"/>
    <w:rsid w:val="00243160"/>
    <w:rsid w:val="00243217"/>
    <w:rsid w:val="0024457C"/>
    <w:rsid w:val="0024577F"/>
    <w:rsid w:val="00246A84"/>
    <w:rsid w:val="00246B3A"/>
    <w:rsid w:val="00246C2D"/>
    <w:rsid w:val="00250066"/>
    <w:rsid w:val="00251A36"/>
    <w:rsid w:val="00254433"/>
    <w:rsid w:val="002546BB"/>
    <w:rsid w:val="00254932"/>
    <w:rsid w:val="00254AA1"/>
    <w:rsid w:val="00254F4F"/>
    <w:rsid w:val="00255A84"/>
    <w:rsid w:val="00255BC0"/>
    <w:rsid w:val="002568B1"/>
    <w:rsid w:val="00256F6F"/>
    <w:rsid w:val="002574B3"/>
    <w:rsid w:val="00263491"/>
    <w:rsid w:val="0026414B"/>
    <w:rsid w:val="0026549E"/>
    <w:rsid w:val="00265873"/>
    <w:rsid w:val="00265E65"/>
    <w:rsid w:val="002679AF"/>
    <w:rsid w:val="00271052"/>
    <w:rsid w:val="00271342"/>
    <w:rsid w:val="002713D8"/>
    <w:rsid w:val="00271E40"/>
    <w:rsid w:val="00273AA2"/>
    <w:rsid w:val="00274D8E"/>
    <w:rsid w:val="002759AB"/>
    <w:rsid w:val="00276240"/>
    <w:rsid w:val="00276443"/>
    <w:rsid w:val="00280B3A"/>
    <w:rsid w:val="00281082"/>
    <w:rsid w:val="0028190D"/>
    <w:rsid w:val="00281C7D"/>
    <w:rsid w:val="00282CB8"/>
    <w:rsid w:val="002858A4"/>
    <w:rsid w:val="0028637E"/>
    <w:rsid w:val="00286B83"/>
    <w:rsid w:val="00286F1C"/>
    <w:rsid w:val="00287DCE"/>
    <w:rsid w:val="00290FA3"/>
    <w:rsid w:val="0029374F"/>
    <w:rsid w:val="00293961"/>
    <w:rsid w:val="002942BE"/>
    <w:rsid w:val="00294780"/>
    <w:rsid w:val="0029716F"/>
    <w:rsid w:val="0029794D"/>
    <w:rsid w:val="002A05B2"/>
    <w:rsid w:val="002A076C"/>
    <w:rsid w:val="002A1715"/>
    <w:rsid w:val="002A1739"/>
    <w:rsid w:val="002A21AC"/>
    <w:rsid w:val="002A2B95"/>
    <w:rsid w:val="002A3E84"/>
    <w:rsid w:val="002A41D6"/>
    <w:rsid w:val="002A4E84"/>
    <w:rsid w:val="002A5E5D"/>
    <w:rsid w:val="002B0189"/>
    <w:rsid w:val="002B0F59"/>
    <w:rsid w:val="002B1E99"/>
    <w:rsid w:val="002B2D0B"/>
    <w:rsid w:val="002B3275"/>
    <w:rsid w:val="002B34C7"/>
    <w:rsid w:val="002B3AA2"/>
    <w:rsid w:val="002B3E04"/>
    <w:rsid w:val="002B4222"/>
    <w:rsid w:val="002B490F"/>
    <w:rsid w:val="002B5072"/>
    <w:rsid w:val="002B6C89"/>
    <w:rsid w:val="002C02EC"/>
    <w:rsid w:val="002C11C3"/>
    <w:rsid w:val="002C4A89"/>
    <w:rsid w:val="002C6936"/>
    <w:rsid w:val="002D06C4"/>
    <w:rsid w:val="002D09C5"/>
    <w:rsid w:val="002D0C02"/>
    <w:rsid w:val="002D20DB"/>
    <w:rsid w:val="002D23B4"/>
    <w:rsid w:val="002D2A19"/>
    <w:rsid w:val="002D3687"/>
    <w:rsid w:val="002D4B45"/>
    <w:rsid w:val="002D5374"/>
    <w:rsid w:val="002D6B2C"/>
    <w:rsid w:val="002D6F90"/>
    <w:rsid w:val="002D74C6"/>
    <w:rsid w:val="002D7D55"/>
    <w:rsid w:val="002E0959"/>
    <w:rsid w:val="002E0CD7"/>
    <w:rsid w:val="002E2DFD"/>
    <w:rsid w:val="002E2E2A"/>
    <w:rsid w:val="002E4E48"/>
    <w:rsid w:val="002E5E42"/>
    <w:rsid w:val="002E6CA7"/>
    <w:rsid w:val="002E7066"/>
    <w:rsid w:val="002F061C"/>
    <w:rsid w:val="002F149D"/>
    <w:rsid w:val="002F41DC"/>
    <w:rsid w:val="002F45CE"/>
    <w:rsid w:val="002F56BB"/>
    <w:rsid w:val="002F5955"/>
    <w:rsid w:val="002F6F6E"/>
    <w:rsid w:val="002F6F6F"/>
    <w:rsid w:val="002F7F3D"/>
    <w:rsid w:val="00301470"/>
    <w:rsid w:val="003024E7"/>
    <w:rsid w:val="0030294F"/>
    <w:rsid w:val="00302C84"/>
    <w:rsid w:val="00302FF6"/>
    <w:rsid w:val="00303022"/>
    <w:rsid w:val="00303998"/>
    <w:rsid w:val="00304121"/>
    <w:rsid w:val="00304D16"/>
    <w:rsid w:val="00305CF3"/>
    <w:rsid w:val="00305DC9"/>
    <w:rsid w:val="00306697"/>
    <w:rsid w:val="0030777C"/>
    <w:rsid w:val="00307B4C"/>
    <w:rsid w:val="00313B06"/>
    <w:rsid w:val="0031489B"/>
    <w:rsid w:val="00315CD9"/>
    <w:rsid w:val="0031720A"/>
    <w:rsid w:val="00317BA2"/>
    <w:rsid w:val="00321291"/>
    <w:rsid w:val="00321A88"/>
    <w:rsid w:val="00321CDE"/>
    <w:rsid w:val="003221AE"/>
    <w:rsid w:val="00323B9A"/>
    <w:rsid w:val="00325AAC"/>
    <w:rsid w:val="00326158"/>
    <w:rsid w:val="0032618B"/>
    <w:rsid w:val="003261BD"/>
    <w:rsid w:val="00326648"/>
    <w:rsid w:val="00326B1E"/>
    <w:rsid w:val="00327466"/>
    <w:rsid w:val="0033013A"/>
    <w:rsid w:val="0033025F"/>
    <w:rsid w:val="003320DF"/>
    <w:rsid w:val="00332CD4"/>
    <w:rsid w:val="0033342A"/>
    <w:rsid w:val="0033403C"/>
    <w:rsid w:val="003340D2"/>
    <w:rsid w:val="00335BD3"/>
    <w:rsid w:val="0033692E"/>
    <w:rsid w:val="00337273"/>
    <w:rsid w:val="00340098"/>
    <w:rsid w:val="00340396"/>
    <w:rsid w:val="003406C9"/>
    <w:rsid w:val="00340AB6"/>
    <w:rsid w:val="003414FB"/>
    <w:rsid w:val="00341647"/>
    <w:rsid w:val="00341B0F"/>
    <w:rsid w:val="00341D98"/>
    <w:rsid w:val="0034484C"/>
    <w:rsid w:val="0034564E"/>
    <w:rsid w:val="00345994"/>
    <w:rsid w:val="00347493"/>
    <w:rsid w:val="003475BE"/>
    <w:rsid w:val="00347622"/>
    <w:rsid w:val="00350A9D"/>
    <w:rsid w:val="003510A9"/>
    <w:rsid w:val="0035125D"/>
    <w:rsid w:val="00351D1F"/>
    <w:rsid w:val="00352D5A"/>
    <w:rsid w:val="00353058"/>
    <w:rsid w:val="00353A6C"/>
    <w:rsid w:val="00354807"/>
    <w:rsid w:val="00354872"/>
    <w:rsid w:val="003557A5"/>
    <w:rsid w:val="00356E22"/>
    <w:rsid w:val="00357DE1"/>
    <w:rsid w:val="003609DC"/>
    <w:rsid w:val="00360AFD"/>
    <w:rsid w:val="00362AD7"/>
    <w:rsid w:val="0036409D"/>
    <w:rsid w:val="0036437F"/>
    <w:rsid w:val="003658FB"/>
    <w:rsid w:val="00366283"/>
    <w:rsid w:val="0036778E"/>
    <w:rsid w:val="00367802"/>
    <w:rsid w:val="003702AF"/>
    <w:rsid w:val="00370AE6"/>
    <w:rsid w:val="003716EC"/>
    <w:rsid w:val="003727B9"/>
    <w:rsid w:val="00372C11"/>
    <w:rsid w:val="00372FF5"/>
    <w:rsid w:val="003734B5"/>
    <w:rsid w:val="00373692"/>
    <w:rsid w:val="0037402C"/>
    <w:rsid w:val="00375755"/>
    <w:rsid w:val="00376F63"/>
    <w:rsid w:val="003810BA"/>
    <w:rsid w:val="00381C1C"/>
    <w:rsid w:val="00381E6B"/>
    <w:rsid w:val="003822A6"/>
    <w:rsid w:val="0038399B"/>
    <w:rsid w:val="0038403A"/>
    <w:rsid w:val="00384321"/>
    <w:rsid w:val="00386539"/>
    <w:rsid w:val="0038741D"/>
    <w:rsid w:val="00387CF7"/>
    <w:rsid w:val="00391E41"/>
    <w:rsid w:val="0039275C"/>
    <w:rsid w:val="00392F27"/>
    <w:rsid w:val="0039335B"/>
    <w:rsid w:val="00393A21"/>
    <w:rsid w:val="0039530A"/>
    <w:rsid w:val="0039621B"/>
    <w:rsid w:val="003973A7"/>
    <w:rsid w:val="0039764E"/>
    <w:rsid w:val="0039776B"/>
    <w:rsid w:val="00397957"/>
    <w:rsid w:val="003A0F9E"/>
    <w:rsid w:val="003A18FF"/>
    <w:rsid w:val="003A2000"/>
    <w:rsid w:val="003A2C6D"/>
    <w:rsid w:val="003A348A"/>
    <w:rsid w:val="003A4EEA"/>
    <w:rsid w:val="003A4FA7"/>
    <w:rsid w:val="003A5731"/>
    <w:rsid w:val="003A591A"/>
    <w:rsid w:val="003A66FC"/>
    <w:rsid w:val="003A707C"/>
    <w:rsid w:val="003A70D8"/>
    <w:rsid w:val="003A78BF"/>
    <w:rsid w:val="003A7FA7"/>
    <w:rsid w:val="003B02A4"/>
    <w:rsid w:val="003B0C76"/>
    <w:rsid w:val="003B0DAC"/>
    <w:rsid w:val="003B0FCC"/>
    <w:rsid w:val="003B109A"/>
    <w:rsid w:val="003B11F4"/>
    <w:rsid w:val="003B1FDC"/>
    <w:rsid w:val="003B24A4"/>
    <w:rsid w:val="003B26D2"/>
    <w:rsid w:val="003B3066"/>
    <w:rsid w:val="003B4E16"/>
    <w:rsid w:val="003B5094"/>
    <w:rsid w:val="003B637F"/>
    <w:rsid w:val="003B6387"/>
    <w:rsid w:val="003B658C"/>
    <w:rsid w:val="003B6C5B"/>
    <w:rsid w:val="003B71F3"/>
    <w:rsid w:val="003B7C80"/>
    <w:rsid w:val="003B7CC8"/>
    <w:rsid w:val="003C12D8"/>
    <w:rsid w:val="003C136F"/>
    <w:rsid w:val="003C23D7"/>
    <w:rsid w:val="003C3136"/>
    <w:rsid w:val="003C3792"/>
    <w:rsid w:val="003C3A56"/>
    <w:rsid w:val="003C3CCF"/>
    <w:rsid w:val="003C3DE2"/>
    <w:rsid w:val="003C4064"/>
    <w:rsid w:val="003C45D6"/>
    <w:rsid w:val="003C4E48"/>
    <w:rsid w:val="003C55D5"/>
    <w:rsid w:val="003C5765"/>
    <w:rsid w:val="003C6425"/>
    <w:rsid w:val="003C6517"/>
    <w:rsid w:val="003C6526"/>
    <w:rsid w:val="003C6A07"/>
    <w:rsid w:val="003C76BB"/>
    <w:rsid w:val="003C78FE"/>
    <w:rsid w:val="003C7F2B"/>
    <w:rsid w:val="003D032D"/>
    <w:rsid w:val="003D4CE7"/>
    <w:rsid w:val="003D51E8"/>
    <w:rsid w:val="003D5DB7"/>
    <w:rsid w:val="003D5F4F"/>
    <w:rsid w:val="003D5FEE"/>
    <w:rsid w:val="003D6407"/>
    <w:rsid w:val="003D7887"/>
    <w:rsid w:val="003E1006"/>
    <w:rsid w:val="003E1606"/>
    <w:rsid w:val="003E1F26"/>
    <w:rsid w:val="003E1FD4"/>
    <w:rsid w:val="003E2987"/>
    <w:rsid w:val="003E3317"/>
    <w:rsid w:val="003E3755"/>
    <w:rsid w:val="003E4066"/>
    <w:rsid w:val="003E4BE9"/>
    <w:rsid w:val="003E552F"/>
    <w:rsid w:val="003E55AB"/>
    <w:rsid w:val="003E61DB"/>
    <w:rsid w:val="003E779F"/>
    <w:rsid w:val="003F1CB9"/>
    <w:rsid w:val="003F1EE9"/>
    <w:rsid w:val="003F2084"/>
    <w:rsid w:val="003F2349"/>
    <w:rsid w:val="003F2DC3"/>
    <w:rsid w:val="003F301E"/>
    <w:rsid w:val="003F6F34"/>
    <w:rsid w:val="003F7C45"/>
    <w:rsid w:val="003F7F7B"/>
    <w:rsid w:val="0040012C"/>
    <w:rsid w:val="00401902"/>
    <w:rsid w:val="00402D87"/>
    <w:rsid w:val="004049FA"/>
    <w:rsid w:val="00404BEF"/>
    <w:rsid w:val="00405947"/>
    <w:rsid w:val="00406046"/>
    <w:rsid w:val="00406944"/>
    <w:rsid w:val="00406F02"/>
    <w:rsid w:val="00406FDE"/>
    <w:rsid w:val="004073C6"/>
    <w:rsid w:val="0040797E"/>
    <w:rsid w:val="00407EA5"/>
    <w:rsid w:val="004103DC"/>
    <w:rsid w:val="004129F1"/>
    <w:rsid w:val="0041324C"/>
    <w:rsid w:val="004132C6"/>
    <w:rsid w:val="004137BA"/>
    <w:rsid w:val="004139B0"/>
    <w:rsid w:val="00413B51"/>
    <w:rsid w:val="00413D7E"/>
    <w:rsid w:val="00414C38"/>
    <w:rsid w:val="00416ED1"/>
    <w:rsid w:val="004200D2"/>
    <w:rsid w:val="00420401"/>
    <w:rsid w:val="00422311"/>
    <w:rsid w:val="00422846"/>
    <w:rsid w:val="0042286B"/>
    <w:rsid w:val="00422B69"/>
    <w:rsid w:val="004237CD"/>
    <w:rsid w:val="004242E1"/>
    <w:rsid w:val="004246C0"/>
    <w:rsid w:val="00425107"/>
    <w:rsid w:val="0042541E"/>
    <w:rsid w:val="00426095"/>
    <w:rsid w:val="00427436"/>
    <w:rsid w:val="004276F0"/>
    <w:rsid w:val="00427FD1"/>
    <w:rsid w:val="004303B6"/>
    <w:rsid w:val="00430795"/>
    <w:rsid w:val="00430F6D"/>
    <w:rsid w:val="004313B2"/>
    <w:rsid w:val="004317EE"/>
    <w:rsid w:val="00431A5C"/>
    <w:rsid w:val="00434688"/>
    <w:rsid w:val="00434779"/>
    <w:rsid w:val="00435827"/>
    <w:rsid w:val="0043620F"/>
    <w:rsid w:val="00437CE6"/>
    <w:rsid w:val="00437CEF"/>
    <w:rsid w:val="00437E07"/>
    <w:rsid w:val="004400A6"/>
    <w:rsid w:val="00440DD0"/>
    <w:rsid w:val="0044142B"/>
    <w:rsid w:val="00442C69"/>
    <w:rsid w:val="0044438E"/>
    <w:rsid w:val="00444637"/>
    <w:rsid w:val="00445038"/>
    <w:rsid w:val="00445065"/>
    <w:rsid w:val="00445503"/>
    <w:rsid w:val="00447319"/>
    <w:rsid w:val="00447DB3"/>
    <w:rsid w:val="00447F4E"/>
    <w:rsid w:val="00447FB7"/>
    <w:rsid w:val="004521DC"/>
    <w:rsid w:val="00452ED3"/>
    <w:rsid w:val="0045385E"/>
    <w:rsid w:val="00453981"/>
    <w:rsid w:val="00453AF1"/>
    <w:rsid w:val="00453E2F"/>
    <w:rsid w:val="00453F5D"/>
    <w:rsid w:val="0045417B"/>
    <w:rsid w:val="00454CE3"/>
    <w:rsid w:val="00455C17"/>
    <w:rsid w:val="0045706B"/>
    <w:rsid w:val="00460121"/>
    <w:rsid w:val="004605F3"/>
    <w:rsid w:val="004607D3"/>
    <w:rsid w:val="00462B49"/>
    <w:rsid w:val="0046336F"/>
    <w:rsid w:val="00465108"/>
    <w:rsid w:val="004658BA"/>
    <w:rsid w:val="004660CD"/>
    <w:rsid w:val="00466229"/>
    <w:rsid w:val="004669B7"/>
    <w:rsid w:val="004674A6"/>
    <w:rsid w:val="00467DDB"/>
    <w:rsid w:val="00467DE9"/>
    <w:rsid w:val="00470C46"/>
    <w:rsid w:val="00472A33"/>
    <w:rsid w:val="004737EF"/>
    <w:rsid w:val="00474095"/>
    <w:rsid w:val="0047490F"/>
    <w:rsid w:val="00474FA3"/>
    <w:rsid w:val="004758CC"/>
    <w:rsid w:val="00475BDB"/>
    <w:rsid w:val="00475E46"/>
    <w:rsid w:val="004761C0"/>
    <w:rsid w:val="00477F28"/>
    <w:rsid w:val="004802E3"/>
    <w:rsid w:val="004804E0"/>
    <w:rsid w:val="00480539"/>
    <w:rsid w:val="00480A2C"/>
    <w:rsid w:val="0048239B"/>
    <w:rsid w:val="00482802"/>
    <w:rsid w:val="00482829"/>
    <w:rsid w:val="00482ECD"/>
    <w:rsid w:val="00483F2D"/>
    <w:rsid w:val="00484C88"/>
    <w:rsid w:val="00484C9C"/>
    <w:rsid w:val="00484DB1"/>
    <w:rsid w:val="00484FCA"/>
    <w:rsid w:val="0048546B"/>
    <w:rsid w:val="00485516"/>
    <w:rsid w:val="004857E1"/>
    <w:rsid w:val="004860ED"/>
    <w:rsid w:val="0048665E"/>
    <w:rsid w:val="0048733B"/>
    <w:rsid w:val="00490C38"/>
    <w:rsid w:val="00491710"/>
    <w:rsid w:val="00491E61"/>
    <w:rsid w:val="0049371D"/>
    <w:rsid w:val="004942C0"/>
    <w:rsid w:val="00495149"/>
    <w:rsid w:val="004A09EE"/>
    <w:rsid w:val="004A14C3"/>
    <w:rsid w:val="004A17F3"/>
    <w:rsid w:val="004A1E60"/>
    <w:rsid w:val="004A1EE6"/>
    <w:rsid w:val="004A2DCC"/>
    <w:rsid w:val="004A3CC7"/>
    <w:rsid w:val="004A3EC1"/>
    <w:rsid w:val="004A432A"/>
    <w:rsid w:val="004A4DBB"/>
    <w:rsid w:val="004A4E5E"/>
    <w:rsid w:val="004A71E2"/>
    <w:rsid w:val="004A7832"/>
    <w:rsid w:val="004B00FF"/>
    <w:rsid w:val="004B1850"/>
    <w:rsid w:val="004B2BD3"/>
    <w:rsid w:val="004B3B3B"/>
    <w:rsid w:val="004B4AD5"/>
    <w:rsid w:val="004B506D"/>
    <w:rsid w:val="004B5974"/>
    <w:rsid w:val="004B5F02"/>
    <w:rsid w:val="004B6B20"/>
    <w:rsid w:val="004B7314"/>
    <w:rsid w:val="004B7AB5"/>
    <w:rsid w:val="004C0025"/>
    <w:rsid w:val="004C07A2"/>
    <w:rsid w:val="004C1148"/>
    <w:rsid w:val="004C1F2E"/>
    <w:rsid w:val="004C5563"/>
    <w:rsid w:val="004C59F5"/>
    <w:rsid w:val="004C63D0"/>
    <w:rsid w:val="004C653C"/>
    <w:rsid w:val="004C68D4"/>
    <w:rsid w:val="004C70A7"/>
    <w:rsid w:val="004C7AA8"/>
    <w:rsid w:val="004C7C5D"/>
    <w:rsid w:val="004C7CB1"/>
    <w:rsid w:val="004D264F"/>
    <w:rsid w:val="004D2CD0"/>
    <w:rsid w:val="004D2CD3"/>
    <w:rsid w:val="004D45A2"/>
    <w:rsid w:val="004D45F3"/>
    <w:rsid w:val="004D6981"/>
    <w:rsid w:val="004D79A3"/>
    <w:rsid w:val="004D7CAA"/>
    <w:rsid w:val="004E063B"/>
    <w:rsid w:val="004E074D"/>
    <w:rsid w:val="004E182C"/>
    <w:rsid w:val="004E1DDC"/>
    <w:rsid w:val="004E2E3F"/>
    <w:rsid w:val="004E33F8"/>
    <w:rsid w:val="004E37EA"/>
    <w:rsid w:val="004E6CD7"/>
    <w:rsid w:val="004E73E4"/>
    <w:rsid w:val="004E7B12"/>
    <w:rsid w:val="004F0D3C"/>
    <w:rsid w:val="004F18E8"/>
    <w:rsid w:val="004F1912"/>
    <w:rsid w:val="004F20E9"/>
    <w:rsid w:val="004F2C23"/>
    <w:rsid w:val="004F38F2"/>
    <w:rsid w:val="004F3CE2"/>
    <w:rsid w:val="004F513B"/>
    <w:rsid w:val="004F5E11"/>
    <w:rsid w:val="004F5F7F"/>
    <w:rsid w:val="004F64F3"/>
    <w:rsid w:val="004F6AC6"/>
    <w:rsid w:val="004F7A91"/>
    <w:rsid w:val="004F7CE9"/>
    <w:rsid w:val="00500DF4"/>
    <w:rsid w:val="0050159A"/>
    <w:rsid w:val="00501C20"/>
    <w:rsid w:val="00502561"/>
    <w:rsid w:val="00502C2B"/>
    <w:rsid w:val="00502EB6"/>
    <w:rsid w:val="00503672"/>
    <w:rsid w:val="00503A94"/>
    <w:rsid w:val="005043EF"/>
    <w:rsid w:val="00505321"/>
    <w:rsid w:val="00505872"/>
    <w:rsid w:val="005058CF"/>
    <w:rsid w:val="00505ED5"/>
    <w:rsid w:val="00506D58"/>
    <w:rsid w:val="00506F49"/>
    <w:rsid w:val="00507967"/>
    <w:rsid w:val="00510FA5"/>
    <w:rsid w:val="005113DC"/>
    <w:rsid w:val="00511C1E"/>
    <w:rsid w:val="00511EF7"/>
    <w:rsid w:val="0051277C"/>
    <w:rsid w:val="0051287C"/>
    <w:rsid w:val="00513E6E"/>
    <w:rsid w:val="005140F7"/>
    <w:rsid w:val="00514463"/>
    <w:rsid w:val="00516AC0"/>
    <w:rsid w:val="005173BD"/>
    <w:rsid w:val="005201CD"/>
    <w:rsid w:val="00520286"/>
    <w:rsid w:val="00520D23"/>
    <w:rsid w:val="00521771"/>
    <w:rsid w:val="005218C0"/>
    <w:rsid w:val="005219BF"/>
    <w:rsid w:val="005220BB"/>
    <w:rsid w:val="00523400"/>
    <w:rsid w:val="00523519"/>
    <w:rsid w:val="00523711"/>
    <w:rsid w:val="00523DA2"/>
    <w:rsid w:val="00524C08"/>
    <w:rsid w:val="00524E1B"/>
    <w:rsid w:val="005253F8"/>
    <w:rsid w:val="005256F7"/>
    <w:rsid w:val="0052599F"/>
    <w:rsid w:val="00526FDD"/>
    <w:rsid w:val="0052728C"/>
    <w:rsid w:val="00527570"/>
    <w:rsid w:val="00527970"/>
    <w:rsid w:val="00530595"/>
    <w:rsid w:val="00531401"/>
    <w:rsid w:val="005315BD"/>
    <w:rsid w:val="00531ED2"/>
    <w:rsid w:val="00531F3F"/>
    <w:rsid w:val="00532C7A"/>
    <w:rsid w:val="00533DFF"/>
    <w:rsid w:val="00533EC7"/>
    <w:rsid w:val="00534035"/>
    <w:rsid w:val="005364D2"/>
    <w:rsid w:val="005368AA"/>
    <w:rsid w:val="00536DDB"/>
    <w:rsid w:val="00537AA9"/>
    <w:rsid w:val="00537CAD"/>
    <w:rsid w:val="00540B62"/>
    <w:rsid w:val="00540D72"/>
    <w:rsid w:val="00541360"/>
    <w:rsid w:val="005416A8"/>
    <w:rsid w:val="005417A7"/>
    <w:rsid w:val="0054320E"/>
    <w:rsid w:val="00543803"/>
    <w:rsid w:val="00544CE0"/>
    <w:rsid w:val="00545079"/>
    <w:rsid w:val="005456AC"/>
    <w:rsid w:val="00545B79"/>
    <w:rsid w:val="00546CCC"/>
    <w:rsid w:val="005502B1"/>
    <w:rsid w:val="005503AB"/>
    <w:rsid w:val="00550C1E"/>
    <w:rsid w:val="00551459"/>
    <w:rsid w:val="00552DA9"/>
    <w:rsid w:val="005535C1"/>
    <w:rsid w:val="00554780"/>
    <w:rsid w:val="005558BC"/>
    <w:rsid w:val="00555960"/>
    <w:rsid w:val="00555AB6"/>
    <w:rsid w:val="00556807"/>
    <w:rsid w:val="00556ACB"/>
    <w:rsid w:val="005575CE"/>
    <w:rsid w:val="00560850"/>
    <w:rsid w:val="005628F2"/>
    <w:rsid w:val="0056300F"/>
    <w:rsid w:val="00564805"/>
    <w:rsid w:val="00566862"/>
    <w:rsid w:val="00570DFC"/>
    <w:rsid w:val="00571114"/>
    <w:rsid w:val="0057117C"/>
    <w:rsid w:val="00571DBF"/>
    <w:rsid w:val="00571F12"/>
    <w:rsid w:val="00571F2F"/>
    <w:rsid w:val="00571F3F"/>
    <w:rsid w:val="0057283D"/>
    <w:rsid w:val="00573291"/>
    <w:rsid w:val="00573F53"/>
    <w:rsid w:val="00574256"/>
    <w:rsid w:val="005749DF"/>
    <w:rsid w:val="005758EE"/>
    <w:rsid w:val="00577A18"/>
    <w:rsid w:val="00580DDC"/>
    <w:rsid w:val="0058254F"/>
    <w:rsid w:val="00583CD0"/>
    <w:rsid w:val="00583D8A"/>
    <w:rsid w:val="00585914"/>
    <w:rsid w:val="00586819"/>
    <w:rsid w:val="00586D12"/>
    <w:rsid w:val="0058766B"/>
    <w:rsid w:val="0059057C"/>
    <w:rsid w:val="00592175"/>
    <w:rsid w:val="00592616"/>
    <w:rsid w:val="00593A80"/>
    <w:rsid w:val="00593E3C"/>
    <w:rsid w:val="005967DA"/>
    <w:rsid w:val="00597647"/>
    <w:rsid w:val="00597D94"/>
    <w:rsid w:val="005A02BE"/>
    <w:rsid w:val="005A122D"/>
    <w:rsid w:val="005A1AE0"/>
    <w:rsid w:val="005A1E08"/>
    <w:rsid w:val="005A205D"/>
    <w:rsid w:val="005A291F"/>
    <w:rsid w:val="005A3719"/>
    <w:rsid w:val="005A3C58"/>
    <w:rsid w:val="005A40F4"/>
    <w:rsid w:val="005A4687"/>
    <w:rsid w:val="005A5CCC"/>
    <w:rsid w:val="005A62B4"/>
    <w:rsid w:val="005A71E7"/>
    <w:rsid w:val="005B17AA"/>
    <w:rsid w:val="005B34FA"/>
    <w:rsid w:val="005B3995"/>
    <w:rsid w:val="005B3F7A"/>
    <w:rsid w:val="005B425F"/>
    <w:rsid w:val="005B47E7"/>
    <w:rsid w:val="005B4E89"/>
    <w:rsid w:val="005B5CD0"/>
    <w:rsid w:val="005B69E6"/>
    <w:rsid w:val="005B6AD5"/>
    <w:rsid w:val="005C02CB"/>
    <w:rsid w:val="005C1581"/>
    <w:rsid w:val="005C23C9"/>
    <w:rsid w:val="005C3318"/>
    <w:rsid w:val="005C3C44"/>
    <w:rsid w:val="005C4199"/>
    <w:rsid w:val="005C4947"/>
    <w:rsid w:val="005C5149"/>
    <w:rsid w:val="005C5B6F"/>
    <w:rsid w:val="005C684D"/>
    <w:rsid w:val="005C7BEA"/>
    <w:rsid w:val="005D0041"/>
    <w:rsid w:val="005D0097"/>
    <w:rsid w:val="005D1239"/>
    <w:rsid w:val="005D1857"/>
    <w:rsid w:val="005D280E"/>
    <w:rsid w:val="005D29F4"/>
    <w:rsid w:val="005D331E"/>
    <w:rsid w:val="005D3B46"/>
    <w:rsid w:val="005D477E"/>
    <w:rsid w:val="005D4A9C"/>
    <w:rsid w:val="005D621D"/>
    <w:rsid w:val="005D6AC6"/>
    <w:rsid w:val="005D720E"/>
    <w:rsid w:val="005D7B23"/>
    <w:rsid w:val="005E0331"/>
    <w:rsid w:val="005E03A0"/>
    <w:rsid w:val="005E06F1"/>
    <w:rsid w:val="005E10D6"/>
    <w:rsid w:val="005E1F9B"/>
    <w:rsid w:val="005E20E6"/>
    <w:rsid w:val="005E27D6"/>
    <w:rsid w:val="005E2E4F"/>
    <w:rsid w:val="005E3840"/>
    <w:rsid w:val="005E3D1C"/>
    <w:rsid w:val="005E3E08"/>
    <w:rsid w:val="005E4499"/>
    <w:rsid w:val="005E44D3"/>
    <w:rsid w:val="005E4D58"/>
    <w:rsid w:val="005E4DCD"/>
    <w:rsid w:val="005E4F69"/>
    <w:rsid w:val="005E4FE1"/>
    <w:rsid w:val="005E52E6"/>
    <w:rsid w:val="005E5848"/>
    <w:rsid w:val="005E66DE"/>
    <w:rsid w:val="005F111A"/>
    <w:rsid w:val="005F1DB5"/>
    <w:rsid w:val="005F1FB2"/>
    <w:rsid w:val="005F23D5"/>
    <w:rsid w:val="005F4026"/>
    <w:rsid w:val="005F43F0"/>
    <w:rsid w:val="005F51B8"/>
    <w:rsid w:val="005F65DC"/>
    <w:rsid w:val="005F70EB"/>
    <w:rsid w:val="005F78AA"/>
    <w:rsid w:val="005F7A0F"/>
    <w:rsid w:val="005F7F60"/>
    <w:rsid w:val="00600FB7"/>
    <w:rsid w:val="006019D3"/>
    <w:rsid w:val="00601B13"/>
    <w:rsid w:val="006021DD"/>
    <w:rsid w:val="00602D94"/>
    <w:rsid w:val="00603503"/>
    <w:rsid w:val="00603FCA"/>
    <w:rsid w:val="00604B0D"/>
    <w:rsid w:val="00605770"/>
    <w:rsid w:val="00605A13"/>
    <w:rsid w:val="00605CFF"/>
    <w:rsid w:val="006068B7"/>
    <w:rsid w:val="00606F3E"/>
    <w:rsid w:val="00607291"/>
    <w:rsid w:val="006077E4"/>
    <w:rsid w:val="006079FB"/>
    <w:rsid w:val="00607E71"/>
    <w:rsid w:val="00610456"/>
    <w:rsid w:val="006104E5"/>
    <w:rsid w:val="00612090"/>
    <w:rsid w:val="00612B6C"/>
    <w:rsid w:val="006134F9"/>
    <w:rsid w:val="006138A0"/>
    <w:rsid w:val="006140FA"/>
    <w:rsid w:val="00614B2F"/>
    <w:rsid w:val="00615CED"/>
    <w:rsid w:val="00615D91"/>
    <w:rsid w:val="00616F13"/>
    <w:rsid w:val="006171E0"/>
    <w:rsid w:val="006212BE"/>
    <w:rsid w:val="00621F16"/>
    <w:rsid w:val="00622394"/>
    <w:rsid w:val="006251F9"/>
    <w:rsid w:val="0062655A"/>
    <w:rsid w:val="00626A72"/>
    <w:rsid w:val="00626D63"/>
    <w:rsid w:val="00627010"/>
    <w:rsid w:val="00630002"/>
    <w:rsid w:val="006304A3"/>
    <w:rsid w:val="0063128B"/>
    <w:rsid w:val="00631A9C"/>
    <w:rsid w:val="00631EDE"/>
    <w:rsid w:val="00633660"/>
    <w:rsid w:val="006337EB"/>
    <w:rsid w:val="00634427"/>
    <w:rsid w:val="00634FE9"/>
    <w:rsid w:val="0063528A"/>
    <w:rsid w:val="00635C4A"/>
    <w:rsid w:val="00635D67"/>
    <w:rsid w:val="006367E8"/>
    <w:rsid w:val="0064049C"/>
    <w:rsid w:val="0064235F"/>
    <w:rsid w:val="0064294F"/>
    <w:rsid w:val="00645C6F"/>
    <w:rsid w:val="00646E21"/>
    <w:rsid w:val="00650168"/>
    <w:rsid w:val="006516EF"/>
    <w:rsid w:val="006518E7"/>
    <w:rsid w:val="00651B5E"/>
    <w:rsid w:val="00651B6F"/>
    <w:rsid w:val="00651CD5"/>
    <w:rsid w:val="00652582"/>
    <w:rsid w:val="00652B3D"/>
    <w:rsid w:val="00653E8D"/>
    <w:rsid w:val="00654B40"/>
    <w:rsid w:val="006555B8"/>
    <w:rsid w:val="006563A5"/>
    <w:rsid w:val="006567D5"/>
    <w:rsid w:val="00656A75"/>
    <w:rsid w:val="00656AC7"/>
    <w:rsid w:val="0065703C"/>
    <w:rsid w:val="00657CDA"/>
    <w:rsid w:val="00657E3C"/>
    <w:rsid w:val="006602A0"/>
    <w:rsid w:val="00660C39"/>
    <w:rsid w:val="0066140E"/>
    <w:rsid w:val="006622AE"/>
    <w:rsid w:val="006624A2"/>
    <w:rsid w:val="006648FD"/>
    <w:rsid w:val="00664D01"/>
    <w:rsid w:val="00665A7C"/>
    <w:rsid w:val="00666122"/>
    <w:rsid w:val="00666CF0"/>
    <w:rsid w:val="006671D6"/>
    <w:rsid w:val="00670FEC"/>
    <w:rsid w:val="00673289"/>
    <w:rsid w:val="0067506C"/>
    <w:rsid w:val="0067507B"/>
    <w:rsid w:val="00675293"/>
    <w:rsid w:val="006762D4"/>
    <w:rsid w:val="00676401"/>
    <w:rsid w:val="006766E3"/>
    <w:rsid w:val="006770F1"/>
    <w:rsid w:val="0067753E"/>
    <w:rsid w:val="00677AF7"/>
    <w:rsid w:val="006811F9"/>
    <w:rsid w:val="00681C04"/>
    <w:rsid w:val="00681C6A"/>
    <w:rsid w:val="006822C3"/>
    <w:rsid w:val="006825E9"/>
    <w:rsid w:val="00683391"/>
    <w:rsid w:val="006834FC"/>
    <w:rsid w:val="0068369A"/>
    <w:rsid w:val="0068578F"/>
    <w:rsid w:val="006859FE"/>
    <w:rsid w:val="00685E20"/>
    <w:rsid w:val="00687B5E"/>
    <w:rsid w:val="00690DB9"/>
    <w:rsid w:val="006918D4"/>
    <w:rsid w:val="00694826"/>
    <w:rsid w:val="00694888"/>
    <w:rsid w:val="00694A03"/>
    <w:rsid w:val="00694FAD"/>
    <w:rsid w:val="00694FD9"/>
    <w:rsid w:val="00695C83"/>
    <w:rsid w:val="00697123"/>
    <w:rsid w:val="0069722E"/>
    <w:rsid w:val="00697287"/>
    <w:rsid w:val="006A0006"/>
    <w:rsid w:val="006A010B"/>
    <w:rsid w:val="006A0122"/>
    <w:rsid w:val="006A06B9"/>
    <w:rsid w:val="006A0EC8"/>
    <w:rsid w:val="006A24D7"/>
    <w:rsid w:val="006A5136"/>
    <w:rsid w:val="006A6164"/>
    <w:rsid w:val="006A6BD5"/>
    <w:rsid w:val="006A6C54"/>
    <w:rsid w:val="006A705A"/>
    <w:rsid w:val="006B1BCB"/>
    <w:rsid w:val="006B1E7B"/>
    <w:rsid w:val="006B2436"/>
    <w:rsid w:val="006B2769"/>
    <w:rsid w:val="006B2995"/>
    <w:rsid w:val="006B2CD4"/>
    <w:rsid w:val="006B3FB9"/>
    <w:rsid w:val="006B4A83"/>
    <w:rsid w:val="006B54B4"/>
    <w:rsid w:val="006B55FD"/>
    <w:rsid w:val="006B5B27"/>
    <w:rsid w:val="006B719E"/>
    <w:rsid w:val="006B74E7"/>
    <w:rsid w:val="006C1793"/>
    <w:rsid w:val="006C243E"/>
    <w:rsid w:val="006C34EA"/>
    <w:rsid w:val="006C4A2C"/>
    <w:rsid w:val="006C4D0F"/>
    <w:rsid w:val="006C50E8"/>
    <w:rsid w:val="006C5F73"/>
    <w:rsid w:val="006C6608"/>
    <w:rsid w:val="006C6902"/>
    <w:rsid w:val="006C6F82"/>
    <w:rsid w:val="006C7622"/>
    <w:rsid w:val="006D018B"/>
    <w:rsid w:val="006D0266"/>
    <w:rsid w:val="006D2232"/>
    <w:rsid w:val="006D2EEE"/>
    <w:rsid w:val="006D39AD"/>
    <w:rsid w:val="006D3C06"/>
    <w:rsid w:val="006E1A06"/>
    <w:rsid w:val="006E5E7B"/>
    <w:rsid w:val="006E6A6D"/>
    <w:rsid w:val="006F0E01"/>
    <w:rsid w:val="006F2412"/>
    <w:rsid w:val="006F362D"/>
    <w:rsid w:val="006F3F61"/>
    <w:rsid w:val="006F4492"/>
    <w:rsid w:val="006F49C9"/>
    <w:rsid w:val="006F50A0"/>
    <w:rsid w:val="006F6548"/>
    <w:rsid w:val="007000EF"/>
    <w:rsid w:val="00700583"/>
    <w:rsid w:val="00700599"/>
    <w:rsid w:val="00700680"/>
    <w:rsid w:val="007017F4"/>
    <w:rsid w:val="007024AF"/>
    <w:rsid w:val="00703B0A"/>
    <w:rsid w:val="00705F43"/>
    <w:rsid w:val="0070619E"/>
    <w:rsid w:val="00711368"/>
    <w:rsid w:val="0071150D"/>
    <w:rsid w:val="007117A4"/>
    <w:rsid w:val="00711943"/>
    <w:rsid w:val="00711E65"/>
    <w:rsid w:val="00713A33"/>
    <w:rsid w:val="0071569D"/>
    <w:rsid w:val="007159ED"/>
    <w:rsid w:val="00715FBD"/>
    <w:rsid w:val="00716001"/>
    <w:rsid w:val="00716269"/>
    <w:rsid w:val="00716EFF"/>
    <w:rsid w:val="007204B3"/>
    <w:rsid w:val="00720F31"/>
    <w:rsid w:val="00721A0E"/>
    <w:rsid w:val="007222C7"/>
    <w:rsid w:val="00723A79"/>
    <w:rsid w:val="00724722"/>
    <w:rsid w:val="00725210"/>
    <w:rsid w:val="0072582B"/>
    <w:rsid w:val="00725CB4"/>
    <w:rsid w:val="007261A2"/>
    <w:rsid w:val="007262B9"/>
    <w:rsid w:val="00726F38"/>
    <w:rsid w:val="00727323"/>
    <w:rsid w:val="00727B9E"/>
    <w:rsid w:val="00727EF8"/>
    <w:rsid w:val="00730681"/>
    <w:rsid w:val="007312BA"/>
    <w:rsid w:val="00731412"/>
    <w:rsid w:val="00731505"/>
    <w:rsid w:val="007326EF"/>
    <w:rsid w:val="007328DB"/>
    <w:rsid w:val="007345C7"/>
    <w:rsid w:val="00735324"/>
    <w:rsid w:val="007357FE"/>
    <w:rsid w:val="00735FF5"/>
    <w:rsid w:val="0073602F"/>
    <w:rsid w:val="00736B0C"/>
    <w:rsid w:val="00737B56"/>
    <w:rsid w:val="00737DCD"/>
    <w:rsid w:val="0074186F"/>
    <w:rsid w:val="00742CBB"/>
    <w:rsid w:val="00743B29"/>
    <w:rsid w:val="00744252"/>
    <w:rsid w:val="007444D5"/>
    <w:rsid w:val="0074672B"/>
    <w:rsid w:val="00746797"/>
    <w:rsid w:val="00747C22"/>
    <w:rsid w:val="007503A7"/>
    <w:rsid w:val="00750F29"/>
    <w:rsid w:val="007524ED"/>
    <w:rsid w:val="00753D22"/>
    <w:rsid w:val="00754915"/>
    <w:rsid w:val="00754DB1"/>
    <w:rsid w:val="00754FE8"/>
    <w:rsid w:val="00755D43"/>
    <w:rsid w:val="0075628B"/>
    <w:rsid w:val="007566FA"/>
    <w:rsid w:val="007576CF"/>
    <w:rsid w:val="007601CA"/>
    <w:rsid w:val="00760D35"/>
    <w:rsid w:val="007619B6"/>
    <w:rsid w:val="00764C0E"/>
    <w:rsid w:val="00764E12"/>
    <w:rsid w:val="007656AF"/>
    <w:rsid w:val="0076621B"/>
    <w:rsid w:val="00766694"/>
    <w:rsid w:val="00766898"/>
    <w:rsid w:val="00767A5E"/>
    <w:rsid w:val="00770765"/>
    <w:rsid w:val="00770856"/>
    <w:rsid w:val="00770DC0"/>
    <w:rsid w:val="007715A8"/>
    <w:rsid w:val="00773928"/>
    <w:rsid w:val="00773A5D"/>
    <w:rsid w:val="00773EFD"/>
    <w:rsid w:val="00773F10"/>
    <w:rsid w:val="007742A4"/>
    <w:rsid w:val="0077474A"/>
    <w:rsid w:val="007749A3"/>
    <w:rsid w:val="00775985"/>
    <w:rsid w:val="007802FA"/>
    <w:rsid w:val="007806AD"/>
    <w:rsid w:val="00781CF5"/>
    <w:rsid w:val="0078220C"/>
    <w:rsid w:val="007824AE"/>
    <w:rsid w:val="007831A0"/>
    <w:rsid w:val="007837BD"/>
    <w:rsid w:val="00783CBE"/>
    <w:rsid w:val="007844B7"/>
    <w:rsid w:val="007845E0"/>
    <w:rsid w:val="00784BE4"/>
    <w:rsid w:val="007857F6"/>
    <w:rsid w:val="007861B7"/>
    <w:rsid w:val="00787D28"/>
    <w:rsid w:val="00790966"/>
    <w:rsid w:val="00791981"/>
    <w:rsid w:val="00791C03"/>
    <w:rsid w:val="00792BAC"/>
    <w:rsid w:val="00794B8C"/>
    <w:rsid w:val="00795CB7"/>
    <w:rsid w:val="007A017C"/>
    <w:rsid w:val="007A07C2"/>
    <w:rsid w:val="007A1195"/>
    <w:rsid w:val="007A1CA8"/>
    <w:rsid w:val="007A2113"/>
    <w:rsid w:val="007A245F"/>
    <w:rsid w:val="007A439F"/>
    <w:rsid w:val="007A4E7E"/>
    <w:rsid w:val="007A584A"/>
    <w:rsid w:val="007A586F"/>
    <w:rsid w:val="007A592C"/>
    <w:rsid w:val="007A5DBD"/>
    <w:rsid w:val="007A5E04"/>
    <w:rsid w:val="007A637E"/>
    <w:rsid w:val="007A7B4C"/>
    <w:rsid w:val="007B08E8"/>
    <w:rsid w:val="007B17BF"/>
    <w:rsid w:val="007B19B0"/>
    <w:rsid w:val="007B29C9"/>
    <w:rsid w:val="007B2EC6"/>
    <w:rsid w:val="007B300B"/>
    <w:rsid w:val="007B34E4"/>
    <w:rsid w:val="007B5A45"/>
    <w:rsid w:val="007B71AA"/>
    <w:rsid w:val="007B78F5"/>
    <w:rsid w:val="007C02E9"/>
    <w:rsid w:val="007C0670"/>
    <w:rsid w:val="007C0A66"/>
    <w:rsid w:val="007C0DD5"/>
    <w:rsid w:val="007C16AB"/>
    <w:rsid w:val="007C1B11"/>
    <w:rsid w:val="007C25C2"/>
    <w:rsid w:val="007C2684"/>
    <w:rsid w:val="007C384D"/>
    <w:rsid w:val="007C42D6"/>
    <w:rsid w:val="007C4A15"/>
    <w:rsid w:val="007C4BDA"/>
    <w:rsid w:val="007C5446"/>
    <w:rsid w:val="007C5A8A"/>
    <w:rsid w:val="007C6374"/>
    <w:rsid w:val="007C6D12"/>
    <w:rsid w:val="007C78EC"/>
    <w:rsid w:val="007D09DE"/>
    <w:rsid w:val="007D17B9"/>
    <w:rsid w:val="007D238D"/>
    <w:rsid w:val="007D24CB"/>
    <w:rsid w:val="007D2629"/>
    <w:rsid w:val="007D3E30"/>
    <w:rsid w:val="007D46CE"/>
    <w:rsid w:val="007D534A"/>
    <w:rsid w:val="007D5B9C"/>
    <w:rsid w:val="007D6955"/>
    <w:rsid w:val="007D729A"/>
    <w:rsid w:val="007D7970"/>
    <w:rsid w:val="007E037A"/>
    <w:rsid w:val="007E0894"/>
    <w:rsid w:val="007E31AE"/>
    <w:rsid w:val="007E3694"/>
    <w:rsid w:val="007E3841"/>
    <w:rsid w:val="007E6C1B"/>
    <w:rsid w:val="007F0335"/>
    <w:rsid w:val="007F0B2B"/>
    <w:rsid w:val="007F114A"/>
    <w:rsid w:val="007F184F"/>
    <w:rsid w:val="007F2139"/>
    <w:rsid w:val="007F38A2"/>
    <w:rsid w:val="007F3EA5"/>
    <w:rsid w:val="007F464B"/>
    <w:rsid w:val="007F52F5"/>
    <w:rsid w:val="007F5C44"/>
    <w:rsid w:val="007F7596"/>
    <w:rsid w:val="007F7C54"/>
    <w:rsid w:val="00800982"/>
    <w:rsid w:val="008009B1"/>
    <w:rsid w:val="0080118A"/>
    <w:rsid w:val="00801941"/>
    <w:rsid w:val="0080194E"/>
    <w:rsid w:val="00801B40"/>
    <w:rsid w:val="008029C0"/>
    <w:rsid w:val="00804E35"/>
    <w:rsid w:val="008056AD"/>
    <w:rsid w:val="0080770D"/>
    <w:rsid w:val="00811CE0"/>
    <w:rsid w:val="00812A01"/>
    <w:rsid w:val="00813D4B"/>
    <w:rsid w:val="008143D8"/>
    <w:rsid w:val="00814D45"/>
    <w:rsid w:val="00815274"/>
    <w:rsid w:val="0081532D"/>
    <w:rsid w:val="0081549E"/>
    <w:rsid w:val="00816292"/>
    <w:rsid w:val="008166FA"/>
    <w:rsid w:val="00816F02"/>
    <w:rsid w:val="00817015"/>
    <w:rsid w:val="008202F7"/>
    <w:rsid w:val="00821382"/>
    <w:rsid w:val="00821399"/>
    <w:rsid w:val="008215D7"/>
    <w:rsid w:val="008222F5"/>
    <w:rsid w:val="00822909"/>
    <w:rsid w:val="00823E8C"/>
    <w:rsid w:val="008246CF"/>
    <w:rsid w:val="008248CC"/>
    <w:rsid w:val="00825155"/>
    <w:rsid w:val="008260A4"/>
    <w:rsid w:val="00826115"/>
    <w:rsid w:val="00830451"/>
    <w:rsid w:val="00830C52"/>
    <w:rsid w:val="00830FF2"/>
    <w:rsid w:val="0083285E"/>
    <w:rsid w:val="00834BDC"/>
    <w:rsid w:val="00836AD5"/>
    <w:rsid w:val="00837660"/>
    <w:rsid w:val="00841022"/>
    <w:rsid w:val="00841323"/>
    <w:rsid w:val="00841B98"/>
    <w:rsid w:val="00841FA7"/>
    <w:rsid w:val="00842031"/>
    <w:rsid w:val="00842980"/>
    <w:rsid w:val="008429CB"/>
    <w:rsid w:val="0084325B"/>
    <w:rsid w:val="008434B1"/>
    <w:rsid w:val="00843AC8"/>
    <w:rsid w:val="00844125"/>
    <w:rsid w:val="0084480F"/>
    <w:rsid w:val="00844C71"/>
    <w:rsid w:val="008455EA"/>
    <w:rsid w:val="00845603"/>
    <w:rsid w:val="00845862"/>
    <w:rsid w:val="00845AAB"/>
    <w:rsid w:val="00846A74"/>
    <w:rsid w:val="00847564"/>
    <w:rsid w:val="00847748"/>
    <w:rsid w:val="0084774D"/>
    <w:rsid w:val="00851BC6"/>
    <w:rsid w:val="00851E10"/>
    <w:rsid w:val="00852040"/>
    <w:rsid w:val="0085475B"/>
    <w:rsid w:val="00855352"/>
    <w:rsid w:val="008554F5"/>
    <w:rsid w:val="008562AE"/>
    <w:rsid w:val="00860057"/>
    <w:rsid w:val="00860749"/>
    <w:rsid w:val="00860F40"/>
    <w:rsid w:val="00864923"/>
    <w:rsid w:val="008662F1"/>
    <w:rsid w:val="00866665"/>
    <w:rsid w:val="0086695C"/>
    <w:rsid w:val="00866F70"/>
    <w:rsid w:val="00867FFB"/>
    <w:rsid w:val="008709E1"/>
    <w:rsid w:val="00870A86"/>
    <w:rsid w:val="008710E5"/>
    <w:rsid w:val="008710FF"/>
    <w:rsid w:val="00871524"/>
    <w:rsid w:val="00871F10"/>
    <w:rsid w:val="008723E5"/>
    <w:rsid w:val="0087263F"/>
    <w:rsid w:val="00872CD1"/>
    <w:rsid w:val="00873459"/>
    <w:rsid w:val="008737C1"/>
    <w:rsid w:val="00873CC4"/>
    <w:rsid w:val="008742BC"/>
    <w:rsid w:val="008753DD"/>
    <w:rsid w:val="00875871"/>
    <w:rsid w:val="00876F19"/>
    <w:rsid w:val="0087700B"/>
    <w:rsid w:val="008779CA"/>
    <w:rsid w:val="00877FEE"/>
    <w:rsid w:val="008818B0"/>
    <w:rsid w:val="008819DA"/>
    <w:rsid w:val="00883526"/>
    <w:rsid w:val="008838A8"/>
    <w:rsid w:val="00884651"/>
    <w:rsid w:val="00886927"/>
    <w:rsid w:val="00886BC4"/>
    <w:rsid w:val="00886D49"/>
    <w:rsid w:val="008873A0"/>
    <w:rsid w:val="0089039A"/>
    <w:rsid w:val="0089052E"/>
    <w:rsid w:val="0089056C"/>
    <w:rsid w:val="00890E64"/>
    <w:rsid w:val="0089108A"/>
    <w:rsid w:val="008915C1"/>
    <w:rsid w:val="00891A5B"/>
    <w:rsid w:val="00891C0D"/>
    <w:rsid w:val="00891EB1"/>
    <w:rsid w:val="008926A4"/>
    <w:rsid w:val="00893363"/>
    <w:rsid w:val="00893C2C"/>
    <w:rsid w:val="00894856"/>
    <w:rsid w:val="00894F8B"/>
    <w:rsid w:val="00895214"/>
    <w:rsid w:val="008963D3"/>
    <w:rsid w:val="008969B0"/>
    <w:rsid w:val="008A13A2"/>
    <w:rsid w:val="008A31EA"/>
    <w:rsid w:val="008A377C"/>
    <w:rsid w:val="008A4E29"/>
    <w:rsid w:val="008A5BE1"/>
    <w:rsid w:val="008A66D3"/>
    <w:rsid w:val="008A723F"/>
    <w:rsid w:val="008A7690"/>
    <w:rsid w:val="008B181A"/>
    <w:rsid w:val="008B199B"/>
    <w:rsid w:val="008B4280"/>
    <w:rsid w:val="008B5B63"/>
    <w:rsid w:val="008B6812"/>
    <w:rsid w:val="008B6FCD"/>
    <w:rsid w:val="008B7269"/>
    <w:rsid w:val="008C00B0"/>
    <w:rsid w:val="008C12EB"/>
    <w:rsid w:val="008C2EFA"/>
    <w:rsid w:val="008C4F29"/>
    <w:rsid w:val="008C562A"/>
    <w:rsid w:val="008C75CD"/>
    <w:rsid w:val="008C7C6A"/>
    <w:rsid w:val="008C7E6C"/>
    <w:rsid w:val="008C7E9D"/>
    <w:rsid w:val="008D07CD"/>
    <w:rsid w:val="008D09A7"/>
    <w:rsid w:val="008D0D9F"/>
    <w:rsid w:val="008D13EB"/>
    <w:rsid w:val="008D2726"/>
    <w:rsid w:val="008D3551"/>
    <w:rsid w:val="008D363C"/>
    <w:rsid w:val="008D3DCB"/>
    <w:rsid w:val="008D442A"/>
    <w:rsid w:val="008D48C5"/>
    <w:rsid w:val="008D4B84"/>
    <w:rsid w:val="008D564A"/>
    <w:rsid w:val="008D5753"/>
    <w:rsid w:val="008D5934"/>
    <w:rsid w:val="008D5D8C"/>
    <w:rsid w:val="008E1BE7"/>
    <w:rsid w:val="008E21A4"/>
    <w:rsid w:val="008E30C9"/>
    <w:rsid w:val="008E3C85"/>
    <w:rsid w:val="008E4270"/>
    <w:rsid w:val="008E44DC"/>
    <w:rsid w:val="008E4AFE"/>
    <w:rsid w:val="008E66F5"/>
    <w:rsid w:val="008F03A7"/>
    <w:rsid w:val="008F0653"/>
    <w:rsid w:val="008F1016"/>
    <w:rsid w:val="008F20B7"/>
    <w:rsid w:val="008F27BB"/>
    <w:rsid w:val="008F3148"/>
    <w:rsid w:val="008F4F6B"/>
    <w:rsid w:val="008F59EB"/>
    <w:rsid w:val="008F5EFF"/>
    <w:rsid w:val="008F6DEB"/>
    <w:rsid w:val="008F7219"/>
    <w:rsid w:val="008F7EA0"/>
    <w:rsid w:val="009003E5"/>
    <w:rsid w:val="00901320"/>
    <w:rsid w:val="00901C73"/>
    <w:rsid w:val="00902404"/>
    <w:rsid w:val="00904DEA"/>
    <w:rsid w:val="00904E90"/>
    <w:rsid w:val="00905956"/>
    <w:rsid w:val="00906328"/>
    <w:rsid w:val="0090675A"/>
    <w:rsid w:val="00906924"/>
    <w:rsid w:val="0090797F"/>
    <w:rsid w:val="00907BA1"/>
    <w:rsid w:val="0091014C"/>
    <w:rsid w:val="00911616"/>
    <w:rsid w:val="0091266A"/>
    <w:rsid w:val="009135FC"/>
    <w:rsid w:val="0091367D"/>
    <w:rsid w:val="0091380C"/>
    <w:rsid w:val="00914133"/>
    <w:rsid w:val="009146F9"/>
    <w:rsid w:val="00914776"/>
    <w:rsid w:val="00914AFC"/>
    <w:rsid w:val="0092046A"/>
    <w:rsid w:val="00920BFB"/>
    <w:rsid w:val="00920C22"/>
    <w:rsid w:val="00920F3E"/>
    <w:rsid w:val="009211B7"/>
    <w:rsid w:val="009217A1"/>
    <w:rsid w:val="0092196A"/>
    <w:rsid w:val="009224C7"/>
    <w:rsid w:val="009228BD"/>
    <w:rsid w:val="00923679"/>
    <w:rsid w:val="00923BDA"/>
    <w:rsid w:val="0092502D"/>
    <w:rsid w:val="009252C5"/>
    <w:rsid w:val="00925664"/>
    <w:rsid w:val="00926A25"/>
    <w:rsid w:val="0093069F"/>
    <w:rsid w:val="0093197E"/>
    <w:rsid w:val="00932696"/>
    <w:rsid w:val="00932D1D"/>
    <w:rsid w:val="009336FF"/>
    <w:rsid w:val="009338B4"/>
    <w:rsid w:val="00933AF0"/>
    <w:rsid w:val="00934CE5"/>
    <w:rsid w:val="0093513C"/>
    <w:rsid w:val="00936C82"/>
    <w:rsid w:val="00936E46"/>
    <w:rsid w:val="009372C3"/>
    <w:rsid w:val="0093734D"/>
    <w:rsid w:val="00937733"/>
    <w:rsid w:val="00937F74"/>
    <w:rsid w:val="009404B7"/>
    <w:rsid w:val="0094050A"/>
    <w:rsid w:val="00943683"/>
    <w:rsid w:val="00943B2A"/>
    <w:rsid w:val="009440B8"/>
    <w:rsid w:val="0094531B"/>
    <w:rsid w:val="0094609B"/>
    <w:rsid w:val="00946BA1"/>
    <w:rsid w:val="00947160"/>
    <w:rsid w:val="00947F96"/>
    <w:rsid w:val="0095376F"/>
    <w:rsid w:val="00954095"/>
    <w:rsid w:val="0095447D"/>
    <w:rsid w:val="009549F7"/>
    <w:rsid w:val="00954D85"/>
    <w:rsid w:val="00954E74"/>
    <w:rsid w:val="00955A98"/>
    <w:rsid w:val="00957CD4"/>
    <w:rsid w:val="00960277"/>
    <w:rsid w:val="00961753"/>
    <w:rsid w:val="0096208B"/>
    <w:rsid w:val="00962742"/>
    <w:rsid w:val="009628F5"/>
    <w:rsid w:val="0096347D"/>
    <w:rsid w:val="009634A5"/>
    <w:rsid w:val="009634BE"/>
    <w:rsid w:val="009635E6"/>
    <w:rsid w:val="0096392F"/>
    <w:rsid w:val="00963978"/>
    <w:rsid w:val="00963F08"/>
    <w:rsid w:val="00964FCC"/>
    <w:rsid w:val="00965AA3"/>
    <w:rsid w:val="0096635D"/>
    <w:rsid w:val="00966CCC"/>
    <w:rsid w:val="00967210"/>
    <w:rsid w:val="00971046"/>
    <w:rsid w:val="00971224"/>
    <w:rsid w:val="0097190C"/>
    <w:rsid w:val="00971BCA"/>
    <w:rsid w:val="00971F07"/>
    <w:rsid w:val="0097313A"/>
    <w:rsid w:val="00973976"/>
    <w:rsid w:val="009741D5"/>
    <w:rsid w:val="0097458A"/>
    <w:rsid w:val="009746DA"/>
    <w:rsid w:val="009755E2"/>
    <w:rsid w:val="00976122"/>
    <w:rsid w:val="00976FE8"/>
    <w:rsid w:val="0097798E"/>
    <w:rsid w:val="00981997"/>
    <w:rsid w:val="00981DCB"/>
    <w:rsid w:val="00981EAF"/>
    <w:rsid w:val="009827FC"/>
    <w:rsid w:val="00982F73"/>
    <w:rsid w:val="009838CA"/>
    <w:rsid w:val="00984DFC"/>
    <w:rsid w:val="00984EBA"/>
    <w:rsid w:val="00984F1C"/>
    <w:rsid w:val="00985549"/>
    <w:rsid w:val="0099125F"/>
    <w:rsid w:val="00991302"/>
    <w:rsid w:val="009916C3"/>
    <w:rsid w:val="009916F3"/>
    <w:rsid w:val="0099199D"/>
    <w:rsid w:val="00992126"/>
    <w:rsid w:val="00993709"/>
    <w:rsid w:val="009951D1"/>
    <w:rsid w:val="00995786"/>
    <w:rsid w:val="009960CD"/>
    <w:rsid w:val="00996105"/>
    <w:rsid w:val="00996538"/>
    <w:rsid w:val="009A00C7"/>
    <w:rsid w:val="009A0343"/>
    <w:rsid w:val="009A0AA7"/>
    <w:rsid w:val="009A18C5"/>
    <w:rsid w:val="009A2129"/>
    <w:rsid w:val="009A70E2"/>
    <w:rsid w:val="009A7A79"/>
    <w:rsid w:val="009B0685"/>
    <w:rsid w:val="009B086A"/>
    <w:rsid w:val="009B0B40"/>
    <w:rsid w:val="009B1718"/>
    <w:rsid w:val="009B1AAD"/>
    <w:rsid w:val="009B1D9E"/>
    <w:rsid w:val="009B2DD5"/>
    <w:rsid w:val="009B31C4"/>
    <w:rsid w:val="009B3FAF"/>
    <w:rsid w:val="009B426D"/>
    <w:rsid w:val="009B5759"/>
    <w:rsid w:val="009B5EB0"/>
    <w:rsid w:val="009C0B0D"/>
    <w:rsid w:val="009C0E45"/>
    <w:rsid w:val="009C1821"/>
    <w:rsid w:val="009C2164"/>
    <w:rsid w:val="009C28AD"/>
    <w:rsid w:val="009C321D"/>
    <w:rsid w:val="009C3837"/>
    <w:rsid w:val="009C3C76"/>
    <w:rsid w:val="009C3DB6"/>
    <w:rsid w:val="009C4529"/>
    <w:rsid w:val="009C4DC4"/>
    <w:rsid w:val="009C6DF7"/>
    <w:rsid w:val="009C714F"/>
    <w:rsid w:val="009D0046"/>
    <w:rsid w:val="009D0577"/>
    <w:rsid w:val="009D122C"/>
    <w:rsid w:val="009D1E6F"/>
    <w:rsid w:val="009D3995"/>
    <w:rsid w:val="009D5441"/>
    <w:rsid w:val="009D5707"/>
    <w:rsid w:val="009D5F2B"/>
    <w:rsid w:val="009D6A42"/>
    <w:rsid w:val="009D782E"/>
    <w:rsid w:val="009D7D0F"/>
    <w:rsid w:val="009E051B"/>
    <w:rsid w:val="009E28AD"/>
    <w:rsid w:val="009E2DAB"/>
    <w:rsid w:val="009E300D"/>
    <w:rsid w:val="009E3759"/>
    <w:rsid w:val="009E4889"/>
    <w:rsid w:val="009E49F9"/>
    <w:rsid w:val="009E4DFD"/>
    <w:rsid w:val="009E4FD1"/>
    <w:rsid w:val="009E6138"/>
    <w:rsid w:val="009E622D"/>
    <w:rsid w:val="009E6743"/>
    <w:rsid w:val="009E6F28"/>
    <w:rsid w:val="009F03D9"/>
    <w:rsid w:val="009F1635"/>
    <w:rsid w:val="009F2B33"/>
    <w:rsid w:val="009F347E"/>
    <w:rsid w:val="009F3510"/>
    <w:rsid w:val="009F3C55"/>
    <w:rsid w:val="009F4CB0"/>
    <w:rsid w:val="009F5D9D"/>
    <w:rsid w:val="009F6967"/>
    <w:rsid w:val="009F6C1E"/>
    <w:rsid w:val="00A010B8"/>
    <w:rsid w:val="00A02602"/>
    <w:rsid w:val="00A0261D"/>
    <w:rsid w:val="00A02ABD"/>
    <w:rsid w:val="00A02B6B"/>
    <w:rsid w:val="00A02D74"/>
    <w:rsid w:val="00A034F2"/>
    <w:rsid w:val="00A0436D"/>
    <w:rsid w:val="00A04932"/>
    <w:rsid w:val="00A063BF"/>
    <w:rsid w:val="00A064B1"/>
    <w:rsid w:val="00A07330"/>
    <w:rsid w:val="00A07447"/>
    <w:rsid w:val="00A115B9"/>
    <w:rsid w:val="00A11C57"/>
    <w:rsid w:val="00A12144"/>
    <w:rsid w:val="00A12222"/>
    <w:rsid w:val="00A12303"/>
    <w:rsid w:val="00A12456"/>
    <w:rsid w:val="00A12F4F"/>
    <w:rsid w:val="00A1339A"/>
    <w:rsid w:val="00A13A37"/>
    <w:rsid w:val="00A15F0A"/>
    <w:rsid w:val="00A16072"/>
    <w:rsid w:val="00A1653F"/>
    <w:rsid w:val="00A165FD"/>
    <w:rsid w:val="00A16785"/>
    <w:rsid w:val="00A16D72"/>
    <w:rsid w:val="00A16E47"/>
    <w:rsid w:val="00A173CA"/>
    <w:rsid w:val="00A17F93"/>
    <w:rsid w:val="00A205FD"/>
    <w:rsid w:val="00A20B9A"/>
    <w:rsid w:val="00A23528"/>
    <w:rsid w:val="00A24AE6"/>
    <w:rsid w:val="00A25AC3"/>
    <w:rsid w:val="00A26642"/>
    <w:rsid w:val="00A272D8"/>
    <w:rsid w:val="00A2774C"/>
    <w:rsid w:val="00A30A16"/>
    <w:rsid w:val="00A30FB9"/>
    <w:rsid w:val="00A33E06"/>
    <w:rsid w:val="00A343D4"/>
    <w:rsid w:val="00A34D47"/>
    <w:rsid w:val="00A3527D"/>
    <w:rsid w:val="00A35304"/>
    <w:rsid w:val="00A358A5"/>
    <w:rsid w:val="00A36168"/>
    <w:rsid w:val="00A36846"/>
    <w:rsid w:val="00A36F64"/>
    <w:rsid w:val="00A37940"/>
    <w:rsid w:val="00A37D74"/>
    <w:rsid w:val="00A400DE"/>
    <w:rsid w:val="00A4136D"/>
    <w:rsid w:val="00A414D4"/>
    <w:rsid w:val="00A4202E"/>
    <w:rsid w:val="00A4218F"/>
    <w:rsid w:val="00A42308"/>
    <w:rsid w:val="00A45669"/>
    <w:rsid w:val="00A4586F"/>
    <w:rsid w:val="00A45C48"/>
    <w:rsid w:val="00A45CC4"/>
    <w:rsid w:val="00A4695C"/>
    <w:rsid w:val="00A47DF3"/>
    <w:rsid w:val="00A521E9"/>
    <w:rsid w:val="00A53EBA"/>
    <w:rsid w:val="00A54E1D"/>
    <w:rsid w:val="00A55669"/>
    <w:rsid w:val="00A578B8"/>
    <w:rsid w:val="00A60AB3"/>
    <w:rsid w:val="00A60E36"/>
    <w:rsid w:val="00A61B62"/>
    <w:rsid w:val="00A61FAB"/>
    <w:rsid w:val="00A63A59"/>
    <w:rsid w:val="00A63BEF"/>
    <w:rsid w:val="00A63E55"/>
    <w:rsid w:val="00A643B0"/>
    <w:rsid w:val="00A653C1"/>
    <w:rsid w:val="00A66918"/>
    <w:rsid w:val="00A66E5E"/>
    <w:rsid w:val="00A66E96"/>
    <w:rsid w:val="00A709B5"/>
    <w:rsid w:val="00A72405"/>
    <w:rsid w:val="00A728A9"/>
    <w:rsid w:val="00A73135"/>
    <w:rsid w:val="00A731DD"/>
    <w:rsid w:val="00A7320B"/>
    <w:rsid w:val="00A739B0"/>
    <w:rsid w:val="00A7409A"/>
    <w:rsid w:val="00A7446B"/>
    <w:rsid w:val="00A758BE"/>
    <w:rsid w:val="00A766F6"/>
    <w:rsid w:val="00A778A7"/>
    <w:rsid w:val="00A77C9D"/>
    <w:rsid w:val="00A77DB7"/>
    <w:rsid w:val="00A77E36"/>
    <w:rsid w:val="00A81F1B"/>
    <w:rsid w:val="00A82247"/>
    <w:rsid w:val="00A826F4"/>
    <w:rsid w:val="00A84A4B"/>
    <w:rsid w:val="00A8555C"/>
    <w:rsid w:val="00A85BD6"/>
    <w:rsid w:val="00A8653F"/>
    <w:rsid w:val="00A8668C"/>
    <w:rsid w:val="00A90372"/>
    <w:rsid w:val="00A90599"/>
    <w:rsid w:val="00A9134F"/>
    <w:rsid w:val="00A91412"/>
    <w:rsid w:val="00A91593"/>
    <w:rsid w:val="00A91630"/>
    <w:rsid w:val="00A9548F"/>
    <w:rsid w:val="00A95D39"/>
    <w:rsid w:val="00A95D6F"/>
    <w:rsid w:val="00A95F73"/>
    <w:rsid w:val="00A965FF"/>
    <w:rsid w:val="00A96BC2"/>
    <w:rsid w:val="00A97363"/>
    <w:rsid w:val="00A973B5"/>
    <w:rsid w:val="00AA084F"/>
    <w:rsid w:val="00AA13C5"/>
    <w:rsid w:val="00AA1B5B"/>
    <w:rsid w:val="00AA1C85"/>
    <w:rsid w:val="00AA2972"/>
    <w:rsid w:val="00AA2AFD"/>
    <w:rsid w:val="00AA44A9"/>
    <w:rsid w:val="00AB02B9"/>
    <w:rsid w:val="00AB072F"/>
    <w:rsid w:val="00AB13F6"/>
    <w:rsid w:val="00AB22BA"/>
    <w:rsid w:val="00AB581F"/>
    <w:rsid w:val="00AB5BBD"/>
    <w:rsid w:val="00AB7293"/>
    <w:rsid w:val="00AC0399"/>
    <w:rsid w:val="00AC0CE7"/>
    <w:rsid w:val="00AC1085"/>
    <w:rsid w:val="00AC1C62"/>
    <w:rsid w:val="00AC34A5"/>
    <w:rsid w:val="00AC3EB0"/>
    <w:rsid w:val="00AC4092"/>
    <w:rsid w:val="00AC41E6"/>
    <w:rsid w:val="00AC48DB"/>
    <w:rsid w:val="00AC53A1"/>
    <w:rsid w:val="00AC5617"/>
    <w:rsid w:val="00AC56C0"/>
    <w:rsid w:val="00AC5E94"/>
    <w:rsid w:val="00AC70B4"/>
    <w:rsid w:val="00AC72DB"/>
    <w:rsid w:val="00AC7535"/>
    <w:rsid w:val="00AC7A85"/>
    <w:rsid w:val="00AD1BBB"/>
    <w:rsid w:val="00AD312F"/>
    <w:rsid w:val="00AD34BC"/>
    <w:rsid w:val="00AD3DAB"/>
    <w:rsid w:val="00AD4E2E"/>
    <w:rsid w:val="00AD57E2"/>
    <w:rsid w:val="00AD614E"/>
    <w:rsid w:val="00AD6D33"/>
    <w:rsid w:val="00AD71B6"/>
    <w:rsid w:val="00AD758E"/>
    <w:rsid w:val="00AD7783"/>
    <w:rsid w:val="00AE099B"/>
    <w:rsid w:val="00AE103C"/>
    <w:rsid w:val="00AE27A7"/>
    <w:rsid w:val="00AE305B"/>
    <w:rsid w:val="00AE3749"/>
    <w:rsid w:val="00AE7AC9"/>
    <w:rsid w:val="00AF0C69"/>
    <w:rsid w:val="00AF0EDA"/>
    <w:rsid w:val="00AF0EEF"/>
    <w:rsid w:val="00AF28AF"/>
    <w:rsid w:val="00AF2C77"/>
    <w:rsid w:val="00AF4D35"/>
    <w:rsid w:val="00AF56E4"/>
    <w:rsid w:val="00AF718D"/>
    <w:rsid w:val="00AF7494"/>
    <w:rsid w:val="00B005C3"/>
    <w:rsid w:val="00B00C24"/>
    <w:rsid w:val="00B0175A"/>
    <w:rsid w:val="00B0182D"/>
    <w:rsid w:val="00B01C38"/>
    <w:rsid w:val="00B03EB8"/>
    <w:rsid w:val="00B0518F"/>
    <w:rsid w:val="00B051A9"/>
    <w:rsid w:val="00B05408"/>
    <w:rsid w:val="00B05F55"/>
    <w:rsid w:val="00B05F82"/>
    <w:rsid w:val="00B06D4F"/>
    <w:rsid w:val="00B06D6D"/>
    <w:rsid w:val="00B07083"/>
    <w:rsid w:val="00B07426"/>
    <w:rsid w:val="00B0749B"/>
    <w:rsid w:val="00B10CEE"/>
    <w:rsid w:val="00B10EBD"/>
    <w:rsid w:val="00B113BC"/>
    <w:rsid w:val="00B11B04"/>
    <w:rsid w:val="00B12B10"/>
    <w:rsid w:val="00B13CDE"/>
    <w:rsid w:val="00B145A6"/>
    <w:rsid w:val="00B146D4"/>
    <w:rsid w:val="00B1484F"/>
    <w:rsid w:val="00B1622F"/>
    <w:rsid w:val="00B179E1"/>
    <w:rsid w:val="00B17FD1"/>
    <w:rsid w:val="00B209D4"/>
    <w:rsid w:val="00B20A75"/>
    <w:rsid w:val="00B2120D"/>
    <w:rsid w:val="00B215EB"/>
    <w:rsid w:val="00B225C4"/>
    <w:rsid w:val="00B225C5"/>
    <w:rsid w:val="00B24416"/>
    <w:rsid w:val="00B26412"/>
    <w:rsid w:val="00B2712D"/>
    <w:rsid w:val="00B27245"/>
    <w:rsid w:val="00B273C8"/>
    <w:rsid w:val="00B30D3C"/>
    <w:rsid w:val="00B33B24"/>
    <w:rsid w:val="00B3402C"/>
    <w:rsid w:val="00B344C3"/>
    <w:rsid w:val="00B34BDF"/>
    <w:rsid w:val="00B34D19"/>
    <w:rsid w:val="00B363A8"/>
    <w:rsid w:val="00B364B2"/>
    <w:rsid w:val="00B36D9F"/>
    <w:rsid w:val="00B37A8D"/>
    <w:rsid w:val="00B41C9C"/>
    <w:rsid w:val="00B41F44"/>
    <w:rsid w:val="00B41F7B"/>
    <w:rsid w:val="00B42987"/>
    <w:rsid w:val="00B44DE0"/>
    <w:rsid w:val="00B45245"/>
    <w:rsid w:val="00B455C8"/>
    <w:rsid w:val="00B46FF1"/>
    <w:rsid w:val="00B47740"/>
    <w:rsid w:val="00B47EB9"/>
    <w:rsid w:val="00B47F99"/>
    <w:rsid w:val="00B50E86"/>
    <w:rsid w:val="00B51811"/>
    <w:rsid w:val="00B54125"/>
    <w:rsid w:val="00B56596"/>
    <w:rsid w:val="00B574B5"/>
    <w:rsid w:val="00B57567"/>
    <w:rsid w:val="00B57807"/>
    <w:rsid w:val="00B579D7"/>
    <w:rsid w:val="00B6200D"/>
    <w:rsid w:val="00B623BF"/>
    <w:rsid w:val="00B62F2A"/>
    <w:rsid w:val="00B64335"/>
    <w:rsid w:val="00B65864"/>
    <w:rsid w:val="00B6631C"/>
    <w:rsid w:val="00B6635F"/>
    <w:rsid w:val="00B67BF8"/>
    <w:rsid w:val="00B67C20"/>
    <w:rsid w:val="00B706B3"/>
    <w:rsid w:val="00B70D45"/>
    <w:rsid w:val="00B70EF5"/>
    <w:rsid w:val="00B71646"/>
    <w:rsid w:val="00B71F39"/>
    <w:rsid w:val="00B72AE5"/>
    <w:rsid w:val="00B733CB"/>
    <w:rsid w:val="00B734F2"/>
    <w:rsid w:val="00B75266"/>
    <w:rsid w:val="00B75A0F"/>
    <w:rsid w:val="00B772BC"/>
    <w:rsid w:val="00B7733B"/>
    <w:rsid w:val="00B777B0"/>
    <w:rsid w:val="00B81B4C"/>
    <w:rsid w:val="00B81EAE"/>
    <w:rsid w:val="00B829FA"/>
    <w:rsid w:val="00B85726"/>
    <w:rsid w:val="00B85759"/>
    <w:rsid w:val="00B85848"/>
    <w:rsid w:val="00B85F2E"/>
    <w:rsid w:val="00B85F72"/>
    <w:rsid w:val="00B8624B"/>
    <w:rsid w:val="00B87276"/>
    <w:rsid w:val="00B90208"/>
    <w:rsid w:val="00B90A85"/>
    <w:rsid w:val="00B91A92"/>
    <w:rsid w:val="00B921C8"/>
    <w:rsid w:val="00B923B1"/>
    <w:rsid w:val="00B92F7F"/>
    <w:rsid w:val="00B93223"/>
    <w:rsid w:val="00B93803"/>
    <w:rsid w:val="00B93B81"/>
    <w:rsid w:val="00B93DF7"/>
    <w:rsid w:val="00B94620"/>
    <w:rsid w:val="00B955B5"/>
    <w:rsid w:val="00B9565B"/>
    <w:rsid w:val="00B965FF"/>
    <w:rsid w:val="00B96E09"/>
    <w:rsid w:val="00B9779B"/>
    <w:rsid w:val="00B97E84"/>
    <w:rsid w:val="00BA05D8"/>
    <w:rsid w:val="00BA0620"/>
    <w:rsid w:val="00BA1028"/>
    <w:rsid w:val="00BA15F6"/>
    <w:rsid w:val="00BA2665"/>
    <w:rsid w:val="00BA2B71"/>
    <w:rsid w:val="00BA2FAF"/>
    <w:rsid w:val="00BA3C6E"/>
    <w:rsid w:val="00BA3FC9"/>
    <w:rsid w:val="00BA419C"/>
    <w:rsid w:val="00BA44F0"/>
    <w:rsid w:val="00BA4826"/>
    <w:rsid w:val="00BA76DA"/>
    <w:rsid w:val="00BB14E9"/>
    <w:rsid w:val="00BB301D"/>
    <w:rsid w:val="00BB3F90"/>
    <w:rsid w:val="00BB4404"/>
    <w:rsid w:val="00BB4C4F"/>
    <w:rsid w:val="00BB4ECD"/>
    <w:rsid w:val="00BB5301"/>
    <w:rsid w:val="00BB541E"/>
    <w:rsid w:val="00BB634E"/>
    <w:rsid w:val="00BB749B"/>
    <w:rsid w:val="00BC16E3"/>
    <w:rsid w:val="00BC2A2C"/>
    <w:rsid w:val="00BC2DC7"/>
    <w:rsid w:val="00BC379E"/>
    <w:rsid w:val="00BC4196"/>
    <w:rsid w:val="00BC48F2"/>
    <w:rsid w:val="00BC48F9"/>
    <w:rsid w:val="00BC573E"/>
    <w:rsid w:val="00BC75B9"/>
    <w:rsid w:val="00BD03CB"/>
    <w:rsid w:val="00BD108B"/>
    <w:rsid w:val="00BD155C"/>
    <w:rsid w:val="00BD15B5"/>
    <w:rsid w:val="00BD1AD2"/>
    <w:rsid w:val="00BD294F"/>
    <w:rsid w:val="00BD2ADD"/>
    <w:rsid w:val="00BD4774"/>
    <w:rsid w:val="00BD5FBD"/>
    <w:rsid w:val="00BD720B"/>
    <w:rsid w:val="00BD73C3"/>
    <w:rsid w:val="00BE1054"/>
    <w:rsid w:val="00BE1177"/>
    <w:rsid w:val="00BE2E0B"/>
    <w:rsid w:val="00BE3905"/>
    <w:rsid w:val="00BE6C1B"/>
    <w:rsid w:val="00BF0C93"/>
    <w:rsid w:val="00BF154F"/>
    <w:rsid w:val="00BF1F92"/>
    <w:rsid w:val="00BF2061"/>
    <w:rsid w:val="00BF3197"/>
    <w:rsid w:val="00BF4932"/>
    <w:rsid w:val="00BF54C9"/>
    <w:rsid w:val="00BF70E0"/>
    <w:rsid w:val="00BF7C80"/>
    <w:rsid w:val="00C00554"/>
    <w:rsid w:val="00C00950"/>
    <w:rsid w:val="00C00BD7"/>
    <w:rsid w:val="00C02E28"/>
    <w:rsid w:val="00C0309F"/>
    <w:rsid w:val="00C03DB1"/>
    <w:rsid w:val="00C04624"/>
    <w:rsid w:val="00C04955"/>
    <w:rsid w:val="00C05541"/>
    <w:rsid w:val="00C05803"/>
    <w:rsid w:val="00C06940"/>
    <w:rsid w:val="00C070EB"/>
    <w:rsid w:val="00C073AA"/>
    <w:rsid w:val="00C10587"/>
    <w:rsid w:val="00C10C6D"/>
    <w:rsid w:val="00C10FF1"/>
    <w:rsid w:val="00C111A0"/>
    <w:rsid w:val="00C111DF"/>
    <w:rsid w:val="00C11E52"/>
    <w:rsid w:val="00C1326E"/>
    <w:rsid w:val="00C134F6"/>
    <w:rsid w:val="00C139DE"/>
    <w:rsid w:val="00C14E61"/>
    <w:rsid w:val="00C151DD"/>
    <w:rsid w:val="00C15FFB"/>
    <w:rsid w:val="00C16459"/>
    <w:rsid w:val="00C1683A"/>
    <w:rsid w:val="00C20342"/>
    <w:rsid w:val="00C207B6"/>
    <w:rsid w:val="00C211FC"/>
    <w:rsid w:val="00C212C9"/>
    <w:rsid w:val="00C2200D"/>
    <w:rsid w:val="00C22292"/>
    <w:rsid w:val="00C22BDA"/>
    <w:rsid w:val="00C2663C"/>
    <w:rsid w:val="00C275DC"/>
    <w:rsid w:val="00C31309"/>
    <w:rsid w:val="00C34B12"/>
    <w:rsid w:val="00C356A0"/>
    <w:rsid w:val="00C37D9D"/>
    <w:rsid w:val="00C43771"/>
    <w:rsid w:val="00C43D07"/>
    <w:rsid w:val="00C43F88"/>
    <w:rsid w:val="00C4449E"/>
    <w:rsid w:val="00C44A3E"/>
    <w:rsid w:val="00C44AA0"/>
    <w:rsid w:val="00C44CF6"/>
    <w:rsid w:val="00C47B78"/>
    <w:rsid w:val="00C50066"/>
    <w:rsid w:val="00C5057D"/>
    <w:rsid w:val="00C50654"/>
    <w:rsid w:val="00C5065B"/>
    <w:rsid w:val="00C51AE8"/>
    <w:rsid w:val="00C536C4"/>
    <w:rsid w:val="00C53BED"/>
    <w:rsid w:val="00C546C4"/>
    <w:rsid w:val="00C55D4D"/>
    <w:rsid w:val="00C56301"/>
    <w:rsid w:val="00C606CC"/>
    <w:rsid w:val="00C61042"/>
    <w:rsid w:val="00C61631"/>
    <w:rsid w:val="00C618DA"/>
    <w:rsid w:val="00C61CF4"/>
    <w:rsid w:val="00C61E4B"/>
    <w:rsid w:val="00C63003"/>
    <w:rsid w:val="00C642B4"/>
    <w:rsid w:val="00C6482A"/>
    <w:rsid w:val="00C64A5E"/>
    <w:rsid w:val="00C6568A"/>
    <w:rsid w:val="00C6666D"/>
    <w:rsid w:val="00C67C71"/>
    <w:rsid w:val="00C70669"/>
    <w:rsid w:val="00C706E4"/>
    <w:rsid w:val="00C70A5F"/>
    <w:rsid w:val="00C7101D"/>
    <w:rsid w:val="00C72FB7"/>
    <w:rsid w:val="00C73AB0"/>
    <w:rsid w:val="00C73DB2"/>
    <w:rsid w:val="00C75149"/>
    <w:rsid w:val="00C75A68"/>
    <w:rsid w:val="00C75CD0"/>
    <w:rsid w:val="00C80177"/>
    <w:rsid w:val="00C805C4"/>
    <w:rsid w:val="00C8384E"/>
    <w:rsid w:val="00C83D55"/>
    <w:rsid w:val="00C84833"/>
    <w:rsid w:val="00C8576D"/>
    <w:rsid w:val="00C85C14"/>
    <w:rsid w:val="00C85C7B"/>
    <w:rsid w:val="00C85E13"/>
    <w:rsid w:val="00C85FF7"/>
    <w:rsid w:val="00C864B1"/>
    <w:rsid w:val="00C866E1"/>
    <w:rsid w:val="00C87854"/>
    <w:rsid w:val="00C91776"/>
    <w:rsid w:val="00C93E33"/>
    <w:rsid w:val="00C94D1E"/>
    <w:rsid w:val="00C95D3A"/>
    <w:rsid w:val="00C962D4"/>
    <w:rsid w:val="00C9632A"/>
    <w:rsid w:val="00C96B6B"/>
    <w:rsid w:val="00C97B46"/>
    <w:rsid w:val="00CA2CA7"/>
    <w:rsid w:val="00CA2E59"/>
    <w:rsid w:val="00CA2FFA"/>
    <w:rsid w:val="00CA34A2"/>
    <w:rsid w:val="00CA3EBD"/>
    <w:rsid w:val="00CA43D1"/>
    <w:rsid w:val="00CA4819"/>
    <w:rsid w:val="00CA5236"/>
    <w:rsid w:val="00CA6352"/>
    <w:rsid w:val="00CA63A8"/>
    <w:rsid w:val="00CA6E34"/>
    <w:rsid w:val="00CA6F33"/>
    <w:rsid w:val="00CA714A"/>
    <w:rsid w:val="00CB2556"/>
    <w:rsid w:val="00CB2797"/>
    <w:rsid w:val="00CB2FD8"/>
    <w:rsid w:val="00CB372C"/>
    <w:rsid w:val="00CB3912"/>
    <w:rsid w:val="00CB391A"/>
    <w:rsid w:val="00CB3BE8"/>
    <w:rsid w:val="00CB5AD0"/>
    <w:rsid w:val="00CB5C48"/>
    <w:rsid w:val="00CB6A53"/>
    <w:rsid w:val="00CC08A7"/>
    <w:rsid w:val="00CC342F"/>
    <w:rsid w:val="00CC3A21"/>
    <w:rsid w:val="00CC4892"/>
    <w:rsid w:val="00CC515D"/>
    <w:rsid w:val="00CC6418"/>
    <w:rsid w:val="00CC6A64"/>
    <w:rsid w:val="00CC7383"/>
    <w:rsid w:val="00CD0257"/>
    <w:rsid w:val="00CD17BE"/>
    <w:rsid w:val="00CD34EC"/>
    <w:rsid w:val="00CD3638"/>
    <w:rsid w:val="00CD3A2F"/>
    <w:rsid w:val="00CD3D33"/>
    <w:rsid w:val="00CD4238"/>
    <w:rsid w:val="00CD487D"/>
    <w:rsid w:val="00CD4C1A"/>
    <w:rsid w:val="00CD5023"/>
    <w:rsid w:val="00CD61A2"/>
    <w:rsid w:val="00CD6845"/>
    <w:rsid w:val="00CD7F79"/>
    <w:rsid w:val="00CE1712"/>
    <w:rsid w:val="00CE176C"/>
    <w:rsid w:val="00CE37F9"/>
    <w:rsid w:val="00CE3C98"/>
    <w:rsid w:val="00CE41DC"/>
    <w:rsid w:val="00CE52C3"/>
    <w:rsid w:val="00CE52FF"/>
    <w:rsid w:val="00CE5565"/>
    <w:rsid w:val="00CE67E5"/>
    <w:rsid w:val="00CE77C0"/>
    <w:rsid w:val="00CF1028"/>
    <w:rsid w:val="00CF1280"/>
    <w:rsid w:val="00CF1AC6"/>
    <w:rsid w:val="00CF29E9"/>
    <w:rsid w:val="00CF4311"/>
    <w:rsid w:val="00CF47D0"/>
    <w:rsid w:val="00CF4B17"/>
    <w:rsid w:val="00CF51FC"/>
    <w:rsid w:val="00CF584E"/>
    <w:rsid w:val="00CF5E92"/>
    <w:rsid w:val="00CF676F"/>
    <w:rsid w:val="00CF7318"/>
    <w:rsid w:val="00CF7C5A"/>
    <w:rsid w:val="00CF7CBB"/>
    <w:rsid w:val="00D00691"/>
    <w:rsid w:val="00D00A5D"/>
    <w:rsid w:val="00D00EC8"/>
    <w:rsid w:val="00D01212"/>
    <w:rsid w:val="00D02341"/>
    <w:rsid w:val="00D02AA2"/>
    <w:rsid w:val="00D03340"/>
    <w:rsid w:val="00D0353E"/>
    <w:rsid w:val="00D0425B"/>
    <w:rsid w:val="00D04621"/>
    <w:rsid w:val="00D046F4"/>
    <w:rsid w:val="00D11DCD"/>
    <w:rsid w:val="00D146BB"/>
    <w:rsid w:val="00D14FE2"/>
    <w:rsid w:val="00D1502C"/>
    <w:rsid w:val="00D157C0"/>
    <w:rsid w:val="00D161CE"/>
    <w:rsid w:val="00D17AE7"/>
    <w:rsid w:val="00D202CB"/>
    <w:rsid w:val="00D20DBF"/>
    <w:rsid w:val="00D21771"/>
    <w:rsid w:val="00D22352"/>
    <w:rsid w:val="00D22692"/>
    <w:rsid w:val="00D23587"/>
    <w:rsid w:val="00D26DDB"/>
    <w:rsid w:val="00D26EBD"/>
    <w:rsid w:val="00D27202"/>
    <w:rsid w:val="00D27BAB"/>
    <w:rsid w:val="00D3067F"/>
    <w:rsid w:val="00D347E1"/>
    <w:rsid w:val="00D34FB4"/>
    <w:rsid w:val="00D361A6"/>
    <w:rsid w:val="00D361EF"/>
    <w:rsid w:val="00D36690"/>
    <w:rsid w:val="00D37358"/>
    <w:rsid w:val="00D37423"/>
    <w:rsid w:val="00D37B34"/>
    <w:rsid w:val="00D400E2"/>
    <w:rsid w:val="00D402BB"/>
    <w:rsid w:val="00D403C7"/>
    <w:rsid w:val="00D407C4"/>
    <w:rsid w:val="00D410A0"/>
    <w:rsid w:val="00D425E7"/>
    <w:rsid w:val="00D4346C"/>
    <w:rsid w:val="00D43E52"/>
    <w:rsid w:val="00D43F9A"/>
    <w:rsid w:val="00D44382"/>
    <w:rsid w:val="00D44D95"/>
    <w:rsid w:val="00D45850"/>
    <w:rsid w:val="00D46AD0"/>
    <w:rsid w:val="00D47016"/>
    <w:rsid w:val="00D474DF"/>
    <w:rsid w:val="00D50684"/>
    <w:rsid w:val="00D50DAB"/>
    <w:rsid w:val="00D511F5"/>
    <w:rsid w:val="00D51A40"/>
    <w:rsid w:val="00D51B13"/>
    <w:rsid w:val="00D51F80"/>
    <w:rsid w:val="00D5238F"/>
    <w:rsid w:val="00D527C2"/>
    <w:rsid w:val="00D53937"/>
    <w:rsid w:val="00D53F16"/>
    <w:rsid w:val="00D55097"/>
    <w:rsid w:val="00D555D1"/>
    <w:rsid w:val="00D560AD"/>
    <w:rsid w:val="00D564BD"/>
    <w:rsid w:val="00D57B72"/>
    <w:rsid w:val="00D57DA5"/>
    <w:rsid w:val="00D6052C"/>
    <w:rsid w:val="00D6126D"/>
    <w:rsid w:val="00D612B7"/>
    <w:rsid w:val="00D61BC0"/>
    <w:rsid w:val="00D6245D"/>
    <w:rsid w:val="00D62A1C"/>
    <w:rsid w:val="00D62B24"/>
    <w:rsid w:val="00D650E8"/>
    <w:rsid w:val="00D652A1"/>
    <w:rsid w:val="00D65B07"/>
    <w:rsid w:val="00D66100"/>
    <w:rsid w:val="00D7004B"/>
    <w:rsid w:val="00D70B3E"/>
    <w:rsid w:val="00D70EA7"/>
    <w:rsid w:val="00D71A92"/>
    <w:rsid w:val="00D73C68"/>
    <w:rsid w:val="00D73FEE"/>
    <w:rsid w:val="00D7438D"/>
    <w:rsid w:val="00D74A1B"/>
    <w:rsid w:val="00D750F6"/>
    <w:rsid w:val="00D7517B"/>
    <w:rsid w:val="00D7632F"/>
    <w:rsid w:val="00D76A88"/>
    <w:rsid w:val="00D77037"/>
    <w:rsid w:val="00D77207"/>
    <w:rsid w:val="00D77EFA"/>
    <w:rsid w:val="00D80188"/>
    <w:rsid w:val="00D8084F"/>
    <w:rsid w:val="00D80C4F"/>
    <w:rsid w:val="00D81BD3"/>
    <w:rsid w:val="00D82363"/>
    <w:rsid w:val="00D834E3"/>
    <w:rsid w:val="00D84904"/>
    <w:rsid w:val="00D8529E"/>
    <w:rsid w:val="00D8534D"/>
    <w:rsid w:val="00D86085"/>
    <w:rsid w:val="00D86E9E"/>
    <w:rsid w:val="00D90373"/>
    <w:rsid w:val="00D9077B"/>
    <w:rsid w:val="00D92063"/>
    <w:rsid w:val="00D93440"/>
    <w:rsid w:val="00D94E85"/>
    <w:rsid w:val="00D95575"/>
    <w:rsid w:val="00D97498"/>
    <w:rsid w:val="00DA047F"/>
    <w:rsid w:val="00DA57AF"/>
    <w:rsid w:val="00DA6717"/>
    <w:rsid w:val="00DA76DB"/>
    <w:rsid w:val="00DB1052"/>
    <w:rsid w:val="00DB1104"/>
    <w:rsid w:val="00DB13E9"/>
    <w:rsid w:val="00DB1E5E"/>
    <w:rsid w:val="00DB25B7"/>
    <w:rsid w:val="00DB2794"/>
    <w:rsid w:val="00DB329E"/>
    <w:rsid w:val="00DB3609"/>
    <w:rsid w:val="00DB3C3A"/>
    <w:rsid w:val="00DB4EBD"/>
    <w:rsid w:val="00DB5572"/>
    <w:rsid w:val="00DB5769"/>
    <w:rsid w:val="00DB645B"/>
    <w:rsid w:val="00DB6500"/>
    <w:rsid w:val="00DB6874"/>
    <w:rsid w:val="00DB6F82"/>
    <w:rsid w:val="00DB7C0C"/>
    <w:rsid w:val="00DB7DA1"/>
    <w:rsid w:val="00DC26DD"/>
    <w:rsid w:val="00DC3540"/>
    <w:rsid w:val="00DC401F"/>
    <w:rsid w:val="00DC407F"/>
    <w:rsid w:val="00DC583F"/>
    <w:rsid w:val="00DC5AD1"/>
    <w:rsid w:val="00DC6089"/>
    <w:rsid w:val="00DC6117"/>
    <w:rsid w:val="00DC664B"/>
    <w:rsid w:val="00DC670B"/>
    <w:rsid w:val="00DC6D8E"/>
    <w:rsid w:val="00DC7084"/>
    <w:rsid w:val="00DD0D51"/>
    <w:rsid w:val="00DD109E"/>
    <w:rsid w:val="00DD16D2"/>
    <w:rsid w:val="00DD3272"/>
    <w:rsid w:val="00DD47B0"/>
    <w:rsid w:val="00DD5457"/>
    <w:rsid w:val="00DD66E8"/>
    <w:rsid w:val="00DD6E09"/>
    <w:rsid w:val="00DD75C0"/>
    <w:rsid w:val="00DD7DF7"/>
    <w:rsid w:val="00DE00E6"/>
    <w:rsid w:val="00DE05E5"/>
    <w:rsid w:val="00DE1949"/>
    <w:rsid w:val="00DE2174"/>
    <w:rsid w:val="00DE2F2C"/>
    <w:rsid w:val="00DE3280"/>
    <w:rsid w:val="00DE3901"/>
    <w:rsid w:val="00DE4C98"/>
    <w:rsid w:val="00DE5032"/>
    <w:rsid w:val="00DE5DCB"/>
    <w:rsid w:val="00DE5DCE"/>
    <w:rsid w:val="00DE6CD4"/>
    <w:rsid w:val="00DE6F43"/>
    <w:rsid w:val="00DE6F93"/>
    <w:rsid w:val="00DE716A"/>
    <w:rsid w:val="00DE7BA2"/>
    <w:rsid w:val="00DE7ECA"/>
    <w:rsid w:val="00DF0267"/>
    <w:rsid w:val="00DF0D4F"/>
    <w:rsid w:val="00DF1F07"/>
    <w:rsid w:val="00DF2830"/>
    <w:rsid w:val="00DF3A1D"/>
    <w:rsid w:val="00DF3A48"/>
    <w:rsid w:val="00DF3C80"/>
    <w:rsid w:val="00DF3D1C"/>
    <w:rsid w:val="00DF3DFD"/>
    <w:rsid w:val="00DF4C64"/>
    <w:rsid w:val="00DF762E"/>
    <w:rsid w:val="00DF7675"/>
    <w:rsid w:val="00DF7D83"/>
    <w:rsid w:val="00E004F5"/>
    <w:rsid w:val="00E00A54"/>
    <w:rsid w:val="00E00EF7"/>
    <w:rsid w:val="00E03153"/>
    <w:rsid w:val="00E03A12"/>
    <w:rsid w:val="00E03E5B"/>
    <w:rsid w:val="00E040A5"/>
    <w:rsid w:val="00E04C00"/>
    <w:rsid w:val="00E04E25"/>
    <w:rsid w:val="00E0525B"/>
    <w:rsid w:val="00E07DF6"/>
    <w:rsid w:val="00E10FEC"/>
    <w:rsid w:val="00E115AE"/>
    <w:rsid w:val="00E1191A"/>
    <w:rsid w:val="00E11D0E"/>
    <w:rsid w:val="00E11FFD"/>
    <w:rsid w:val="00E142A7"/>
    <w:rsid w:val="00E151A9"/>
    <w:rsid w:val="00E16B60"/>
    <w:rsid w:val="00E17A51"/>
    <w:rsid w:val="00E20D9D"/>
    <w:rsid w:val="00E2131E"/>
    <w:rsid w:val="00E22952"/>
    <w:rsid w:val="00E23242"/>
    <w:rsid w:val="00E234C8"/>
    <w:rsid w:val="00E2385A"/>
    <w:rsid w:val="00E242B7"/>
    <w:rsid w:val="00E24A75"/>
    <w:rsid w:val="00E251AB"/>
    <w:rsid w:val="00E25270"/>
    <w:rsid w:val="00E27CEF"/>
    <w:rsid w:val="00E315BD"/>
    <w:rsid w:val="00E32409"/>
    <w:rsid w:val="00E3242B"/>
    <w:rsid w:val="00E32911"/>
    <w:rsid w:val="00E333A1"/>
    <w:rsid w:val="00E34CCC"/>
    <w:rsid w:val="00E3511D"/>
    <w:rsid w:val="00E360AF"/>
    <w:rsid w:val="00E3776E"/>
    <w:rsid w:val="00E37BEE"/>
    <w:rsid w:val="00E400A4"/>
    <w:rsid w:val="00E401F1"/>
    <w:rsid w:val="00E41964"/>
    <w:rsid w:val="00E423C5"/>
    <w:rsid w:val="00E429F6"/>
    <w:rsid w:val="00E42E7C"/>
    <w:rsid w:val="00E43A8B"/>
    <w:rsid w:val="00E43DC8"/>
    <w:rsid w:val="00E46610"/>
    <w:rsid w:val="00E46DB0"/>
    <w:rsid w:val="00E479D5"/>
    <w:rsid w:val="00E50B66"/>
    <w:rsid w:val="00E5113C"/>
    <w:rsid w:val="00E51B3E"/>
    <w:rsid w:val="00E5221E"/>
    <w:rsid w:val="00E528DA"/>
    <w:rsid w:val="00E52EB2"/>
    <w:rsid w:val="00E53747"/>
    <w:rsid w:val="00E549C3"/>
    <w:rsid w:val="00E54BD5"/>
    <w:rsid w:val="00E55AAD"/>
    <w:rsid w:val="00E55D97"/>
    <w:rsid w:val="00E560E9"/>
    <w:rsid w:val="00E56B6E"/>
    <w:rsid w:val="00E56F75"/>
    <w:rsid w:val="00E57498"/>
    <w:rsid w:val="00E57C2E"/>
    <w:rsid w:val="00E57E16"/>
    <w:rsid w:val="00E57E1E"/>
    <w:rsid w:val="00E57FD3"/>
    <w:rsid w:val="00E6241C"/>
    <w:rsid w:val="00E63E6D"/>
    <w:rsid w:val="00E645E3"/>
    <w:rsid w:val="00E65442"/>
    <w:rsid w:val="00E65F6A"/>
    <w:rsid w:val="00E66D59"/>
    <w:rsid w:val="00E67051"/>
    <w:rsid w:val="00E672B2"/>
    <w:rsid w:val="00E67EF7"/>
    <w:rsid w:val="00E722C1"/>
    <w:rsid w:val="00E7316E"/>
    <w:rsid w:val="00E73C9E"/>
    <w:rsid w:val="00E73EA7"/>
    <w:rsid w:val="00E74913"/>
    <w:rsid w:val="00E74969"/>
    <w:rsid w:val="00E74D59"/>
    <w:rsid w:val="00E76F8E"/>
    <w:rsid w:val="00E80A64"/>
    <w:rsid w:val="00E81149"/>
    <w:rsid w:val="00E819FD"/>
    <w:rsid w:val="00E8437B"/>
    <w:rsid w:val="00E847C8"/>
    <w:rsid w:val="00E84C5F"/>
    <w:rsid w:val="00E87087"/>
    <w:rsid w:val="00E8789F"/>
    <w:rsid w:val="00E91CF7"/>
    <w:rsid w:val="00E942FF"/>
    <w:rsid w:val="00E94625"/>
    <w:rsid w:val="00E94F52"/>
    <w:rsid w:val="00E95548"/>
    <w:rsid w:val="00E957DD"/>
    <w:rsid w:val="00E96CEE"/>
    <w:rsid w:val="00E97327"/>
    <w:rsid w:val="00EA132D"/>
    <w:rsid w:val="00EA185F"/>
    <w:rsid w:val="00EA2F81"/>
    <w:rsid w:val="00EA3320"/>
    <w:rsid w:val="00EA3935"/>
    <w:rsid w:val="00EA3ABF"/>
    <w:rsid w:val="00EA5A4D"/>
    <w:rsid w:val="00EA620A"/>
    <w:rsid w:val="00EB014B"/>
    <w:rsid w:val="00EB072A"/>
    <w:rsid w:val="00EB0C34"/>
    <w:rsid w:val="00EB1C5A"/>
    <w:rsid w:val="00EB1DBF"/>
    <w:rsid w:val="00EB33EF"/>
    <w:rsid w:val="00EB40B7"/>
    <w:rsid w:val="00EB41A8"/>
    <w:rsid w:val="00EB57F9"/>
    <w:rsid w:val="00EC0774"/>
    <w:rsid w:val="00EC102A"/>
    <w:rsid w:val="00EC16D4"/>
    <w:rsid w:val="00EC2244"/>
    <w:rsid w:val="00EC2345"/>
    <w:rsid w:val="00EC2CEE"/>
    <w:rsid w:val="00EC4872"/>
    <w:rsid w:val="00EC5EDC"/>
    <w:rsid w:val="00EC6F35"/>
    <w:rsid w:val="00EC783F"/>
    <w:rsid w:val="00EC7921"/>
    <w:rsid w:val="00EC797D"/>
    <w:rsid w:val="00ED0691"/>
    <w:rsid w:val="00ED19F6"/>
    <w:rsid w:val="00ED1C78"/>
    <w:rsid w:val="00ED1E68"/>
    <w:rsid w:val="00ED22B9"/>
    <w:rsid w:val="00ED2665"/>
    <w:rsid w:val="00ED2D29"/>
    <w:rsid w:val="00ED457A"/>
    <w:rsid w:val="00ED49FE"/>
    <w:rsid w:val="00ED668B"/>
    <w:rsid w:val="00ED7416"/>
    <w:rsid w:val="00EE01F2"/>
    <w:rsid w:val="00EE1CE7"/>
    <w:rsid w:val="00EE23AE"/>
    <w:rsid w:val="00EE23E7"/>
    <w:rsid w:val="00EE304C"/>
    <w:rsid w:val="00EE32E6"/>
    <w:rsid w:val="00EE38DF"/>
    <w:rsid w:val="00EE4731"/>
    <w:rsid w:val="00EE4D54"/>
    <w:rsid w:val="00EE551E"/>
    <w:rsid w:val="00EE55F4"/>
    <w:rsid w:val="00EE640A"/>
    <w:rsid w:val="00EE6C43"/>
    <w:rsid w:val="00EE75D7"/>
    <w:rsid w:val="00EF0E78"/>
    <w:rsid w:val="00EF2A9E"/>
    <w:rsid w:val="00EF4155"/>
    <w:rsid w:val="00EF4540"/>
    <w:rsid w:val="00EF5045"/>
    <w:rsid w:val="00EF54BA"/>
    <w:rsid w:val="00EF5D49"/>
    <w:rsid w:val="00EF65F3"/>
    <w:rsid w:val="00EF6714"/>
    <w:rsid w:val="00EF6B0A"/>
    <w:rsid w:val="00EF753A"/>
    <w:rsid w:val="00EF78EC"/>
    <w:rsid w:val="00EF7D32"/>
    <w:rsid w:val="00F00F14"/>
    <w:rsid w:val="00F01C8F"/>
    <w:rsid w:val="00F03C12"/>
    <w:rsid w:val="00F0540F"/>
    <w:rsid w:val="00F068AB"/>
    <w:rsid w:val="00F07800"/>
    <w:rsid w:val="00F07C59"/>
    <w:rsid w:val="00F07CF2"/>
    <w:rsid w:val="00F108BD"/>
    <w:rsid w:val="00F10D60"/>
    <w:rsid w:val="00F12B81"/>
    <w:rsid w:val="00F12D21"/>
    <w:rsid w:val="00F135A0"/>
    <w:rsid w:val="00F15381"/>
    <w:rsid w:val="00F16620"/>
    <w:rsid w:val="00F16F5F"/>
    <w:rsid w:val="00F20BF9"/>
    <w:rsid w:val="00F21973"/>
    <w:rsid w:val="00F21F4F"/>
    <w:rsid w:val="00F22284"/>
    <w:rsid w:val="00F22931"/>
    <w:rsid w:val="00F22A80"/>
    <w:rsid w:val="00F232D7"/>
    <w:rsid w:val="00F262E1"/>
    <w:rsid w:val="00F26B8F"/>
    <w:rsid w:val="00F275E4"/>
    <w:rsid w:val="00F2783D"/>
    <w:rsid w:val="00F2795F"/>
    <w:rsid w:val="00F30089"/>
    <w:rsid w:val="00F318C0"/>
    <w:rsid w:val="00F31A81"/>
    <w:rsid w:val="00F31E67"/>
    <w:rsid w:val="00F32E83"/>
    <w:rsid w:val="00F333E7"/>
    <w:rsid w:val="00F338CD"/>
    <w:rsid w:val="00F33CBD"/>
    <w:rsid w:val="00F35095"/>
    <w:rsid w:val="00F370CE"/>
    <w:rsid w:val="00F377F2"/>
    <w:rsid w:val="00F406D3"/>
    <w:rsid w:val="00F415AE"/>
    <w:rsid w:val="00F433C9"/>
    <w:rsid w:val="00F465BB"/>
    <w:rsid w:val="00F5047C"/>
    <w:rsid w:val="00F50FE3"/>
    <w:rsid w:val="00F522BA"/>
    <w:rsid w:val="00F523BA"/>
    <w:rsid w:val="00F52A3C"/>
    <w:rsid w:val="00F52DC1"/>
    <w:rsid w:val="00F5310F"/>
    <w:rsid w:val="00F532F3"/>
    <w:rsid w:val="00F533D9"/>
    <w:rsid w:val="00F5391C"/>
    <w:rsid w:val="00F53D3F"/>
    <w:rsid w:val="00F55115"/>
    <w:rsid w:val="00F55CD6"/>
    <w:rsid w:val="00F56249"/>
    <w:rsid w:val="00F56F61"/>
    <w:rsid w:val="00F575EE"/>
    <w:rsid w:val="00F60456"/>
    <w:rsid w:val="00F6054A"/>
    <w:rsid w:val="00F6176B"/>
    <w:rsid w:val="00F61C43"/>
    <w:rsid w:val="00F61CCA"/>
    <w:rsid w:val="00F61DD9"/>
    <w:rsid w:val="00F63A20"/>
    <w:rsid w:val="00F6566C"/>
    <w:rsid w:val="00F67817"/>
    <w:rsid w:val="00F70585"/>
    <w:rsid w:val="00F715D7"/>
    <w:rsid w:val="00F71679"/>
    <w:rsid w:val="00F71F66"/>
    <w:rsid w:val="00F71F8B"/>
    <w:rsid w:val="00F7368A"/>
    <w:rsid w:val="00F74AC1"/>
    <w:rsid w:val="00F75864"/>
    <w:rsid w:val="00F80421"/>
    <w:rsid w:val="00F80F41"/>
    <w:rsid w:val="00F81FBC"/>
    <w:rsid w:val="00F83851"/>
    <w:rsid w:val="00F83BDE"/>
    <w:rsid w:val="00F84871"/>
    <w:rsid w:val="00F8488D"/>
    <w:rsid w:val="00F84C6A"/>
    <w:rsid w:val="00F85077"/>
    <w:rsid w:val="00F852B3"/>
    <w:rsid w:val="00F85644"/>
    <w:rsid w:val="00F858CC"/>
    <w:rsid w:val="00F85915"/>
    <w:rsid w:val="00F85F44"/>
    <w:rsid w:val="00F87F28"/>
    <w:rsid w:val="00F9051E"/>
    <w:rsid w:val="00F91B03"/>
    <w:rsid w:val="00F91DA1"/>
    <w:rsid w:val="00F9282C"/>
    <w:rsid w:val="00F92E65"/>
    <w:rsid w:val="00F93BE7"/>
    <w:rsid w:val="00F9439E"/>
    <w:rsid w:val="00F95384"/>
    <w:rsid w:val="00F95D01"/>
    <w:rsid w:val="00F96044"/>
    <w:rsid w:val="00F96913"/>
    <w:rsid w:val="00F96EE2"/>
    <w:rsid w:val="00F9743C"/>
    <w:rsid w:val="00FA0017"/>
    <w:rsid w:val="00FA03DD"/>
    <w:rsid w:val="00FA10EE"/>
    <w:rsid w:val="00FA21B3"/>
    <w:rsid w:val="00FA240A"/>
    <w:rsid w:val="00FA2987"/>
    <w:rsid w:val="00FA4410"/>
    <w:rsid w:val="00FA4E38"/>
    <w:rsid w:val="00FA5AB0"/>
    <w:rsid w:val="00FA5E75"/>
    <w:rsid w:val="00FA696F"/>
    <w:rsid w:val="00FA6BE4"/>
    <w:rsid w:val="00FA7175"/>
    <w:rsid w:val="00FB1EE8"/>
    <w:rsid w:val="00FB23EA"/>
    <w:rsid w:val="00FB29E4"/>
    <w:rsid w:val="00FB2C07"/>
    <w:rsid w:val="00FB3139"/>
    <w:rsid w:val="00FB42B5"/>
    <w:rsid w:val="00FB4BDB"/>
    <w:rsid w:val="00FB53D5"/>
    <w:rsid w:val="00FB7234"/>
    <w:rsid w:val="00FC0E56"/>
    <w:rsid w:val="00FC0E80"/>
    <w:rsid w:val="00FC1274"/>
    <w:rsid w:val="00FC1920"/>
    <w:rsid w:val="00FC1F31"/>
    <w:rsid w:val="00FC41EA"/>
    <w:rsid w:val="00FC42B9"/>
    <w:rsid w:val="00FC4FA1"/>
    <w:rsid w:val="00FC5E5C"/>
    <w:rsid w:val="00FC6DE4"/>
    <w:rsid w:val="00FC7008"/>
    <w:rsid w:val="00FD0744"/>
    <w:rsid w:val="00FD12E5"/>
    <w:rsid w:val="00FD17D3"/>
    <w:rsid w:val="00FD2346"/>
    <w:rsid w:val="00FD48AE"/>
    <w:rsid w:val="00FD63C8"/>
    <w:rsid w:val="00FD76B5"/>
    <w:rsid w:val="00FD78DE"/>
    <w:rsid w:val="00FE0240"/>
    <w:rsid w:val="00FE0536"/>
    <w:rsid w:val="00FE1030"/>
    <w:rsid w:val="00FE3C8A"/>
    <w:rsid w:val="00FE4D59"/>
    <w:rsid w:val="00FE5173"/>
    <w:rsid w:val="00FE5694"/>
    <w:rsid w:val="00FE588C"/>
    <w:rsid w:val="00FE5B9C"/>
    <w:rsid w:val="00FE6B31"/>
    <w:rsid w:val="00FE742D"/>
    <w:rsid w:val="00FF02D9"/>
    <w:rsid w:val="00FF0660"/>
    <w:rsid w:val="00FF161E"/>
    <w:rsid w:val="00FF2C4D"/>
    <w:rsid w:val="00FF3156"/>
    <w:rsid w:val="00FF4ED0"/>
    <w:rsid w:val="00FF50D9"/>
    <w:rsid w:val="00FF5299"/>
    <w:rsid w:val="00FF5914"/>
    <w:rsid w:val="00FF5E7C"/>
    <w:rsid w:val="00FF6211"/>
    <w:rsid w:val="00FF62B9"/>
    <w:rsid w:val="00FF64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39969"/>
    <o:shapelayout v:ext="edit">
      <o:idmap v:ext="edit" data="1"/>
    </o:shapelayout>
  </w:shapeDefaults>
  <w:decimalSymbol w:val="."/>
  <w:listSeparator w:val=","/>
  <w14:docId w14:val="36A54A11"/>
  <w15:docId w15:val="{ADC32943-627E-442B-BD05-E4780B5E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DokChampa"/>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63C"/>
    <w:pPr>
      <w:spacing w:before="100" w:beforeAutospacing="1" w:after="100" w:afterAutospacing="1"/>
    </w:pPr>
    <w:rPr>
      <w:sz w:val="22"/>
      <w:szCs w:val="22"/>
      <w:lang w:eastAsia="en-US"/>
    </w:rPr>
  </w:style>
  <w:style w:type="paragraph" w:styleId="Heading1">
    <w:name w:val="heading 1"/>
    <w:basedOn w:val="Normal"/>
    <w:next w:val="Normal"/>
    <w:link w:val="Heading1Char"/>
    <w:uiPriority w:val="9"/>
    <w:qFormat/>
    <w:rsid w:val="002D6B2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B327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40DD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3F6F34"/>
    <w:pPr>
      <w:keepNext/>
      <w:spacing w:before="0" w:beforeAutospacing="0" w:after="0" w:afterAutospacing="0"/>
      <w:outlineLvl w:val="3"/>
    </w:pPr>
    <w:rPr>
      <w:rFonts w:ascii="Arial" w:eastAsia="Times New Roman" w:hAnsi="Arial" w:cs="Times New Roman"/>
      <w:sz w:val="28"/>
      <w:szCs w:val="20"/>
    </w:rPr>
  </w:style>
  <w:style w:type="paragraph" w:styleId="Heading5">
    <w:name w:val="heading 5"/>
    <w:basedOn w:val="Normal"/>
    <w:next w:val="Normal"/>
    <w:link w:val="Heading5Char"/>
    <w:uiPriority w:val="9"/>
    <w:semiHidden/>
    <w:unhideWhenUsed/>
    <w:qFormat/>
    <w:rsid w:val="00D564BD"/>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BB4C4F"/>
    <w:rPr>
      <w:color w:val="0000FF"/>
      <w:u w:val="single"/>
    </w:rPr>
  </w:style>
  <w:style w:type="paragraph" w:customStyle="1" w:styleId="naisnod">
    <w:name w:val="naisnod"/>
    <w:basedOn w:val="Normal"/>
    <w:rsid w:val="00BB4C4F"/>
    <w:rPr>
      <w:rFonts w:ascii="Times New Roman" w:eastAsia="Times New Roman" w:hAnsi="Times New Roman" w:cs="Times New Roman"/>
      <w:sz w:val="24"/>
      <w:szCs w:val="24"/>
      <w:lang w:eastAsia="lv-LV"/>
    </w:rPr>
  </w:style>
  <w:style w:type="paragraph" w:customStyle="1" w:styleId="naisf">
    <w:name w:val="naisf"/>
    <w:basedOn w:val="Normal"/>
    <w:uiPriority w:val="99"/>
    <w:rsid w:val="00BB4C4F"/>
    <w:rPr>
      <w:rFonts w:ascii="Times New Roman" w:eastAsia="Times New Roman" w:hAnsi="Times New Roman" w:cs="Times New Roman"/>
      <w:sz w:val="24"/>
      <w:szCs w:val="24"/>
      <w:lang w:eastAsia="lv-LV"/>
    </w:rPr>
  </w:style>
  <w:style w:type="paragraph" w:customStyle="1" w:styleId="naisc">
    <w:name w:val="naisc"/>
    <w:basedOn w:val="Normal"/>
    <w:rsid w:val="00BB4C4F"/>
    <w:rPr>
      <w:rFonts w:ascii="Times New Roman" w:eastAsia="Times New Roman" w:hAnsi="Times New Roman" w:cs="Times New Roman"/>
      <w:sz w:val="24"/>
      <w:szCs w:val="24"/>
      <w:lang w:eastAsia="lv-LV"/>
    </w:rPr>
  </w:style>
  <w:style w:type="paragraph" w:customStyle="1" w:styleId="naiskr">
    <w:name w:val="naiskr"/>
    <w:basedOn w:val="Normal"/>
    <w:uiPriority w:val="99"/>
    <w:rsid w:val="00BB4C4F"/>
    <w:rPr>
      <w:rFonts w:ascii="Times New Roman" w:eastAsia="Times New Roman" w:hAnsi="Times New Roman" w:cs="Times New Roman"/>
      <w:sz w:val="24"/>
      <w:szCs w:val="24"/>
      <w:lang w:eastAsia="lv-LV"/>
    </w:rPr>
  </w:style>
  <w:style w:type="paragraph" w:customStyle="1" w:styleId="naislab">
    <w:name w:val="naislab"/>
    <w:basedOn w:val="Normal"/>
    <w:rsid w:val="00BB4C4F"/>
    <w:rPr>
      <w:rFonts w:ascii="Times New Roman" w:eastAsia="Times New Roman" w:hAnsi="Times New Roman" w:cs="Times New Roman"/>
      <w:sz w:val="24"/>
      <w:szCs w:val="24"/>
      <w:lang w:eastAsia="lv-LV"/>
    </w:rPr>
  </w:style>
  <w:style w:type="paragraph" w:styleId="ListParagraph">
    <w:name w:val="List Paragraph"/>
    <w:aliases w:val="2,H&amp;P List Paragraph,Strip,Colorful List - Accent 11,Akapit z listą BS,Numbered Para 1,Dot pt,List Paragraph Char Char Char,Indicator Text,Bullet 1,Bullet Points,MAIN CONTENT,IFCL - List Paragraph,OBC Bullet,Virsraksti"/>
    <w:basedOn w:val="Normal"/>
    <w:link w:val="ListParagraphChar"/>
    <w:uiPriority w:val="34"/>
    <w:qFormat/>
    <w:rsid w:val="00B44DE0"/>
    <w:pPr>
      <w:ind w:left="720"/>
      <w:contextualSpacing/>
    </w:pPr>
  </w:style>
  <w:style w:type="character" w:customStyle="1" w:styleId="Heading4Char">
    <w:name w:val="Heading 4 Char"/>
    <w:link w:val="Heading4"/>
    <w:rsid w:val="003F6F34"/>
    <w:rPr>
      <w:rFonts w:ascii="Arial" w:eastAsia="Times New Roman" w:hAnsi="Arial" w:cs="Times New Roman"/>
      <w:sz w:val="28"/>
      <w:szCs w:val="20"/>
      <w:lang w:val="lv-LV"/>
    </w:rPr>
  </w:style>
  <w:style w:type="paragraph" w:styleId="BodyText">
    <w:name w:val="Body Text"/>
    <w:aliases w:val="Pamatteksts Rakstz. Rakstz. Rakstz. Rakstz. Rakstz."/>
    <w:basedOn w:val="Normal"/>
    <w:link w:val="BodyTextChar"/>
    <w:semiHidden/>
    <w:rsid w:val="005D621D"/>
    <w:pPr>
      <w:tabs>
        <w:tab w:val="right" w:pos="8789"/>
      </w:tabs>
      <w:suppressAutoHyphens/>
      <w:spacing w:before="0" w:beforeAutospacing="0" w:after="0" w:afterAutospacing="0"/>
      <w:jc w:val="both"/>
    </w:pPr>
    <w:rPr>
      <w:rFonts w:ascii="Arial" w:eastAsia="Times New Roman" w:hAnsi="Arial" w:cs="Times New Roman"/>
      <w:spacing w:val="-2"/>
      <w:sz w:val="18"/>
      <w:szCs w:val="20"/>
    </w:rPr>
  </w:style>
  <w:style w:type="character" w:customStyle="1" w:styleId="BodyTextChar">
    <w:name w:val="Body Text Char"/>
    <w:aliases w:val="Pamatteksts Rakstz. Rakstz. Rakstz. Rakstz. Rakstz. Char"/>
    <w:link w:val="BodyText"/>
    <w:rsid w:val="005D621D"/>
    <w:rPr>
      <w:rFonts w:ascii="Arial" w:eastAsia="Times New Roman" w:hAnsi="Arial" w:cs="Times New Roman"/>
      <w:spacing w:val="-2"/>
      <w:sz w:val="18"/>
      <w:szCs w:val="20"/>
      <w:lang w:val="lv-LV"/>
    </w:rPr>
  </w:style>
  <w:style w:type="paragraph" w:customStyle="1" w:styleId="Application2">
    <w:name w:val="Application2"/>
    <w:basedOn w:val="Normal"/>
    <w:autoRedefine/>
    <w:rsid w:val="00A54E1D"/>
    <w:pPr>
      <w:spacing w:before="240" w:beforeAutospacing="0" w:after="240" w:afterAutospacing="0"/>
    </w:pPr>
    <w:rPr>
      <w:rFonts w:ascii="Times New Roman" w:eastAsia="Times New Roman" w:hAnsi="Times New Roman" w:cs="Times New Roman"/>
      <w:b/>
      <w:sz w:val="24"/>
      <w:szCs w:val="24"/>
    </w:rPr>
  </w:style>
  <w:style w:type="character" w:styleId="Strong">
    <w:name w:val="Strong"/>
    <w:uiPriority w:val="22"/>
    <w:qFormat/>
    <w:rsid w:val="0020786E"/>
    <w:rPr>
      <w:b/>
      <w:bCs/>
    </w:rPr>
  </w:style>
  <w:style w:type="paragraph" w:styleId="Footer">
    <w:name w:val="footer"/>
    <w:basedOn w:val="Normal"/>
    <w:link w:val="FooterChar"/>
    <w:uiPriority w:val="99"/>
    <w:rsid w:val="00E23242"/>
    <w:pPr>
      <w:widowControl w:val="0"/>
      <w:tabs>
        <w:tab w:val="left" w:pos="-720"/>
      </w:tabs>
      <w:suppressAutoHyphens/>
      <w:spacing w:before="0" w:beforeAutospacing="0" w:after="0" w:afterAutospacing="0"/>
    </w:pPr>
    <w:rPr>
      <w:rFonts w:ascii="Arial" w:eastAsia="Times New Roman" w:hAnsi="Arial" w:cs="Times New Roman"/>
      <w:sz w:val="16"/>
      <w:szCs w:val="20"/>
    </w:rPr>
  </w:style>
  <w:style w:type="character" w:customStyle="1" w:styleId="FooterChar">
    <w:name w:val="Footer Char"/>
    <w:link w:val="Footer"/>
    <w:uiPriority w:val="99"/>
    <w:rsid w:val="00E23242"/>
    <w:rPr>
      <w:rFonts w:ascii="Arial" w:eastAsia="Times New Roman" w:hAnsi="Arial" w:cs="Times New Roman"/>
      <w:sz w:val="16"/>
      <w:szCs w:val="20"/>
      <w:lang w:val="lv-LV"/>
    </w:rPr>
  </w:style>
  <w:style w:type="paragraph" w:styleId="Header">
    <w:name w:val="header"/>
    <w:basedOn w:val="Normal"/>
    <w:link w:val="HeaderChar"/>
    <w:uiPriority w:val="99"/>
    <w:unhideWhenUsed/>
    <w:rsid w:val="008B6FCD"/>
    <w:pPr>
      <w:tabs>
        <w:tab w:val="center" w:pos="4153"/>
        <w:tab w:val="right" w:pos="8306"/>
      </w:tabs>
      <w:spacing w:before="0" w:after="0"/>
    </w:pPr>
  </w:style>
  <w:style w:type="character" w:customStyle="1" w:styleId="HeaderChar">
    <w:name w:val="Header Char"/>
    <w:basedOn w:val="DefaultParagraphFont"/>
    <w:link w:val="Header"/>
    <w:uiPriority w:val="99"/>
    <w:rsid w:val="008B6FCD"/>
  </w:style>
  <w:style w:type="paragraph" w:styleId="BalloonText">
    <w:name w:val="Balloon Text"/>
    <w:basedOn w:val="Normal"/>
    <w:link w:val="BalloonTextChar"/>
    <w:uiPriority w:val="99"/>
    <w:semiHidden/>
    <w:unhideWhenUsed/>
    <w:rsid w:val="008B6FCD"/>
    <w:pPr>
      <w:spacing w:before="0" w:after="0"/>
    </w:pPr>
    <w:rPr>
      <w:rFonts w:ascii="Tahoma" w:hAnsi="Tahoma" w:cs="Times New Roman"/>
      <w:sz w:val="16"/>
      <w:szCs w:val="16"/>
    </w:rPr>
  </w:style>
  <w:style w:type="character" w:customStyle="1" w:styleId="BalloonTextChar">
    <w:name w:val="Balloon Text Char"/>
    <w:link w:val="BalloonText"/>
    <w:uiPriority w:val="99"/>
    <w:semiHidden/>
    <w:rsid w:val="008B6FCD"/>
    <w:rPr>
      <w:rFonts w:ascii="Tahoma" w:hAnsi="Tahoma" w:cs="Tahoma"/>
      <w:sz w:val="16"/>
      <w:szCs w:val="16"/>
    </w:rPr>
  </w:style>
  <w:style w:type="paragraph" w:customStyle="1" w:styleId="Default">
    <w:name w:val="Default"/>
    <w:rsid w:val="00032D0C"/>
    <w:pPr>
      <w:autoSpaceDE w:val="0"/>
      <w:autoSpaceDN w:val="0"/>
      <w:adjustRightInd w:val="0"/>
    </w:pPr>
    <w:rPr>
      <w:rFonts w:ascii="Times New Roman" w:hAnsi="Times New Roman" w:cs="Times New Roman"/>
      <w:color w:val="000000"/>
      <w:sz w:val="24"/>
      <w:szCs w:val="24"/>
      <w:lang w:eastAsia="en-US" w:bidi="lo-LA"/>
    </w:rPr>
  </w:style>
  <w:style w:type="table" w:styleId="TableGrid">
    <w:name w:val="Table Grid"/>
    <w:basedOn w:val="TableNormal"/>
    <w:rsid w:val="008E44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unhideWhenUsed/>
    <w:rsid w:val="001E2413"/>
    <w:rPr>
      <w:sz w:val="16"/>
      <w:szCs w:val="16"/>
    </w:rPr>
  </w:style>
  <w:style w:type="paragraph" w:styleId="CommentText">
    <w:name w:val="annotation text"/>
    <w:basedOn w:val="Normal"/>
    <w:link w:val="CommentTextChar"/>
    <w:uiPriority w:val="99"/>
    <w:unhideWhenUsed/>
    <w:rsid w:val="001E2413"/>
    <w:rPr>
      <w:rFonts w:cs="Times New Roman"/>
      <w:sz w:val="20"/>
      <w:szCs w:val="20"/>
    </w:rPr>
  </w:style>
  <w:style w:type="character" w:customStyle="1" w:styleId="CommentTextChar">
    <w:name w:val="Comment Text Char"/>
    <w:link w:val="CommentText"/>
    <w:uiPriority w:val="99"/>
    <w:rsid w:val="001E2413"/>
    <w:rPr>
      <w:sz w:val="20"/>
      <w:szCs w:val="20"/>
    </w:rPr>
  </w:style>
  <w:style w:type="paragraph" w:styleId="CommentSubject">
    <w:name w:val="annotation subject"/>
    <w:basedOn w:val="CommentText"/>
    <w:next w:val="CommentText"/>
    <w:link w:val="CommentSubjectChar"/>
    <w:uiPriority w:val="99"/>
    <w:semiHidden/>
    <w:unhideWhenUsed/>
    <w:rsid w:val="001E2413"/>
    <w:rPr>
      <w:b/>
      <w:bCs/>
    </w:rPr>
  </w:style>
  <w:style w:type="character" w:customStyle="1" w:styleId="CommentSubjectChar">
    <w:name w:val="Comment Subject Char"/>
    <w:link w:val="CommentSubject"/>
    <w:uiPriority w:val="99"/>
    <w:semiHidden/>
    <w:rsid w:val="001E2413"/>
    <w:rPr>
      <w:b/>
      <w:bCs/>
      <w:sz w:val="20"/>
      <w:szCs w:val="20"/>
    </w:rPr>
  </w:style>
  <w:style w:type="paragraph" w:customStyle="1" w:styleId="Text1">
    <w:name w:val="Text 1"/>
    <w:rsid w:val="00D82363"/>
    <w:pPr>
      <w:widowControl w:val="0"/>
      <w:tabs>
        <w:tab w:val="left" w:pos="-720"/>
      </w:tabs>
      <w:suppressAutoHyphens/>
      <w:jc w:val="both"/>
    </w:pPr>
    <w:rPr>
      <w:rFonts w:ascii="Courier New" w:eastAsia="Times New Roman" w:hAnsi="Courier New" w:cs="Times New Roman"/>
      <w:spacing w:val="-3"/>
      <w:sz w:val="24"/>
      <w:lang w:val="en-GB" w:eastAsia="en-US"/>
    </w:rPr>
  </w:style>
  <w:style w:type="paragraph" w:styleId="NormalWeb">
    <w:name w:val="Normal (Web)"/>
    <w:basedOn w:val="Normal"/>
    <w:uiPriority w:val="99"/>
    <w:semiHidden/>
    <w:unhideWhenUsed/>
    <w:rsid w:val="00F85915"/>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703B0A"/>
    <w:pPr>
      <w:spacing w:after="120" w:line="480" w:lineRule="auto"/>
    </w:pPr>
  </w:style>
  <w:style w:type="character" w:customStyle="1" w:styleId="BodyText2Char">
    <w:name w:val="Body Text 2 Char"/>
    <w:basedOn w:val="DefaultParagraphFont"/>
    <w:link w:val="BodyText2"/>
    <w:uiPriority w:val="99"/>
    <w:rsid w:val="00703B0A"/>
  </w:style>
  <w:style w:type="paragraph" w:styleId="PlainText">
    <w:name w:val="Plain Text"/>
    <w:basedOn w:val="Normal"/>
    <w:link w:val="PlainTextChar"/>
    <w:uiPriority w:val="99"/>
    <w:unhideWhenUsed/>
    <w:rsid w:val="009135FC"/>
    <w:pPr>
      <w:spacing w:before="0" w:beforeAutospacing="0" w:after="0" w:afterAutospacing="0"/>
    </w:pPr>
    <w:rPr>
      <w:rFonts w:ascii="Consolas" w:hAnsi="Consolas" w:cs="Times New Roman"/>
      <w:sz w:val="21"/>
      <w:szCs w:val="21"/>
    </w:rPr>
  </w:style>
  <w:style w:type="character" w:customStyle="1" w:styleId="PlainTextChar">
    <w:name w:val="Plain Text Char"/>
    <w:link w:val="PlainText"/>
    <w:uiPriority w:val="99"/>
    <w:rsid w:val="009135FC"/>
    <w:rPr>
      <w:rFonts w:ascii="Consolas" w:hAnsi="Consolas" w:cs="Times New Roman"/>
      <w:sz w:val="21"/>
      <w:szCs w:val="21"/>
      <w:lang w:eastAsia="en-US" w:bidi="ar-SA"/>
    </w:rPr>
  </w:style>
  <w:style w:type="character" w:customStyle="1" w:styleId="Heading5Char">
    <w:name w:val="Heading 5 Char"/>
    <w:link w:val="Heading5"/>
    <w:uiPriority w:val="9"/>
    <w:semiHidden/>
    <w:rsid w:val="00D564BD"/>
    <w:rPr>
      <w:rFonts w:ascii="Calibri" w:eastAsia="Times New Roman" w:hAnsi="Calibri" w:cs="DokChampa"/>
      <w:b/>
      <w:bCs/>
      <w:i/>
      <w:iCs/>
      <w:sz w:val="26"/>
      <w:szCs w:val="26"/>
      <w:lang w:val="en-US" w:eastAsia="en-US" w:bidi="ar-SA"/>
    </w:rPr>
  </w:style>
  <w:style w:type="paragraph" w:styleId="Title">
    <w:name w:val="Title"/>
    <w:basedOn w:val="Normal"/>
    <w:link w:val="TitleChar"/>
    <w:qFormat/>
    <w:rsid w:val="00923BDA"/>
    <w:pPr>
      <w:spacing w:before="0" w:beforeAutospacing="0" w:after="0" w:afterAutospacing="0"/>
      <w:jc w:val="center"/>
    </w:pPr>
    <w:rPr>
      <w:rFonts w:ascii="RimGaramond" w:eastAsia="Times New Roman" w:hAnsi="RimGaramond" w:cs="Times New Roman"/>
      <w:b/>
      <w:sz w:val="28"/>
      <w:szCs w:val="20"/>
    </w:rPr>
  </w:style>
  <w:style w:type="character" w:customStyle="1" w:styleId="TitleChar">
    <w:name w:val="Title Char"/>
    <w:link w:val="Title"/>
    <w:rsid w:val="00923BDA"/>
    <w:rPr>
      <w:rFonts w:ascii="RimGaramond" w:eastAsia="Times New Roman" w:hAnsi="RimGaramond" w:cs="Times New Roman"/>
      <w:b/>
      <w:sz w:val="28"/>
      <w:lang w:bidi="ar-SA"/>
    </w:rPr>
  </w:style>
  <w:style w:type="character" w:styleId="Emphasis">
    <w:name w:val="Emphasis"/>
    <w:qFormat/>
    <w:rsid w:val="00EC102A"/>
    <w:rPr>
      <w:i/>
      <w:iCs/>
    </w:rPr>
  </w:style>
  <w:style w:type="paragraph" w:styleId="Revision">
    <w:name w:val="Revision"/>
    <w:hidden/>
    <w:uiPriority w:val="99"/>
    <w:semiHidden/>
    <w:rsid w:val="00164E2A"/>
    <w:rPr>
      <w:sz w:val="22"/>
      <w:szCs w:val="22"/>
      <w:lang w:val="en-US" w:eastAsia="en-US"/>
    </w:rPr>
  </w:style>
  <w:style w:type="character" w:customStyle="1" w:styleId="colora">
    <w:name w:val="colora"/>
    <w:basedOn w:val="DefaultParagraphFont"/>
    <w:rsid w:val="00326648"/>
  </w:style>
  <w:style w:type="character" w:customStyle="1" w:styleId="apple-converted-space">
    <w:name w:val="apple-converted-space"/>
    <w:basedOn w:val="DefaultParagraphFont"/>
    <w:rsid w:val="00B03EB8"/>
  </w:style>
  <w:style w:type="paragraph" w:customStyle="1" w:styleId="tv2131">
    <w:name w:val="tv2131"/>
    <w:basedOn w:val="Normal"/>
    <w:rsid w:val="00E04C00"/>
    <w:pPr>
      <w:spacing w:before="240" w:beforeAutospacing="0" w:after="0" w:afterAutospacing="0" w:line="360" w:lineRule="auto"/>
      <w:ind w:firstLine="300"/>
      <w:jc w:val="both"/>
    </w:pPr>
    <w:rPr>
      <w:rFonts w:ascii="Verdana" w:eastAsia="Times New Roman" w:hAnsi="Verdana" w:cs="Times New Roman"/>
      <w:sz w:val="18"/>
      <w:szCs w:val="18"/>
      <w:lang w:eastAsia="lv-LV"/>
    </w:rPr>
  </w:style>
  <w:style w:type="paragraph" w:styleId="FootnoteText">
    <w:name w:val="footnote text"/>
    <w:aliases w:val="Footnote,Fußnote,single space,ft Rakstz. Rakstz.,ft Rakstz.,ft,-E Fußnotentext,Fußnotentext Ursprung,Footnote Char,Fußnote Char,Vēres teksts Char Char Char Char Char,Char Char Char Char Char Char Char Char Char Char Char Char,f"/>
    <w:basedOn w:val="Normal"/>
    <w:link w:val="FootnoteTextChar"/>
    <w:uiPriority w:val="99"/>
    <w:unhideWhenUsed/>
    <w:qFormat/>
    <w:rsid w:val="00453F5D"/>
    <w:pPr>
      <w:spacing w:before="0" w:beforeAutospacing="0" w:after="0" w:afterAutospacing="0"/>
    </w:pPr>
    <w:rPr>
      <w:rFonts w:ascii="Times New Roman" w:eastAsia="Times New Roman" w:hAnsi="Times New Roman" w:cs="Times New Roman"/>
      <w:sz w:val="20"/>
      <w:szCs w:val="20"/>
    </w:rPr>
  </w:style>
  <w:style w:type="character" w:customStyle="1" w:styleId="FootnoteTextChar">
    <w:name w:val="Footnote Text Char"/>
    <w:aliases w:val="Footnote Char2,Fußnote Char2,single space Char1,ft Rakstz. Rakstz. Char1,ft Rakstz. Char1,ft Char1,-E Fußnotentext Char1,Fußnotentext Ursprung Char1,Footnote Char Char1,Fußnote Char Char1,Vēres teksts Char Char Char Char Char Char1"/>
    <w:link w:val="FootnoteText"/>
    <w:uiPriority w:val="99"/>
    <w:semiHidden/>
    <w:rsid w:val="00453F5D"/>
    <w:rPr>
      <w:rFonts w:ascii="Times New Roman" w:eastAsia="Times New Roman" w:hAnsi="Times New Roman" w:cs="Times New Roman"/>
      <w:lang w:eastAsia="en-US"/>
    </w:rPr>
  </w:style>
  <w:style w:type="character" w:styleId="FootnoteReference">
    <w:name w:val="footnote reference"/>
    <w:aliases w:val="Footnote Reference Number,ftref,Footnote symbol,Footnote Reference Superscript,Footnote Refernece,Odwołanie przypisu,BVI fnr,Footnotes refss,SUPERS,Ref,de nota al pie,-E Fußnotenzeichen,Footnote reference number,Times 10 Point,E,E FNZ"/>
    <w:uiPriority w:val="99"/>
    <w:unhideWhenUsed/>
    <w:rsid w:val="00453F5D"/>
    <w:rPr>
      <w:vertAlign w:val="superscript"/>
    </w:rPr>
  </w:style>
  <w:style w:type="paragraph" w:customStyle="1" w:styleId="tv213">
    <w:name w:val="tv213"/>
    <w:basedOn w:val="Normal"/>
    <w:uiPriority w:val="99"/>
    <w:rsid w:val="0033403C"/>
    <w:rPr>
      <w:rFonts w:ascii="Times New Roman" w:eastAsia="Times New Roman" w:hAnsi="Times New Roman" w:cs="Times New Roman"/>
      <w:sz w:val="24"/>
      <w:szCs w:val="24"/>
    </w:rPr>
  </w:style>
  <w:style w:type="character" w:customStyle="1" w:styleId="ListParagraphChar">
    <w:name w:val="List Paragraph Char"/>
    <w:aliases w:val="2 Char,H&amp;P List Paragraph Char,Strip Char,Colorful List - Accent 11 Char,Akapit z listą BS Char,Numbered Para 1 Char,Dot pt Char,List Paragraph Char Char Char Char,Indicator Text Char,Bullet 1 Char,Bullet Points Char,OBC Bullet Char"/>
    <w:link w:val="ListParagraph"/>
    <w:uiPriority w:val="34"/>
    <w:locked/>
    <w:rsid w:val="00E479D5"/>
    <w:rPr>
      <w:sz w:val="22"/>
      <w:szCs w:val="22"/>
      <w:lang w:val="en-US" w:eastAsia="en-US"/>
    </w:rPr>
  </w:style>
  <w:style w:type="paragraph" w:customStyle="1" w:styleId="teksts">
    <w:name w:val="teksts"/>
    <w:basedOn w:val="Normal"/>
    <w:link w:val="tekstsChar"/>
    <w:uiPriority w:val="99"/>
    <w:rsid w:val="00E479D5"/>
    <w:pPr>
      <w:spacing w:before="0" w:beforeAutospacing="0" w:after="0" w:afterAutospacing="0"/>
      <w:ind w:firstLine="720"/>
      <w:jc w:val="both"/>
    </w:pPr>
    <w:rPr>
      <w:rFonts w:ascii="Times New Roman" w:eastAsia="Times New Roman" w:hAnsi="Times New Roman" w:cs="Helv"/>
      <w:color w:val="000000"/>
      <w:sz w:val="24"/>
      <w:szCs w:val="20"/>
    </w:rPr>
  </w:style>
  <w:style w:type="character" w:customStyle="1" w:styleId="tekstsChar">
    <w:name w:val="teksts Char"/>
    <w:basedOn w:val="DefaultParagraphFont"/>
    <w:link w:val="teksts"/>
    <w:uiPriority w:val="99"/>
    <w:locked/>
    <w:rsid w:val="00E479D5"/>
    <w:rPr>
      <w:rFonts w:ascii="Times New Roman" w:eastAsia="Times New Roman" w:hAnsi="Times New Roman" w:cs="Helv"/>
      <w:color w:val="000000"/>
      <w:sz w:val="24"/>
      <w:lang w:eastAsia="en-US"/>
    </w:rPr>
  </w:style>
  <w:style w:type="character" w:customStyle="1" w:styleId="Heading2Char">
    <w:name w:val="Heading 2 Char"/>
    <w:basedOn w:val="DefaultParagraphFont"/>
    <w:link w:val="Heading2"/>
    <w:uiPriority w:val="9"/>
    <w:semiHidden/>
    <w:rsid w:val="002B3275"/>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basedOn w:val="DefaultParagraphFont"/>
    <w:link w:val="Heading3"/>
    <w:uiPriority w:val="9"/>
    <w:rsid w:val="00440DD0"/>
    <w:rPr>
      <w:rFonts w:asciiTheme="majorHAnsi" w:eastAsiaTheme="majorEastAsia" w:hAnsiTheme="majorHAnsi" w:cstheme="majorBidi"/>
      <w:b/>
      <w:bCs/>
      <w:color w:val="4F81BD" w:themeColor="accent1"/>
      <w:sz w:val="22"/>
      <w:szCs w:val="22"/>
      <w:lang w:val="en-US" w:eastAsia="en-US"/>
    </w:rPr>
  </w:style>
  <w:style w:type="paragraph" w:styleId="DocumentMap">
    <w:name w:val="Document Map"/>
    <w:basedOn w:val="Normal"/>
    <w:link w:val="DocumentMapChar"/>
    <w:semiHidden/>
    <w:unhideWhenUsed/>
    <w:rsid w:val="00CB2556"/>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CB2556"/>
    <w:rPr>
      <w:rFonts w:ascii="Tahoma" w:hAnsi="Tahoma" w:cs="Tahoma"/>
      <w:sz w:val="16"/>
      <w:szCs w:val="16"/>
      <w:lang w:val="en-US" w:eastAsia="en-US"/>
    </w:rPr>
  </w:style>
  <w:style w:type="character" w:customStyle="1" w:styleId="ms-announcementtitle1">
    <w:name w:val="ms-announcementtitle1"/>
    <w:basedOn w:val="DefaultParagraphFont"/>
    <w:rsid w:val="001A2D32"/>
    <w:rPr>
      <w:b/>
      <w:bCs/>
    </w:rPr>
  </w:style>
  <w:style w:type="character" w:customStyle="1" w:styleId="FontStyle26">
    <w:name w:val="Font Style26"/>
    <w:basedOn w:val="DefaultParagraphFont"/>
    <w:uiPriority w:val="99"/>
    <w:rsid w:val="00784BE4"/>
    <w:rPr>
      <w:rFonts w:ascii="Times New Roman" w:hAnsi="Times New Roman" w:cs="Times New Roman"/>
      <w:sz w:val="26"/>
      <w:szCs w:val="26"/>
    </w:rPr>
  </w:style>
  <w:style w:type="character" w:customStyle="1" w:styleId="spelle">
    <w:name w:val="spelle"/>
    <w:basedOn w:val="DefaultParagraphFont"/>
    <w:rsid w:val="00784BE4"/>
  </w:style>
  <w:style w:type="character" w:customStyle="1" w:styleId="FootnoteTextChar1">
    <w:name w:val="Footnote Text Char1"/>
    <w:aliases w:val="Footnote Char1,Fußnote Char1,single space Char,ft Rakstz. Rakstz. Char,ft Rakstz. Char,ft Char,-E Fußnotentext Char,Fußnotentext Ursprung Char,Footnote Char Char,Fußnote Char Char,Vēres teksts Char Char Char Char Char Char,f Char1"/>
    <w:basedOn w:val="DefaultParagraphFont"/>
    <w:uiPriority w:val="99"/>
    <w:locked/>
    <w:rsid w:val="009B1718"/>
    <w:rPr>
      <w:rFonts w:ascii="Calibri" w:eastAsia="Calibri" w:hAnsi="Calibri" w:cs="Times New Roman"/>
      <w:sz w:val="20"/>
      <w:szCs w:val="20"/>
      <w:lang w:val="lv-LV"/>
    </w:rPr>
  </w:style>
  <w:style w:type="paragraph" w:customStyle="1" w:styleId="tv2132">
    <w:name w:val="tv2132"/>
    <w:basedOn w:val="Normal"/>
    <w:rsid w:val="00872CD1"/>
    <w:pPr>
      <w:spacing w:before="0" w:beforeAutospacing="0" w:after="0" w:afterAutospacing="0" w:line="360" w:lineRule="auto"/>
      <w:ind w:firstLine="240"/>
    </w:pPr>
    <w:rPr>
      <w:rFonts w:ascii="Times New Roman" w:eastAsia="Times New Roman" w:hAnsi="Times New Roman" w:cs="Times New Roman"/>
      <w:color w:val="414142"/>
      <w:sz w:val="16"/>
      <w:szCs w:val="16"/>
      <w:lang w:eastAsia="lv-LV"/>
    </w:rPr>
  </w:style>
  <w:style w:type="character" w:customStyle="1" w:styleId="Heading1Char">
    <w:name w:val="Heading 1 Char"/>
    <w:basedOn w:val="DefaultParagraphFont"/>
    <w:link w:val="Heading1"/>
    <w:uiPriority w:val="9"/>
    <w:rsid w:val="002D6B2C"/>
    <w:rPr>
      <w:rFonts w:asciiTheme="majorHAnsi" w:eastAsiaTheme="majorEastAsia" w:hAnsiTheme="majorHAnsi" w:cstheme="majorBidi"/>
      <w:color w:val="365F91" w:themeColor="accent1" w:themeShade="BF"/>
      <w:sz w:val="32"/>
      <w:szCs w:val="32"/>
      <w:lang w:eastAsia="en-US"/>
    </w:rPr>
  </w:style>
  <w:style w:type="paragraph" w:customStyle="1" w:styleId="Standard">
    <w:name w:val="Standard"/>
    <w:rsid w:val="005D0041"/>
    <w:pPr>
      <w:suppressAutoHyphens/>
      <w:autoSpaceDN w:val="0"/>
    </w:pPr>
    <w:rPr>
      <w:rFonts w:ascii="Times New Roman" w:hAnsi="Times New Roman" w:cs="Times New Roman"/>
      <w:kern w:val="3"/>
      <w:sz w:val="24"/>
      <w:szCs w:val="22"/>
      <w:lang w:eastAsia="en-US"/>
    </w:rPr>
  </w:style>
  <w:style w:type="character" w:styleId="UnresolvedMention">
    <w:name w:val="Unresolved Mention"/>
    <w:basedOn w:val="DefaultParagraphFont"/>
    <w:uiPriority w:val="99"/>
    <w:semiHidden/>
    <w:unhideWhenUsed/>
    <w:rsid w:val="0021524D"/>
    <w:rPr>
      <w:color w:val="605E5C"/>
      <w:shd w:val="clear" w:color="auto" w:fill="E1DFDD"/>
    </w:rPr>
  </w:style>
  <w:style w:type="paragraph" w:customStyle="1" w:styleId="xmsonormal">
    <w:name w:val="x_msonormal"/>
    <w:basedOn w:val="Normal"/>
    <w:rsid w:val="000303F8"/>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54090">
      <w:bodyDiv w:val="1"/>
      <w:marLeft w:val="0"/>
      <w:marRight w:val="0"/>
      <w:marTop w:val="0"/>
      <w:marBottom w:val="0"/>
      <w:divBdr>
        <w:top w:val="none" w:sz="0" w:space="0" w:color="auto"/>
        <w:left w:val="none" w:sz="0" w:space="0" w:color="auto"/>
        <w:bottom w:val="none" w:sz="0" w:space="0" w:color="auto"/>
        <w:right w:val="none" w:sz="0" w:space="0" w:color="auto"/>
      </w:divBdr>
      <w:divsChild>
        <w:div w:id="1243565515">
          <w:marLeft w:val="0"/>
          <w:marRight w:val="0"/>
          <w:marTop w:val="0"/>
          <w:marBottom w:val="0"/>
          <w:divBdr>
            <w:top w:val="none" w:sz="0" w:space="0" w:color="auto"/>
            <w:left w:val="none" w:sz="0" w:space="0" w:color="auto"/>
            <w:bottom w:val="none" w:sz="0" w:space="0" w:color="auto"/>
            <w:right w:val="none" w:sz="0" w:space="0" w:color="auto"/>
          </w:divBdr>
        </w:div>
      </w:divsChild>
    </w:div>
    <w:div w:id="50227043">
      <w:bodyDiv w:val="1"/>
      <w:marLeft w:val="0"/>
      <w:marRight w:val="0"/>
      <w:marTop w:val="0"/>
      <w:marBottom w:val="0"/>
      <w:divBdr>
        <w:top w:val="none" w:sz="0" w:space="0" w:color="auto"/>
        <w:left w:val="none" w:sz="0" w:space="0" w:color="auto"/>
        <w:bottom w:val="none" w:sz="0" w:space="0" w:color="auto"/>
        <w:right w:val="none" w:sz="0" w:space="0" w:color="auto"/>
      </w:divBdr>
    </w:div>
    <w:div w:id="54091845">
      <w:bodyDiv w:val="1"/>
      <w:marLeft w:val="0"/>
      <w:marRight w:val="0"/>
      <w:marTop w:val="0"/>
      <w:marBottom w:val="0"/>
      <w:divBdr>
        <w:top w:val="none" w:sz="0" w:space="0" w:color="auto"/>
        <w:left w:val="none" w:sz="0" w:space="0" w:color="auto"/>
        <w:bottom w:val="none" w:sz="0" w:space="0" w:color="auto"/>
        <w:right w:val="none" w:sz="0" w:space="0" w:color="auto"/>
      </w:divBdr>
    </w:div>
    <w:div w:id="57751564">
      <w:bodyDiv w:val="1"/>
      <w:marLeft w:val="0"/>
      <w:marRight w:val="0"/>
      <w:marTop w:val="0"/>
      <w:marBottom w:val="0"/>
      <w:divBdr>
        <w:top w:val="none" w:sz="0" w:space="0" w:color="auto"/>
        <w:left w:val="none" w:sz="0" w:space="0" w:color="auto"/>
        <w:bottom w:val="none" w:sz="0" w:space="0" w:color="auto"/>
        <w:right w:val="none" w:sz="0" w:space="0" w:color="auto"/>
      </w:divBdr>
    </w:div>
    <w:div w:id="113644000">
      <w:bodyDiv w:val="1"/>
      <w:marLeft w:val="0"/>
      <w:marRight w:val="0"/>
      <w:marTop w:val="0"/>
      <w:marBottom w:val="0"/>
      <w:divBdr>
        <w:top w:val="none" w:sz="0" w:space="0" w:color="auto"/>
        <w:left w:val="none" w:sz="0" w:space="0" w:color="auto"/>
        <w:bottom w:val="none" w:sz="0" w:space="0" w:color="auto"/>
        <w:right w:val="none" w:sz="0" w:space="0" w:color="auto"/>
      </w:divBdr>
    </w:div>
    <w:div w:id="114179760">
      <w:bodyDiv w:val="1"/>
      <w:marLeft w:val="0"/>
      <w:marRight w:val="0"/>
      <w:marTop w:val="0"/>
      <w:marBottom w:val="0"/>
      <w:divBdr>
        <w:top w:val="none" w:sz="0" w:space="0" w:color="auto"/>
        <w:left w:val="none" w:sz="0" w:space="0" w:color="auto"/>
        <w:bottom w:val="none" w:sz="0" w:space="0" w:color="auto"/>
        <w:right w:val="none" w:sz="0" w:space="0" w:color="auto"/>
      </w:divBdr>
    </w:div>
    <w:div w:id="135999354">
      <w:bodyDiv w:val="1"/>
      <w:marLeft w:val="0"/>
      <w:marRight w:val="0"/>
      <w:marTop w:val="0"/>
      <w:marBottom w:val="0"/>
      <w:divBdr>
        <w:top w:val="none" w:sz="0" w:space="0" w:color="auto"/>
        <w:left w:val="none" w:sz="0" w:space="0" w:color="auto"/>
        <w:bottom w:val="none" w:sz="0" w:space="0" w:color="auto"/>
        <w:right w:val="none" w:sz="0" w:space="0" w:color="auto"/>
      </w:divBdr>
    </w:div>
    <w:div w:id="157427078">
      <w:bodyDiv w:val="1"/>
      <w:marLeft w:val="0"/>
      <w:marRight w:val="0"/>
      <w:marTop w:val="0"/>
      <w:marBottom w:val="0"/>
      <w:divBdr>
        <w:top w:val="none" w:sz="0" w:space="0" w:color="auto"/>
        <w:left w:val="none" w:sz="0" w:space="0" w:color="auto"/>
        <w:bottom w:val="none" w:sz="0" w:space="0" w:color="auto"/>
        <w:right w:val="none" w:sz="0" w:space="0" w:color="auto"/>
      </w:divBdr>
      <w:divsChild>
        <w:div w:id="1670675632">
          <w:marLeft w:val="0"/>
          <w:marRight w:val="0"/>
          <w:marTop w:val="0"/>
          <w:marBottom w:val="0"/>
          <w:divBdr>
            <w:top w:val="none" w:sz="0" w:space="0" w:color="auto"/>
            <w:left w:val="none" w:sz="0" w:space="0" w:color="auto"/>
            <w:bottom w:val="none" w:sz="0" w:space="0" w:color="auto"/>
            <w:right w:val="none" w:sz="0" w:space="0" w:color="auto"/>
          </w:divBdr>
        </w:div>
      </w:divsChild>
    </w:div>
    <w:div w:id="176239281">
      <w:bodyDiv w:val="1"/>
      <w:marLeft w:val="0"/>
      <w:marRight w:val="0"/>
      <w:marTop w:val="0"/>
      <w:marBottom w:val="0"/>
      <w:divBdr>
        <w:top w:val="none" w:sz="0" w:space="0" w:color="auto"/>
        <w:left w:val="none" w:sz="0" w:space="0" w:color="auto"/>
        <w:bottom w:val="none" w:sz="0" w:space="0" w:color="auto"/>
        <w:right w:val="none" w:sz="0" w:space="0" w:color="auto"/>
      </w:divBdr>
      <w:divsChild>
        <w:div w:id="835727303">
          <w:marLeft w:val="0"/>
          <w:marRight w:val="0"/>
          <w:marTop w:val="0"/>
          <w:marBottom w:val="0"/>
          <w:divBdr>
            <w:top w:val="none" w:sz="0" w:space="0" w:color="auto"/>
            <w:left w:val="none" w:sz="0" w:space="0" w:color="auto"/>
            <w:bottom w:val="none" w:sz="0" w:space="0" w:color="auto"/>
            <w:right w:val="none" w:sz="0" w:space="0" w:color="auto"/>
          </w:divBdr>
          <w:divsChild>
            <w:div w:id="92556458">
              <w:marLeft w:val="0"/>
              <w:marRight w:val="0"/>
              <w:marTop w:val="0"/>
              <w:marBottom w:val="0"/>
              <w:divBdr>
                <w:top w:val="none" w:sz="0" w:space="0" w:color="auto"/>
                <w:left w:val="none" w:sz="0" w:space="0" w:color="auto"/>
                <w:bottom w:val="none" w:sz="0" w:space="0" w:color="auto"/>
                <w:right w:val="none" w:sz="0" w:space="0" w:color="auto"/>
              </w:divBdr>
              <w:divsChild>
                <w:div w:id="737169434">
                  <w:marLeft w:val="0"/>
                  <w:marRight w:val="0"/>
                  <w:marTop w:val="0"/>
                  <w:marBottom w:val="0"/>
                  <w:divBdr>
                    <w:top w:val="none" w:sz="0" w:space="0" w:color="auto"/>
                    <w:left w:val="none" w:sz="0" w:space="0" w:color="auto"/>
                    <w:bottom w:val="none" w:sz="0" w:space="0" w:color="auto"/>
                    <w:right w:val="none" w:sz="0" w:space="0" w:color="auto"/>
                  </w:divBdr>
                  <w:divsChild>
                    <w:div w:id="1266573423">
                      <w:marLeft w:val="0"/>
                      <w:marRight w:val="0"/>
                      <w:marTop w:val="0"/>
                      <w:marBottom w:val="0"/>
                      <w:divBdr>
                        <w:top w:val="none" w:sz="0" w:space="0" w:color="auto"/>
                        <w:left w:val="none" w:sz="0" w:space="0" w:color="auto"/>
                        <w:bottom w:val="none" w:sz="0" w:space="0" w:color="auto"/>
                        <w:right w:val="none" w:sz="0" w:space="0" w:color="auto"/>
                      </w:divBdr>
                      <w:divsChild>
                        <w:div w:id="1562982673">
                          <w:marLeft w:val="0"/>
                          <w:marRight w:val="0"/>
                          <w:marTop w:val="300"/>
                          <w:marBottom w:val="0"/>
                          <w:divBdr>
                            <w:top w:val="none" w:sz="0" w:space="0" w:color="auto"/>
                            <w:left w:val="none" w:sz="0" w:space="0" w:color="auto"/>
                            <w:bottom w:val="none" w:sz="0" w:space="0" w:color="auto"/>
                            <w:right w:val="none" w:sz="0" w:space="0" w:color="auto"/>
                          </w:divBdr>
                          <w:divsChild>
                            <w:div w:id="1477841637">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66433">
      <w:bodyDiv w:val="1"/>
      <w:marLeft w:val="0"/>
      <w:marRight w:val="0"/>
      <w:marTop w:val="0"/>
      <w:marBottom w:val="0"/>
      <w:divBdr>
        <w:top w:val="none" w:sz="0" w:space="0" w:color="auto"/>
        <w:left w:val="none" w:sz="0" w:space="0" w:color="auto"/>
        <w:bottom w:val="none" w:sz="0" w:space="0" w:color="auto"/>
        <w:right w:val="none" w:sz="0" w:space="0" w:color="auto"/>
      </w:divBdr>
    </w:div>
    <w:div w:id="215360656">
      <w:bodyDiv w:val="1"/>
      <w:marLeft w:val="0"/>
      <w:marRight w:val="0"/>
      <w:marTop w:val="0"/>
      <w:marBottom w:val="0"/>
      <w:divBdr>
        <w:top w:val="none" w:sz="0" w:space="0" w:color="auto"/>
        <w:left w:val="none" w:sz="0" w:space="0" w:color="auto"/>
        <w:bottom w:val="none" w:sz="0" w:space="0" w:color="auto"/>
        <w:right w:val="none" w:sz="0" w:space="0" w:color="auto"/>
      </w:divBdr>
    </w:div>
    <w:div w:id="218052777">
      <w:bodyDiv w:val="1"/>
      <w:marLeft w:val="45"/>
      <w:marRight w:val="45"/>
      <w:marTop w:val="90"/>
      <w:marBottom w:val="90"/>
      <w:divBdr>
        <w:top w:val="none" w:sz="0" w:space="0" w:color="auto"/>
        <w:left w:val="none" w:sz="0" w:space="0" w:color="auto"/>
        <w:bottom w:val="none" w:sz="0" w:space="0" w:color="auto"/>
        <w:right w:val="none" w:sz="0" w:space="0" w:color="auto"/>
      </w:divBdr>
      <w:divsChild>
        <w:div w:id="758600990">
          <w:marLeft w:val="0"/>
          <w:marRight w:val="0"/>
          <w:marTop w:val="240"/>
          <w:marBottom w:val="0"/>
          <w:divBdr>
            <w:top w:val="none" w:sz="0" w:space="0" w:color="auto"/>
            <w:left w:val="none" w:sz="0" w:space="0" w:color="auto"/>
            <w:bottom w:val="none" w:sz="0" w:space="0" w:color="auto"/>
            <w:right w:val="none" w:sz="0" w:space="0" w:color="auto"/>
          </w:divBdr>
        </w:div>
        <w:div w:id="1981684792">
          <w:marLeft w:val="0"/>
          <w:marRight w:val="0"/>
          <w:marTop w:val="240"/>
          <w:marBottom w:val="0"/>
          <w:divBdr>
            <w:top w:val="none" w:sz="0" w:space="0" w:color="auto"/>
            <w:left w:val="none" w:sz="0" w:space="0" w:color="auto"/>
            <w:bottom w:val="none" w:sz="0" w:space="0" w:color="auto"/>
            <w:right w:val="none" w:sz="0" w:space="0" w:color="auto"/>
          </w:divBdr>
        </w:div>
      </w:divsChild>
    </w:div>
    <w:div w:id="218909081">
      <w:bodyDiv w:val="1"/>
      <w:marLeft w:val="0"/>
      <w:marRight w:val="0"/>
      <w:marTop w:val="0"/>
      <w:marBottom w:val="0"/>
      <w:divBdr>
        <w:top w:val="none" w:sz="0" w:space="0" w:color="auto"/>
        <w:left w:val="none" w:sz="0" w:space="0" w:color="auto"/>
        <w:bottom w:val="none" w:sz="0" w:space="0" w:color="auto"/>
        <w:right w:val="none" w:sz="0" w:space="0" w:color="auto"/>
      </w:divBdr>
      <w:divsChild>
        <w:div w:id="1647661949">
          <w:marLeft w:val="0"/>
          <w:marRight w:val="0"/>
          <w:marTop w:val="0"/>
          <w:marBottom w:val="0"/>
          <w:divBdr>
            <w:top w:val="none" w:sz="0" w:space="0" w:color="auto"/>
            <w:left w:val="none" w:sz="0" w:space="0" w:color="auto"/>
            <w:bottom w:val="none" w:sz="0" w:space="0" w:color="auto"/>
            <w:right w:val="none" w:sz="0" w:space="0" w:color="auto"/>
          </w:divBdr>
          <w:divsChild>
            <w:div w:id="1378166672">
              <w:marLeft w:val="0"/>
              <w:marRight w:val="0"/>
              <w:marTop w:val="0"/>
              <w:marBottom w:val="0"/>
              <w:divBdr>
                <w:top w:val="none" w:sz="0" w:space="0" w:color="auto"/>
                <w:left w:val="none" w:sz="0" w:space="0" w:color="auto"/>
                <w:bottom w:val="none" w:sz="0" w:space="0" w:color="auto"/>
                <w:right w:val="none" w:sz="0" w:space="0" w:color="auto"/>
              </w:divBdr>
              <w:divsChild>
                <w:div w:id="1575891426">
                  <w:marLeft w:val="0"/>
                  <w:marRight w:val="0"/>
                  <w:marTop w:val="0"/>
                  <w:marBottom w:val="0"/>
                  <w:divBdr>
                    <w:top w:val="none" w:sz="0" w:space="0" w:color="auto"/>
                    <w:left w:val="none" w:sz="0" w:space="0" w:color="auto"/>
                    <w:bottom w:val="none" w:sz="0" w:space="0" w:color="auto"/>
                    <w:right w:val="none" w:sz="0" w:space="0" w:color="auto"/>
                  </w:divBdr>
                  <w:divsChild>
                    <w:div w:id="2101834676">
                      <w:marLeft w:val="0"/>
                      <w:marRight w:val="0"/>
                      <w:marTop w:val="0"/>
                      <w:marBottom w:val="0"/>
                      <w:divBdr>
                        <w:top w:val="none" w:sz="0" w:space="0" w:color="auto"/>
                        <w:left w:val="none" w:sz="0" w:space="0" w:color="auto"/>
                        <w:bottom w:val="none" w:sz="0" w:space="0" w:color="auto"/>
                        <w:right w:val="none" w:sz="0" w:space="0" w:color="auto"/>
                      </w:divBdr>
                      <w:divsChild>
                        <w:div w:id="1006402669">
                          <w:marLeft w:val="0"/>
                          <w:marRight w:val="0"/>
                          <w:marTop w:val="300"/>
                          <w:marBottom w:val="0"/>
                          <w:divBdr>
                            <w:top w:val="none" w:sz="0" w:space="0" w:color="auto"/>
                            <w:left w:val="none" w:sz="0" w:space="0" w:color="auto"/>
                            <w:bottom w:val="none" w:sz="0" w:space="0" w:color="auto"/>
                            <w:right w:val="none" w:sz="0" w:space="0" w:color="auto"/>
                          </w:divBdr>
                          <w:divsChild>
                            <w:div w:id="2108960206">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991146">
      <w:bodyDiv w:val="1"/>
      <w:marLeft w:val="0"/>
      <w:marRight w:val="0"/>
      <w:marTop w:val="0"/>
      <w:marBottom w:val="0"/>
      <w:divBdr>
        <w:top w:val="none" w:sz="0" w:space="0" w:color="auto"/>
        <w:left w:val="none" w:sz="0" w:space="0" w:color="auto"/>
        <w:bottom w:val="none" w:sz="0" w:space="0" w:color="auto"/>
        <w:right w:val="none" w:sz="0" w:space="0" w:color="auto"/>
      </w:divBdr>
      <w:divsChild>
        <w:div w:id="684021770">
          <w:marLeft w:val="0"/>
          <w:marRight w:val="0"/>
          <w:marTop w:val="0"/>
          <w:marBottom w:val="0"/>
          <w:divBdr>
            <w:top w:val="none" w:sz="0" w:space="0" w:color="auto"/>
            <w:left w:val="none" w:sz="0" w:space="0" w:color="auto"/>
            <w:bottom w:val="none" w:sz="0" w:space="0" w:color="auto"/>
            <w:right w:val="none" w:sz="0" w:space="0" w:color="auto"/>
          </w:divBdr>
        </w:div>
      </w:divsChild>
    </w:div>
    <w:div w:id="251352302">
      <w:bodyDiv w:val="1"/>
      <w:marLeft w:val="0"/>
      <w:marRight w:val="0"/>
      <w:marTop w:val="0"/>
      <w:marBottom w:val="0"/>
      <w:divBdr>
        <w:top w:val="none" w:sz="0" w:space="0" w:color="auto"/>
        <w:left w:val="none" w:sz="0" w:space="0" w:color="auto"/>
        <w:bottom w:val="none" w:sz="0" w:space="0" w:color="auto"/>
        <w:right w:val="none" w:sz="0" w:space="0" w:color="auto"/>
      </w:divBdr>
    </w:div>
    <w:div w:id="291404423">
      <w:bodyDiv w:val="1"/>
      <w:marLeft w:val="0"/>
      <w:marRight w:val="0"/>
      <w:marTop w:val="0"/>
      <w:marBottom w:val="0"/>
      <w:divBdr>
        <w:top w:val="none" w:sz="0" w:space="0" w:color="auto"/>
        <w:left w:val="none" w:sz="0" w:space="0" w:color="auto"/>
        <w:bottom w:val="none" w:sz="0" w:space="0" w:color="auto"/>
        <w:right w:val="none" w:sz="0" w:space="0" w:color="auto"/>
      </w:divBdr>
    </w:div>
    <w:div w:id="307638760">
      <w:bodyDiv w:val="1"/>
      <w:marLeft w:val="45"/>
      <w:marRight w:val="45"/>
      <w:marTop w:val="90"/>
      <w:marBottom w:val="90"/>
      <w:divBdr>
        <w:top w:val="none" w:sz="0" w:space="0" w:color="auto"/>
        <w:left w:val="none" w:sz="0" w:space="0" w:color="auto"/>
        <w:bottom w:val="none" w:sz="0" w:space="0" w:color="auto"/>
        <w:right w:val="none" w:sz="0" w:space="0" w:color="auto"/>
      </w:divBdr>
      <w:divsChild>
        <w:div w:id="1399790204">
          <w:marLeft w:val="0"/>
          <w:marRight w:val="0"/>
          <w:marTop w:val="0"/>
          <w:marBottom w:val="567"/>
          <w:divBdr>
            <w:top w:val="none" w:sz="0" w:space="0" w:color="auto"/>
            <w:left w:val="none" w:sz="0" w:space="0" w:color="auto"/>
            <w:bottom w:val="none" w:sz="0" w:space="0" w:color="auto"/>
            <w:right w:val="none" w:sz="0" w:space="0" w:color="auto"/>
          </w:divBdr>
        </w:div>
      </w:divsChild>
    </w:div>
    <w:div w:id="311373428">
      <w:bodyDiv w:val="1"/>
      <w:marLeft w:val="0"/>
      <w:marRight w:val="0"/>
      <w:marTop w:val="0"/>
      <w:marBottom w:val="0"/>
      <w:divBdr>
        <w:top w:val="none" w:sz="0" w:space="0" w:color="auto"/>
        <w:left w:val="none" w:sz="0" w:space="0" w:color="auto"/>
        <w:bottom w:val="none" w:sz="0" w:space="0" w:color="auto"/>
        <w:right w:val="none" w:sz="0" w:space="0" w:color="auto"/>
      </w:divBdr>
      <w:divsChild>
        <w:div w:id="590629593">
          <w:marLeft w:val="0"/>
          <w:marRight w:val="0"/>
          <w:marTop w:val="0"/>
          <w:marBottom w:val="0"/>
          <w:divBdr>
            <w:top w:val="none" w:sz="0" w:space="0" w:color="auto"/>
            <w:left w:val="none" w:sz="0" w:space="0" w:color="auto"/>
            <w:bottom w:val="none" w:sz="0" w:space="0" w:color="auto"/>
            <w:right w:val="none" w:sz="0" w:space="0" w:color="auto"/>
          </w:divBdr>
        </w:div>
      </w:divsChild>
    </w:div>
    <w:div w:id="396129203">
      <w:bodyDiv w:val="1"/>
      <w:marLeft w:val="0"/>
      <w:marRight w:val="0"/>
      <w:marTop w:val="0"/>
      <w:marBottom w:val="0"/>
      <w:divBdr>
        <w:top w:val="none" w:sz="0" w:space="0" w:color="auto"/>
        <w:left w:val="none" w:sz="0" w:space="0" w:color="auto"/>
        <w:bottom w:val="none" w:sz="0" w:space="0" w:color="auto"/>
        <w:right w:val="none" w:sz="0" w:space="0" w:color="auto"/>
      </w:divBdr>
      <w:divsChild>
        <w:div w:id="95952324">
          <w:marLeft w:val="0"/>
          <w:marRight w:val="0"/>
          <w:marTop w:val="0"/>
          <w:marBottom w:val="0"/>
          <w:divBdr>
            <w:top w:val="none" w:sz="0" w:space="0" w:color="auto"/>
            <w:left w:val="none" w:sz="0" w:space="0" w:color="auto"/>
            <w:bottom w:val="none" w:sz="0" w:space="0" w:color="auto"/>
            <w:right w:val="none" w:sz="0" w:space="0" w:color="auto"/>
          </w:divBdr>
        </w:div>
        <w:div w:id="140536727">
          <w:marLeft w:val="0"/>
          <w:marRight w:val="0"/>
          <w:marTop w:val="0"/>
          <w:marBottom w:val="0"/>
          <w:divBdr>
            <w:top w:val="none" w:sz="0" w:space="0" w:color="auto"/>
            <w:left w:val="none" w:sz="0" w:space="0" w:color="auto"/>
            <w:bottom w:val="none" w:sz="0" w:space="0" w:color="auto"/>
            <w:right w:val="none" w:sz="0" w:space="0" w:color="auto"/>
          </w:divBdr>
        </w:div>
      </w:divsChild>
    </w:div>
    <w:div w:id="413356006">
      <w:bodyDiv w:val="1"/>
      <w:marLeft w:val="0"/>
      <w:marRight w:val="0"/>
      <w:marTop w:val="0"/>
      <w:marBottom w:val="0"/>
      <w:divBdr>
        <w:top w:val="none" w:sz="0" w:space="0" w:color="auto"/>
        <w:left w:val="none" w:sz="0" w:space="0" w:color="auto"/>
        <w:bottom w:val="none" w:sz="0" w:space="0" w:color="auto"/>
        <w:right w:val="none" w:sz="0" w:space="0" w:color="auto"/>
      </w:divBdr>
      <w:divsChild>
        <w:div w:id="1701470332">
          <w:marLeft w:val="0"/>
          <w:marRight w:val="0"/>
          <w:marTop w:val="0"/>
          <w:marBottom w:val="0"/>
          <w:divBdr>
            <w:top w:val="none" w:sz="0" w:space="0" w:color="auto"/>
            <w:left w:val="none" w:sz="0" w:space="0" w:color="auto"/>
            <w:bottom w:val="none" w:sz="0" w:space="0" w:color="auto"/>
            <w:right w:val="none" w:sz="0" w:space="0" w:color="auto"/>
          </w:divBdr>
          <w:divsChild>
            <w:div w:id="1558856594">
              <w:marLeft w:val="0"/>
              <w:marRight w:val="0"/>
              <w:marTop w:val="0"/>
              <w:marBottom w:val="0"/>
              <w:divBdr>
                <w:top w:val="none" w:sz="0" w:space="0" w:color="auto"/>
                <w:left w:val="none" w:sz="0" w:space="0" w:color="auto"/>
                <w:bottom w:val="none" w:sz="0" w:space="0" w:color="auto"/>
                <w:right w:val="none" w:sz="0" w:space="0" w:color="auto"/>
              </w:divBdr>
              <w:divsChild>
                <w:div w:id="56755079">
                  <w:marLeft w:val="0"/>
                  <w:marRight w:val="0"/>
                  <w:marTop w:val="0"/>
                  <w:marBottom w:val="0"/>
                  <w:divBdr>
                    <w:top w:val="none" w:sz="0" w:space="0" w:color="auto"/>
                    <w:left w:val="none" w:sz="0" w:space="0" w:color="auto"/>
                    <w:bottom w:val="none" w:sz="0" w:space="0" w:color="auto"/>
                    <w:right w:val="none" w:sz="0" w:space="0" w:color="auto"/>
                  </w:divBdr>
                  <w:divsChild>
                    <w:div w:id="2049447517">
                      <w:marLeft w:val="0"/>
                      <w:marRight w:val="0"/>
                      <w:marTop w:val="0"/>
                      <w:marBottom w:val="0"/>
                      <w:divBdr>
                        <w:top w:val="none" w:sz="0" w:space="0" w:color="auto"/>
                        <w:left w:val="none" w:sz="0" w:space="0" w:color="auto"/>
                        <w:bottom w:val="none" w:sz="0" w:space="0" w:color="auto"/>
                        <w:right w:val="none" w:sz="0" w:space="0" w:color="auto"/>
                      </w:divBdr>
                      <w:divsChild>
                        <w:div w:id="1858736015">
                          <w:marLeft w:val="0"/>
                          <w:marRight w:val="0"/>
                          <w:marTop w:val="0"/>
                          <w:marBottom w:val="0"/>
                          <w:divBdr>
                            <w:top w:val="none" w:sz="0" w:space="0" w:color="auto"/>
                            <w:left w:val="none" w:sz="0" w:space="0" w:color="auto"/>
                            <w:bottom w:val="none" w:sz="0" w:space="0" w:color="auto"/>
                            <w:right w:val="none" w:sz="0" w:space="0" w:color="auto"/>
                          </w:divBdr>
                          <w:divsChild>
                            <w:div w:id="154574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8839950">
      <w:bodyDiv w:val="1"/>
      <w:marLeft w:val="0"/>
      <w:marRight w:val="0"/>
      <w:marTop w:val="0"/>
      <w:marBottom w:val="0"/>
      <w:divBdr>
        <w:top w:val="none" w:sz="0" w:space="0" w:color="auto"/>
        <w:left w:val="none" w:sz="0" w:space="0" w:color="auto"/>
        <w:bottom w:val="none" w:sz="0" w:space="0" w:color="auto"/>
        <w:right w:val="none" w:sz="0" w:space="0" w:color="auto"/>
      </w:divBdr>
    </w:div>
    <w:div w:id="467817548">
      <w:bodyDiv w:val="1"/>
      <w:marLeft w:val="0"/>
      <w:marRight w:val="0"/>
      <w:marTop w:val="0"/>
      <w:marBottom w:val="0"/>
      <w:divBdr>
        <w:top w:val="none" w:sz="0" w:space="0" w:color="auto"/>
        <w:left w:val="none" w:sz="0" w:space="0" w:color="auto"/>
        <w:bottom w:val="none" w:sz="0" w:space="0" w:color="auto"/>
        <w:right w:val="none" w:sz="0" w:space="0" w:color="auto"/>
      </w:divBdr>
    </w:div>
    <w:div w:id="491680932">
      <w:bodyDiv w:val="1"/>
      <w:marLeft w:val="0"/>
      <w:marRight w:val="0"/>
      <w:marTop w:val="0"/>
      <w:marBottom w:val="0"/>
      <w:divBdr>
        <w:top w:val="none" w:sz="0" w:space="0" w:color="auto"/>
        <w:left w:val="none" w:sz="0" w:space="0" w:color="auto"/>
        <w:bottom w:val="none" w:sz="0" w:space="0" w:color="auto"/>
        <w:right w:val="none" w:sz="0" w:space="0" w:color="auto"/>
      </w:divBdr>
      <w:divsChild>
        <w:div w:id="1189486008">
          <w:marLeft w:val="0"/>
          <w:marRight w:val="0"/>
          <w:marTop w:val="0"/>
          <w:marBottom w:val="0"/>
          <w:divBdr>
            <w:top w:val="none" w:sz="0" w:space="0" w:color="auto"/>
            <w:left w:val="none" w:sz="0" w:space="0" w:color="auto"/>
            <w:bottom w:val="none" w:sz="0" w:space="0" w:color="auto"/>
            <w:right w:val="none" w:sz="0" w:space="0" w:color="auto"/>
          </w:divBdr>
        </w:div>
      </w:divsChild>
    </w:div>
    <w:div w:id="530648430">
      <w:bodyDiv w:val="1"/>
      <w:marLeft w:val="0"/>
      <w:marRight w:val="0"/>
      <w:marTop w:val="0"/>
      <w:marBottom w:val="0"/>
      <w:divBdr>
        <w:top w:val="none" w:sz="0" w:space="0" w:color="auto"/>
        <w:left w:val="none" w:sz="0" w:space="0" w:color="auto"/>
        <w:bottom w:val="none" w:sz="0" w:space="0" w:color="auto"/>
        <w:right w:val="none" w:sz="0" w:space="0" w:color="auto"/>
      </w:divBdr>
      <w:divsChild>
        <w:div w:id="1951353725">
          <w:marLeft w:val="0"/>
          <w:marRight w:val="0"/>
          <w:marTop w:val="0"/>
          <w:marBottom w:val="0"/>
          <w:divBdr>
            <w:top w:val="none" w:sz="0" w:space="0" w:color="auto"/>
            <w:left w:val="none" w:sz="0" w:space="0" w:color="auto"/>
            <w:bottom w:val="none" w:sz="0" w:space="0" w:color="auto"/>
            <w:right w:val="none" w:sz="0" w:space="0" w:color="auto"/>
          </w:divBdr>
        </w:div>
      </w:divsChild>
    </w:div>
    <w:div w:id="532111448">
      <w:bodyDiv w:val="1"/>
      <w:marLeft w:val="0"/>
      <w:marRight w:val="0"/>
      <w:marTop w:val="0"/>
      <w:marBottom w:val="0"/>
      <w:divBdr>
        <w:top w:val="none" w:sz="0" w:space="0" w:color="auto"/>
        <w:left w:val="none" w:sz="0" w:space="0" w:color="auto"/>
        <w:bottom w:val="none" w:sz="0" w:space="0" w:color="auto"/>
        <w:right w:val="none" w:sz="0" w:space="0" w:color="auto"/>
      </w:divBdr>
    </w:div>
    <w:div w:id="620844047">
      <w:bodyDiv w:val="1"/>
      <w:marLeft w:val="0"/>
      <w:marRight w:val="0"/>
      <w:marTop w:val="0"/>
      <w:marBottom w:val="0"/>
      <w:divBdr>
        <w:top w:val="none" w:sz="0" w:space="0" w:color="auto"/>
        <w:left w:val="none" w:sz="0" w:space="0" w:color="auto"/>
        <w:bottom w:val="none" w:sz="0" w:space="0" w:color="auto"/>
        <w:right w:val="none" w:sz="0" w:space="0" w:color="auto"/>
      </w:divBdr>
    </w:div>
    <w:div w:id="633412077">
      <w:bodyDiv w:val="1"/>
      <w:marLeft w:val="0"/>
      <w:marRight w:val="0"/>
      <w:marTop w:val="0"/>
      <w:marBottom w:val="0"/>
      <w:divBdr>
        <w:top w:val="none" w:sz="0" w:space="0" w:color="auto"/>
        <w:left w:val="none" w:sz="0" w:space="0" w:color="auto"/>
        <w:bottom w:val="none" w:sz="0" w:space="0" w:color="auto"/>
        <w:right w:val="none" w:sz="0" w:space="0" w:color="auto"/>
      </w:divBdr>
      <w:divsChild>
        <w:div w:id="1395736645">
          <w:marLeft w:val="0"/>
          <w:marRight w:val="0"/>
          <w:marTop w:val="0"/>
          <w:marBottom w:val="0"/>
          <w:divBdr>
            <w:top w:val="none" w:sz="0" w:space="0" w:color="auto"/>
            <w:left w:val="none" w:sz="0" w:space="0" w:color="auto"/>
            <w:bottom w:val="none" w:sz="0" w:space="0" w:color="auto"/>
            <w:right w:val="none" w:sz="0" w:space="0" w:color="auto"/>
          </w:divBdr>
        </w:div>
      </w:divsChild>
    </w:div>
    <w:div w:id="665329916">
      <w:bodyDiv w:val="1"/>
      <w:marLeft w:val="0"/>
      <w:marRight w:val="0"/>
      <w:marTop w:val="0"/>
      <w:marBottom w:val="0"/>
      <w:divBdr>
        <w:top w:val="none" w:sz="0" w:space="0" w:color="auto"/>
        <w:left w:val="none" w:sz="0" w:space="0" w:color="auto"/>
        <w:bottom w:val="none" w:sz="0" w:space="0" w:color="auto"/>
        <w:right w:val="none" w:sz="0" w:space="0" w:color="auto"/>
      </w:divBdr>
      <w:divsChild>
        <w:div w:id="638997557">
          <w:marLeft w:val="0"/>
          <w:marRight w:val="0"/>
          <w:marTop w:val="0"/>
          <w:marBottom w:val="0"/>
          <w:divBdr>
            <w:top w:val="none" w:sz="0" w:space="0" w:color="auto"/>
            <w:left w:val="none" w:sz="0" w:space="0" w:color="auto"/>
            <w:bottom w:val="none" w:sz="0" w:space="0" w:color="auto"/>
            <w:right w:val="none" w:sz="0" w:space="0" w:color="auto"/>
          </w:divBdr>
          <w:divsChild>
            <w:div w:id="1921527438">
              <w:marLeft w:val="330"/>
              <w:marRight w:val="0"/>
              <w:marTop w:val="0"/>
              <w:marBottom w:val="825"/>
              <w:divBdr>
                <w:top w:val="none" w:sz="0" w:space="0" w:color="auto"/>
                <w:left w:val="none" w:sz="0" w:space="0" w:color="auto"/>
                <w:bottom w:val="none" w:sz="0" w:space="0" w:color="auto"/>
                <w:right w:val="none" w:sz="0" w:space="0" w:color="auto"/>
              </w:divBdr>
              <w:divsChild>
                <w:div w:id="109112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192674">
      <w:bodyDiv w:val="1"/>
      <w:marLeft w:val="0"/>
      <w:marRight w:val="0"/>
      <w:marTop w:val="0"/>
      <w:marBottom w:val="0"/>
      <w:divBdr>
        <w:top w:val="none" w:sz="0" w:space="0" w:color="auto"/>
        <w:left w:val="none" w:sz="0" w:space="0" w:color="auto"/>
        <w:bottom w:val="none" w:sz="0" w:space="0" w:color="auto"/>
        <w:right w:val="none" w:sz="0" w:space="0" w:color="auto"/>
      </w:divBdr>
      <w:divsChild>
        <w:div w:id="643438161">
          <w:marLeft w:val="0"/>
          <w:marRight w:val="0"/>
          <w:marTop w:val="0"/>
          <w:marBottom w:val="0"/>
          <w:divBdr>
            <w:top w:val="none" w:sz="0" w:space="0" w:color="auto"/>
            <w:left w:val="none" w:sz="0" w:space="0" w:color="auto"/>
            <w:bottom w:val="none" w:sz="0" w:space="0" w:color="auto"/>
            <w:right w:val="none" w:sz="0" w:space="0" w:color="auto"/>
          </w:divBdr>
          <w:divsChild>
            <w:div w:id="1759212640">
              <w:marLeft w:val="0"/>
              <w:marRight w:val="0"/>
              <w:marTop w:val="0"/>
              <w:marBottom w:val="0"/>
              <w:divBdr>
                <w:top w:val="none" w:sz="0" w:space="0" w:color="auto"/>
                <w:left w:val="none" w:sz="0" w:space="0" w:color="auto"/>
                <w:bottom w:val="none" w:sz="0" w:space="0" w:color="auto"/>
                <w:right w:val="none" w:sz="0" w:space="0" w:color="auto"/>
              </w:divBdr>
              <w:divsChild>
                <w:div w:id="1738240141">
                  <w:marLeft w:val="0"/>
                  <w:marRight w:val="0"/>
                  <w:marTop w:val="0"/>
                  <w:marBottom w:val="0"/>
                  <w:divBdr>
                    <w:top w:val="none" w:sz="0" w:space="0" w:color="auto"/>
                    <w:left w:val="none" w:sz="0" w:space="0" w:color="auto"/>
                    <w:bottom w:val="none" w:sz="0" w:space="0" w:color="auto"/>
                    <w:right w:val="none" w:sz="0" w:space="0" w:color="auto"/>
                  </w:divBdr>
                  <w:divsChild>
                    <w:div w:id="1354649815">
                      <w:marLeft w:val="0"/>
                      <w:marRight w:val="0"/>
                      <w:marTop w:val="0"/>
                      <w:marBottom w:val="0"/>
                      <w:divBdr>
                        <w:top w:val="none" w:sz="0" w:space="0" w:color="auto"/>
                        <w:left w:val="none" w:sz="0" w:space="0" w:color="auto"/>
                        <w:bottom w:val="none" w:sz="0" w:space="0" w:color="auto"/>
                        <w:right w:val="none" w:sz="0" w:space="0" w:color="auto"/>
                      </w:divBdr>
                      <w:divsChild>
                        <w:div w:id="1190028771">
                          <w:marLeft w:val="0"/>
                          <w:marRight w:val="0"/>
                          <w:marTop w:val="0"/>
                          <w:marBottom w:val="0"/>
                          <w:divBdr>
                            <w:top w:val="none" w:sz="0" w:space="0" w:color="auto"/>
                            <w:left w:val="none" w:sz="0" w:space="0" w:color="auto"/>
                            <w:bottom w:val="none" w:sz="0" w:space="0" w:color="auto"/>
                            <w:right w:val="none" w:sz="0" w:space="0" w:color="auto"/>
                          </w:divBdr>
                          <w:divsChild>
                            <w:div w:id="973563552">
                              <w:marLeft w:val="0"/>
                              <w:marRight w:val="0"/>
                              <w:marTop w:val="480"/>
                              <w:marBottom w:val="240"/>
                              <w:divBdr>
                                <w:top w:val="none" w:sz="0" w:space="0" w:color="auto"/>
                                <w:left w:val="none" w:sz="0" w:space="0" w:color="auto"/>
                                <w:bottom w:val="none" w:sz="0" w:space="0" w:color="auto"/>
                                <w:right w:val="none" w:sz="0" w:space="0" w:color="auto"/>
                              </w:divBdr>
                            </w:div>
                            <w:div w:id="904683512">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788271">
      <w:bodyDiv w:val="1"/>
      <w:marLeft w:val="0"/>
      <w:marRight w:val="0"/>
      <w:marTop w:val="0"/>
      <w:marBottom w:val="0"/>
      <w:divBdr>
        <w:top w:val="none" w:sz="0" w:space="0" w:color="auto"/>
        <w:left w:val="none" w:sz="0" w:space="0" w:color="auto"/>
        <w:bottom w:val="none" w:sz="0" w:space="0" w:color="auto"/>
        <w:right w:val="none" w:sz="0" w:space="0" w:color="auto"/>
      </w:divBdr>
    </w:div>
    <w:div w:id="710425787">
      <w:bodyDiv w:val="1"/>
      <w:marLeft w:val="0"/>
      <w:marRight w:val="0"/>
      <w:marTop w:val="0"/>
      <w:marBottom w:val="0"/>
      <w:divBdr>
        <w:top w:val="none" w:sz="0" w:space="0" w:color="auto"/>
        <w:left w:val="none" w:sz="0" w:space="0" w:color="auto"/>
        <w:bottom w:val="none" w:sz="0" w:space="0" w:color="auto"/>
        <w:right w:val="none" w:sz="0" w:space="0" w:color="auto"/>
      </w:divBdr>
    </w:div>
    <w:div w:id="717822680">
      <w:bodyDiv w:val="1"/>
      <w:marLeft w:val="0"/>
      <w:marRight w:val="0"/>
      <w:marTop w:val="0"/>
      <w:marBottom w:val="0"/>
      <w:divBdr>
        <w:top w:val="none" w:sz="0" w:space="0" w:color="auto"/>
        <w:left w:val="none" w:sz="0" w:space="0" w:color="auto"/>
        <w:bottom w:val="none" w:sz="0" w:space="0" w:color="auto"/>
        <w:right w:val="none" w:sz="0" w:space="0" w:color="auto"/>
      </w:divBdr>
      <w:divsChild>
        <w:div w:id="2098599345">
          <w:marLeft w:val="0"/>
          <w:marRight w:val="0"/>
          <w:marTop w:val="0"/>
          <w:marBottom w:val="0"/>
          <w:divBdr>
            <w:top w:val="none" w:sz="0" w:space="0" w:color="auto"/>
            <w:left w:val="none" w:sz="0" w:space="0" w:color="auto"/>
            <w:bottom w:val="none" w:sz="0" w:space="0" w:color="auto"/>
            <w:right w:val="none" w:sz="0" w:space="0" w:color="auto"/>
          </w:divBdr>
        </w:div>
      </w:divsChild>
    </w:div>
    <w:div w:id="754712627">
      <w:bodyDiv w:val="1"/>
      <w:marLeft w:val="45"/>
      <w:marRight w:val="45"/>
      <w:marTop w:val="90"/>
      <w:marBottom w:val="90"/>
      <w:divBdr>
        <w:top w:val="none" w:sz="0" w:space="0" w:color="auto"/>
        <w:left w:val="none" w:sz="0" w:space="0" w:color="auto"/>
        <w:bottom w:val="none" w:sz="0" w:space="0" w:color="auto"/>
        <w:right w:val="none" w:sz="0" w:space="0" w:color="auto"/>
      </w:divBdr>
      <w:divsChild>
        <w:div w:id="951669563">
          <w:marLeft w:val="0"/>
          <w:marRight w:val="0"/>
          <w:marTop w:val="0"/>
          <w:marBottom w:val="567"/>
          <w:divBdr>
            <w:top w:val="none" w:sz="0" w:space="0" w:color="auto"/>
            <w:left w:val="none" w:sz="0" w:space="0" w:color="auto"/>
            <w:bottom w:val="none" w:sz="0" w:space="0" w:color="auto"/>
            <w:right w:val="none" w:sz="0" w:space="0" w:color="auto"/>
          </w:divBdr>
        </w:div>
      </w:divsChild>
    </w:div>
    <w:div w:id="771168814">
      <w:bodyDiv w:val="1"/>
      <w:marLeft w:val="0"/>
      <w:marRight w:val="0"/>
      <w:marTop w:val="0"/>
      <w:marBottom w:val="0"/>
      <w:divBdr>
        <w:top w:val="none" w:sz="0" w:space="0" w:color="auto"/>
        <w:left w:val="none" w:sz="0" w:space="0" w:color="auto"/>
        <w:bottom w:val="none" w:sz="0" w:space="0" w:color="auto"/>
        <w:right w:val="none" w:sz="0" w:space="0" w:color="auto"/>
      </w:divBdr>
      <w:divsChild>
        <w:div w:id="988945381">
          <w:marLeft w:val="0"/>
          <w:marRight w:val="0"/>
          <w:marTop w:val="0"/>
          <w:marBottom w:val="0"/>
          <w:divBdr>
            <w:top w:val="none" w:sz="0" w:space="0" w:color="auto"/>
            <w:left w:val="none" w:sz="0" w:space="0" w:color="auto"/>
            <w:bottom w:val="none" w:sz="0" w:space="0" w:color="auto"/>
            <w:right w:val="none" w:sz="0" w:space="0" w:color="auto"/>
          </w:divBdr>
          <w:divsChild>
            <w:div w:id="1066148157">
              <w:marLeft w:val="0"/>
              <w:marRight w:val="0"/>
              <w:marTop w:val="0"/>
              <w:marBottom w:val="0"/>
              <w:divBdr>
                <w:top w:val="none" w:sz="0" w:space="0" w:color="auto"/>
                <w:left w:val="none" w:sz="0" w:space="0" w:color="auto"/>
                <w:bottom w:val="none" w:sz="0" w:space="0" w:color="auto"/>
                <w:right w:val="none" w:sz="0" w:space="0" w:color="auto"/>
              </w:divBdr>
              <w:divsChild>
                <w:div w:id="1262959115">
                  <w:marLeft w:val="0"/>
                  <w:marRight w:val="0"/>
                  <w:marTop w:val="0"/>
                  <w:marBottom w:val="0"/>
                  <w:divBdr>
                    <w:top w:val="none" w:sz="0" w:space="0" w:color="auto"/>
                    <w:left w:val="none" w:sz="0" w:space="0" w:color="auto"/>
                    <w:bottom w:val="none" w:sz="0" w:space="0" w:color="auto"/>
                    <w:right w:val="none" w:sz="0" w:space="0" w:color="auto"/>
                  </w:divBdr>
                  <w:divsChild>
                    <w:div w:id="302656997">
                      <w:marLeft w:val="0"/>
                      <w:marRight w:val="0"/>
                      <w:marTop w:val="0"/>
                      <w:marBottom w:val="0"/>
                      <w:divBdr>
                        <w:top w:val="none" w:sz="0" w:space="0" w:color="auto"/>
                        <w:left w:val="none" w:sz="0" w:space="0" w:color="auto"/>
                        <w:bottom w:val="none" w:sz="0" w:space="0" w:color="auto"/>
                        <w:right w:val="none" w:sz="0" w:space="0" w:color="auto"/>
                      </w:divBdr>
                      <w:divsChild>
                        <w:div w:id="289743988">
                          <w:marLeft w:val="0"/>
                          <w:marRight w:val="0"/>
                          <w:marTop w:val="300"/>
                          <w:marBottom w:val="0"/>
                          <w:divBdr>
                            <w:top w:val="none" w:sz="0" w:space="0" w:color="auto"/>
                            <w:left w:val="none" w:sz="0" w:space="0" w:color="auto"/>
                            <w:bottom w:val="none" w:sz="0" w:space="0" w:color="auto"/>
                            <w:right w:val="none" w:sz="0" w:space="0" w:color="auto"/>
                          </w:divBdr>
                          <w:divsChild>
                            <w:div w:id="992369824">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445580">
      <w:bodyDiv w:val="1"/>
      <w:marLeft w:val="0"/>
      <w:marRight w:val="0"/>
      <w:marTop w:val="0"/>
      <w:marBottom w:val="0"/>
      <w:divBdr>
        <w:top w:val="none" w:sz="0" w:space="0" w:color="auto"/>
        <w:left w:val="none" w:sz="0" w:space="0" w:color="auto"/>
        <w:bottom w:val="none" w:sz="0" w:space="0" w:color="auto"/>
        <w:right w:val="none" w:sz="0" w:space="0" w:color="auto"/>
      </w:divBdr>
    </w:div>
    <w:div w:id="814640662">
      <w:bodyDiv w:val="1"/>
      <w:marLeft w:val="0"/>
      <w:marRight w:val="0"/>
      <w:marTop w:val="0"/>
      <w:marBottom w:val="0"/>
      <w:divBdr>
        <w:top w:val="none" w:sz="0" w:space="0" w:color="auto"/>
        <w:left w:val="none" w:sz="0" w:space="0" w:color="auto"/>
        <w:bottom w:val="none" w:sz="0" w:space="0" w:color="auto"/>
        <w:right w:val="none" w:sz="0" w:space="0" w:color="auto"/>
      </w:divBdr>
    </w:div>
    <w:div w:id="817957603">
      <w:bodyDiv w:val="1"/>
      <w:marLeft w:val="0"/>
      <w:marRight w:val="0"/>
      <w:marTop w:val="0"/>
      <w:marBottom w:val="0"/>
      <w:divBdr>
        <w:top w:val="none" w:sz="0" w:space="0" w:color="auto"/>
        <w:left w:val="none" w:sz="0" w:space="0" w:color="auto"/>
        <w:bottom w:val="none" w:sz="0" w:space="0" w:color="auto"/>
        <w:right w:val="none" w:sz="0" w:space="0" w:color="auto"/>
      </w:divBdr>
    </w:div>
    <w:div w:id="851340315">
      <w:bodyDiv w:val="1"/>
      <w:marLeft w:val="0"/>
      <w:marRight w:val="0"/>
      <w:marTop w:val="0"/>
      <w:marBottom w:val="0"/>
      <w:divBdr>
        <w:top w:val="none" w:sz="0" w:space="0" w:color="auto"/>
        <w:left w:val="none" w:sz="0" w:space="0" w:color="auto"/>
        <w:bottom w:val="none" w:sz="0" w:space="0" w:color="auto"/>
        <w:right w:val="none" w:sz="0" w:space="0" w:color="auto"/>
      </w:divBdr>
      <w:divsChild>
        <w:div w:id="201947473">
          <w:marLeft w:val="0"/>
          <w:marRight w:val="0"/>
          <w:marTop w:val="0"/>
          <w:marBottom w:val="0"/>
          <w:divBdr>
            <w:top w:val="none" w:sz="0" w:space="0" w:color="auto"/>
            <w:left w:val="none" w:sz="0" w:space="0" w:color="auto"/>
            <w:bottom w:val="none" w:sz="0" w:space="0" w:color="auto"/>
            <w:right w:val="none" w:sz="0" w:space="0" w:color="auto"/>
          </w:divBdr>
          <w:divsChild>
            <w:div w:id="233512388">
              <w:marLeft w:val="0"/>
              <w:marRight w:val="0"/>
              <w:marTop w:val="0"/>
              <w:marBottom w:val="0"/>
              <w:divBdr>
                <w:top w:val="none" w:sz="0" w:space="0" w:color="auto"/>
                <w:left w:val="none" w:sz="0" w:space="0" w:color="auto"/>
                <w:bottom w:val="none" w:sz="0" w:space="0" w:color="auto"/>
                <w:right w:val="none" w:sz="0" w:space="0" w:color="auto"/>
              </w:divBdr>
              <w:divsChild>
                <w:div w:id="502206609">
                  <w:marLeft w:val="0"/>
                  <w:marRight w:val="0"/>
                  <w:marTop w:val="0"/>
                  <w:marBottom w:val="0"/>
                  <w:divBdr>
                    <w:top w:val="none" w:sz="0" w:space="0" w:color="auto"/>
                    <w:left w:val="none" w:sz="0" w:space="0" w:color="auto"/>
                    <w:bottom w:val="none" w:sz="0" w:space="0" w:color="auto"/>
                    <w:right w:val="none" w:sz="0" w:space="0" w:color="auto"/>
                  </w:divBdr>
                  <w:divsChild>
                    <w:div w:id="1784689118">
                      <w:marLeft w:val="0"/>
                      <w:marRight w:val="0"/>
                      <w:marTop w:val="0"/>
                      <w:marBottom w:val="0"/>
                      <w:divBdr>
                        <w:top w:val="none" w:sz="0" w:space="0" w:color="auto"/>
                        <w:left w:val="none" w:sz="0" w:space="0" w:color="auto"/>
                        <w:bottom w:val="none" w:sz="0" w:space="0" w:color="auto"/>
                        <w:right w:val="none" w:sz="0" w:space="0" w:color="auto"/>
                      </w:divBdr>
                      <w:divsChild>
                        <w:div w:id="1084883197">
                          <w:marLeft w:val="0"/>
                          <w:marRight w:val="0"/>
                          <w:marTop w:val="300"/>
                          <w:marBottom w:val="0"/>
                          <w:divBdr>
                            <w:top w:val="none" w:sz="0" w:space="0" w:color="auto"/>
                            <w:left w:val="none" w:sz="0" w:space="0" w:color="auto"/>
                            <w:bottom w:val="none" w:sz="0" w:space="0" w:color="auto"/>
                            <w:right w:val="none" w:sz="0" w:space="0" w:color="auto"/>
                          </w:divBdr>
                          <w:divsChild>
                            <w:div w:id="165278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202249">
      <w:bodyDiv w:val="1"/>
      <w:marLeft w:val="0"/>
      <w:marRight w:val="0"/>
      <w:marTop w:val="0"/>
      <w:marBottom w:val="0"/>
      <w:divBdr>
        <w:top w:val="none" w:sz="0" w:space="0" w:color="auto"/>
        <w:left w:val="none" w:sz="0" w:space="0" w:color="auto"/>
        <w:bottom w:val="none" w:sz="0" w:space="0" w:color="auto"/>
        <w:right w:val="none" w:sz="0" w:space="0" w:color="auto"/>
      </w:divBdr>
    </w:div>
    <w:div w:id="879782694">
      <w:bodyDiv w:val="1"/>
      <w:marLeft w:val="0"/>
      <w:marRight w:val="0"/>
      <w:marTop w:val="0"/>
      <w:marBottom w:val="0"/>
      <w:divBdr>
        <w:top w:val="none" w:sz="0" w:space="0" w:color="auto"/>
        <w:left w:val="none" w:sz="0" w:space="0" w:color="auto"/>
        <w:bottom w:val="none" w:sz="0" w:space="0" w:color="auto"/>
        <w:right w:val="none" w:sz="0" w:space="0" w:color="auto"/>
      </w:divBdr>
    </w:div>
    <w:div w:id="896279579">
      <w:bodyDiv w:val="1"/>
      <w:marLeft w:val="0"/>
      <w:marRight w:val="0"/>
      <w:marTop w:val="0"/>
      <w:marBottom w:val="0"/>
      <w:divBdr>
        <w:top w:val="none" w:sz="0" w:space="0" w:color="auto"/>
        <w:left w:val="none" w:sz="0" w:space="0" w:color="auto"/>
        <w:bottom w:val="none" w:sz="0" w:space="0" w:color="auto"/>
        <w:right w:val="none" w:sz="0" w:space="0" w:color="auto"/>
      </w:divBdr>
    </w:div>
    <w:div w:id="998843914">
      <w:bodyDiv w:val="1"/>
      <w:marLeft w:val="0"/>
      <w:marRight w:val="0"/>
      <w:marTop w:val="0"/>
      <w:marBottom w:val="0"/>
      <w:divBdr>
        <w:top w:val="none" w:sz="0" w:space="0" w:color="auto"/>
        <w:left w:val="none" w:sz="0" w:space="0" w:color="auto"/>
        <w:bottom w:val="none" w:sz="0" w:space="0" w:color="auto"/>
        <w:right w:val="none" w:sz="0" w:space="0" w:color="auto"/>
      </w:divBdr>
    </w:div>
    <w:div w:id="1001742421">
      <w:bodyDiv w:val="1"/>
      <w:marLeft w:val="45"/>
      <w:marRight w:val="45"/>
      <w:marTop w:val="90"/>
      <w:marBottom w:val="90"/>
      <w:divBdr>
        <w:top w:val="none" w:sz="0" w:space="0" w:color="auto"/>
        <w:left w:val="none" w:sz="0" w:space="0" w:color="auto"/>
        <w:bottom w:val="none" w:sz="0" w:space="0" w:color="auto"/>
        <w:right w:val="none" w:sz="0" w:space="0" w:color="auto"/>
      </w:divBdr>
      <w:divsChild>
        <w:div w:id="1341153939">
          <w:marLeft w:val="0"/>
          <w:marRight w:val="0"/>
          <w:marTop w:val="0"/>
          <w:marBottom w:val="567"/>
          <w:divBdr>
            <w:top w:val="none" w:sz="0" w:space="0" w:color="auto"/>
            <w:left w:val="none" w:sz="0" w:space="0" w:color="auto"/>
            <w:bottom w:val="none" w:sz="0" w:space="0" w:color="auto"/>
            <w:right w:val="none" w:sz="0" w:space="0" w:color="auto"/>
          </w:divBdr>
        </w:div>
      </w:divsChild>
    </w:div>
    <w:div w:id="1026834137">
      <w:bodyDiv w:val="1"/>
      <w:marLeft w:val="0"/>
      <w:marRight w:val="0"/>
      <w:marTop w:val="0"/>
      <w:marBottom w:val="0"/>
      <w:divBdr>
        <w:top w:val="none" w:sz="0" w:space="0" w:color="auto"/>
        <w:left w:val="none" w:sz="0" w:space="0" w:color="auto"/>
        <w:bottom w:val="none" w:sz="0" w:space="0" w:color="auto"/>
        <w:right w:val="none" w:sz="0" w:space="0" w:color="auto"/>
      </w:divBdr>
    </w:div>
    <w:div w:id="1031608836">
      <w:bodyDiv w:val="1"/>
      <w:marLeft w:val="0"/>
      <w:marRight w:val="0"/>
      <w:marTop w:val="0"/>
      <w:marBottom w:val="0"/>
      <w:divBdr>
        <w:top w:val="none" w:sz="0" w:space="0" w:color="auto"/>
        <w:left w:val="none" w:sz="0" w:space="0" w:color="auto"/>
        <w:bottom w:val="none" w:sz="0" w:space="0" w:color="auto"/>
        <w:right w:val="none" w:sz="0" w:space="0" w:color="auto"/>
      </w:divBdr>
    </w:div>
    <w:div w:id="1046418463">
      <w:bodyDiv w:val="1"/>
      <w:marLeft w:val="0"/>
      <w:marRight w:val="0"/>
      <w:marTop w:val="0"/>
      <w:marBottom w:val="0"/>
      <w:divBdr>
        <w:top w:val="none" w:sz="0" w:space="0" w:color="auto"/>
        <w:left w:val="none" w:sz="0" w:space="0" w:color="auto"/>
        <w:bottom w:val="none" w:sz="0" w:space="0" w:color="auto"/>
        <w:right w:val="none" w:sz="0" w:space="0" w:color="auto"/>
      </w:divBdr>
      <w:divsChild>
        <w:div w:id="1266573160">
          <w:marLeft w:val="0"/>
          <w:marRight w:val="0"/>
          <w:marTop w:val="0"/>
          <w:marBottom w:val="0"/>
          <w:divBdr>
            <w:top w:val="none" w:sz="0" w:space="0" w:color="auto"/>
            <w:left w:val="none" w:sz="0" w:space="0" w:color="auto"/>
            <w:bottom w:val="none" w:sz="0" w:space="0" w:color="auto"/>
            <w:right w:val="none" w:sz="0" w:space="0" w:color="auto"/>
          </w:divBdr>
        </w:div>
      </w:divsChild>
    </w:div>
    <w:div w:id="1118447049">
      <w:bodyDiv w:val="1"/>
      <w:marLeft w:val="0"/>
      <w:marRight w:val="0"/>
      <w:marTop w:val="0"/>
      <w:marBottom w:val="0"/>
      <w:divBdr>
        <w:top w:val="none" w:sz="0" w:space="0" w:color="auto"/>
        <w:left w:val="none" w:sz="0" w:space="0" w:color="auto"/>
        <w:bottom w:val="none" w:sz="0" w:space="0" w:color="auto"/>
        <w:right w:val="none" w:sz="0" w:space="0" w:color="auto"/>
      </w:divBdr>
    </w:div>
    <w:div w:id="1126702148">
      <w:bodyDiv w:val="1"/>
      <w:marLeft w:val="0"/>
      <w:marRight w:val="0"/>
      <w:marTop w:val="0"/>
      <w:marBottom w:val="0"/>
      <w:divBdr>
        <w:top w:val="none" w:sz="0" w:space="0" w:color="auto"/>
        <w:left w:val="none" w:sz="0" w:space="0" w:color="auto"/>
        <w:bottom w:val="none" w:sz="0" w:space="0" w:color="auto"/>
        <w:right w:val="none" w:sz="0" w:space="0" w:color="auto"/>
      </w:divBdr>
    </w:div>
    <w:div w:id="1152329760">
      <w:bodyDiv w:val="1"/>
      <w:marLeft w:val="0"/>
      <w:marRight w:val="0"/>
      <w:marTop w:val="0"/>
      <w:marBottom w:val="0"/>
      <w:divBdr>
        <w:top w:val="none" w:sz="0" w:space="0" w:color="auto"/>
        <w:left w:val="none" w:sz="0" w:space="0" w:color="auto"/>
        <w:bottom w:val="none" w:sz="0" w:space="0" w:color="auto"/>
        <w:right w:val="none" w:sz="0" w:space="0" w:color="auto"/>
      </w:divBdr>
    </w:div>
    <w:div w:id="1253009756">
      <w:bodyDiv w:val="1"/>
      <w:marLeft w:val="0"/>
      <w:marRight w:val="0"/>
      <w:marTop w:val="30"/>
      <w:marBottom w:val="0"/>
      <w:divBdr>
        <w:top w:val="none" w:sz="0" w:space="0" w:color="auto"/>
        <w:left w:val="none" w:sz="0" w:space="0" w:color="auto"/>
        <w:bottom w:val="none" w:sz="0" w:space="0" w:color="auto"/>
        <w:right w:val="none" w:sz="0" w:space="0" w:color="auto"/>
      </w:divBdr>
      <w:divsChild>
        <w:div w:id="1050496324">
          <w:marLeft w:val="0"/>
          <w:marRight w:val="0"/>
          <w:marTop w:val="75"/>
          <w:marBottom w:val="0"/>
          <w:divBdr>
            <w:top w:val="none" w:sz="0" w:space="0" w:color="auto"/>
            <w:left w:val="none" w:sz="0" w:space="0" w:color="auto"/>
            <w:bottom w:val="none" w:sz="0" w:space="0" w:color="auto"/>
            <w:right w:val="none" w:sz="0" w:space="0" w:color="auto"/>
          </w:divBdr>
          <w:divsChild>
            <w:div w:id="353917793">
              <w:marLeft w:val="0"/>
              <w:marRight w:val="0"/>
              <w:marTop w:val="0"/>
              <w:marBottom w:val="0"/>
              <w:divBdr>
                <w:top w:val="none" w:sz="0" w:space="0" w:color="auto"/>
                <w:left w:val="none" w:sz="0" w:space="0" w:color="auto"/>
                <w:bottom w:val="none" w:sz="0" w:space="0" w:color="auto"/>
                <w:right w:val="none" w:sz="0" w:space="0" w:color="auto"/>
              </w:divBdr>
              <w:divsChild>
                <w:div w:id="67950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863275">
      <w:bodyDiv w:val="1"/>
      <w:marLeft w:val="0"/>
      <w:marRight w:val="0"/>
      <w:marTop w:val="0"/>
      <w:marBottom w:val="0"/>
      <w:divBdr>
        <w:top w:val="none" w:sz="0" w:space="0" w:color="auto"/>
        <w:left w:val="none" w:sz="0" w:space="0" w:color="auto"/>
        <w:bottom w:val="none" w:sz="0" w:space="0" w:color="auto"/>
        <w:right w:val="none" w:sz="0" w:space="0" w:color="auto"/>
      </w:divBdr>
    </w:div>
    <w:div w:id="1380087775">
      <w:bodyDiv w:val="1"/>
      <w:marLeft w:val="0"/>
      <w:marRight w:val="0"/>
      <w:marTop w:val="0"/>
      <w:marBottom w:val="0"/>
      <w:divBdr>
        <w:top w:val="none" w:sz="0" w:space="0" w:color="auto"/>
        <w:left w:val="none" w:sz="0" w:space="0" w:color="auto"/>
        <w:bottom w:val="none" w:sz="0" w:space="0" w:color="auto"/>
        <w:right w:val="none" w:sz="0" w:space="0" w:color="auto"/>
      </w:divBdr>
      <w:divsChild>
        <w:div w:id="962033931">
          <w:marLeft w:val="0"/>
          <w:marRight w:val="0"/>
          <w:marTop w:val="0"/>
          <w:marBottom w:val="0"/>
          <w:divBdr>
            <w:top w:val="none" w:sz="0" w:space="0" w:color="auto"/>
            <w:left w:val="none" w:sz="0" w:space="0" w:color="auto"/>
            <w:bottom w:val="none" w:sz="0" w:space="0" w:color="auto"/>
            <w:right w:val="none" w:sz="0" w:space="0" w:color="auto"/>
          </w:divBdr>
          <w:divsChild>
            <w:div w:id="538591858">
              <w:marLeft w:val="0"/>
              <w:marRight w:val="0"/>
              <w:marTop w:val="0"/>
              <w:marBottom w:val="0"/>
              <w:divBdr>
                <w:top w:val="none" w:sz="0" w:space="0" w:color="auto"/>
                <w:left w:val="none" w:sz="0" w:space="0" w:color="auto"/>
                <w:bottom w:val="none" w:sz="0" w:space="0" w:color="auto"/>
                <w:right w:val="none" w:sz="0" w:space="0" w:color="auto"/>
              </w:divBdr>
              <w:divsChild>
                <w:div w:id="152767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03003">
      <w:bodyDiv w:val="1"/>
      <w:marLeft w:val="0"/>
      <w:marRight w:val="0"/>
      <w:marTop w:val="0"/>
      <w:marBottom w:val="0"/>
      <w:divBdr>
        <w:top w:val="none" w:sz="0" w:space="0" w:color="auto"/>
        <w:left w:val="none" w:sz="0" w:space="0" w:color="auto"/>
        <w:bottom w:val="none" w:sz="0" w:space="0" w:color="auto"/>
        <w:right w:val="none" w:sz="0" w:space="0" w:color="auto"/>
      </w:divBdr>
    </w:div>
    <w:div w:id="1423408870">
      <w:bodyDiv w:val="1"/>
      <w:marLeft w:val="0"/>
      <w:marRight w:val="0"/>
      <w:marTop w:val="0"/>
      <w:marBottom w:val="0"/>
      <w:divBdr>
        <w:top w:val="none" w:sz="0" w:space="0" w:color="auto"/>
        <w:left w:val="none" w:sz="0" w:space="0" w:color="auto"/>
        <w:bottom w:val="none" w:sz="0" w:space="0" w:color="auto"/>
        <w:right w:val="none" w:sz="0" w:space="0" w:color="auto"/>
      </w:divBdr>
      <w:divsChild>
        <w:div w:id="926236061">
          <w:marLeft w:val="0"/>
          <w:marRight w:val="0"/>
          <w:marTop w:val="0"/>
          <w:marBottom w:val="0"/>
          <w:divBdr>
            <w:top w:val="none" w:sz="0" w:space="0" w:color="auto"/>
            <w:left w:val="none" w:sz="0" w:space="0" w:color="auto"/>
            <w:bottom w:val="none" w:sz="0" w:space="0" w:color="auto"/>
            <w:right w:val="none" w:sz="0" w:space="0" w:color="auto"/>
          </w:divBdr>
        </w:div>
      </w:divsChild>
    </w:div>
    <w:div w:id="1437141603">
      <w:bodyDiv w:val="1"/>
      <w:marLeft w:val="0"/>
      <w:marRight w:val="0"/>
      <w:marTop w:val="0"/>
      <w:marBottom w:val="0"/>
      <w:divBdr>
        <w:top w:val="none" w:sz="0" w:space="0" w:color="auto"/>
        <w:left w:val="none" w:sz="0" w:space="0" w:color="auto"/>
        <w:bottom w:val="none" w:sz="0" w:space="0" w:color="auto"/>
        <w:right w:val="none" w:sz="0" w:space="0" w:color="auto"/>
      </w:divBdr>
    </w:div>
    <w:div w:id="1463956647">
      <w:bodyDiv w:val="1"/>
      <w:marLeft w:val="45"/>
      <w:marRight w:val="45"/>
      <w:marTop w:val="90"/>
      <w:marBottom w:val="90"/>
      <w:divBdr>
        <w:top w:val="none" w:sz="0" w:space="0" w:color="auto"/>
        <w:left w:val="none" w:sz="0" w:space="0" w:color="auto"/>
        <w:bottom w:val="none" w:sz="0" w:space="0" w:color="auto"/>
        <w:right w:val="none" w:sz="0" w:space="0" w:color="auto"/>
      </w:divBdr>
      <w:divsChild>
        <w:div w:id="1632441301">
          <w:marLeft w:val="0"/>
          <w:marRight w:val="0"/>
          <w:marTop w:val="0"/>
          <w:marBottom w:val="567"/>
          <w:divBdr>
            <w:top w:val="none" w:sz="0" w:space="0" w:color="auto"/>
            <w:left w:val="none" w:sz="0" w:space="0" w:color="auto"/>
            <w:bottom w:val="none" w:sz="0" w:space="0" w:color="auto"/>
            <w:right w:val="none" w:sz="0" w:space="0" w:color="auto"/>
          </w:divBdr>
        </w:div>
      </w:divsChild>
    </w:div>
    <w:div w:id="1479222421">
      <w:bodyDiv w:val="1"/>
      <w:marLeft w:val="0"/>
      <w:marRight w:val="0"/>
      <w:marTop w:val="0"/>
      <w:marBottom w:val="0"/>
      <w:divBdr>
        <w:top w:val="none" w:sz="0" w:space="0" w:color="auto"/>
        <w:left w:val="none" w:sz="0" w:space="0" w:color="auto"/>
        <w:bottom w:val="none" w:sz="0" w:space="0" w:color="auto"/>
        <w:right w:val="none" w:sz="0" w:space="0" w:color="auto"/>
      </w:divBdr>
      <w:divsChild>
        <w:div w:id="1969315609">
          <w:marLeft w:val="0"/>
          <w:marRight w:val="0"/>
          <w:marTop w:val="100"/>
          <w:marBottom w:val="100"/>
          <w:divBdr>
            <w:top w:val="none" w:sz="0" w:space="0" w:color="auto"/>
            <w:left w:val="none" w:sz="0" w:space="0" w:color="auto"/>
            <w:bottom w:val="none" w:sz="0" w:space="0" w:color="auto"/>
            <w:right w:val="none" w:sz="0" w:space="0" w:color="auto"/>
          </w:divBdr>
          <w:divsChild>
            <w:div w:id="1481338417">
              <w:marLeft w:val="0"/>
              <w:marRight w:val="0"/>
              <w:marTop w:val="0"/>
              <w:marBottom w:val="0"/>
              <w:divBdr>
                <w:top w:val="none" w:sz="0" w:space="0" w:color="auto"/>
                <w:left w:val="none" w:sz="0" w:space="0" w:color="auto"/>
                <w:bottom w:val="none" w:sz="0" w:space="0" w:color="auto"/>
                <w:right w:val="none" w:sz="0" w:space="0" w:color="auto"/>
              </w:divBdr>
              <w:divsChild>
                <w:div w:id="1981185862">
                  <w:marLeft w:val="0"/>
                  <w:marRight w:val="0"/>
                  <w:marTop w:val="0"/>
                  <w:marBottom w:val="0"/>
                  <w:divBdr>
                    <w:top w:val="none" w:sz="0" w:space="0" w:color="auto"/>
                    <w:left w:val="none" w:sz="0" w:space="0" w:color="auto"/>
                    <w:bottom w:val="none" w:sz="0" w:space="0" w:color="auto"/>
                    <w:right w:val="none" w:sz="0" w:space="0" w:color="auto"/>
                  </w:divBdr>
                  <w:divsChild>
                    <w:div w:id="1767651235">
                      <w:marLeft w:val="0"/>
                      <w:marRight w:val="0"/>
                      <w:marTop w:val="0"/>
                      <w:marBottom w:val="0"/>
                      <w:divBdr>
                        <w:top w:val="none" w:sz="0" w:space="0" w:color="auto"/>
                        <w:left w:val="none" w:sz="0" w:space="0" w:color="auto"/>
                        <w:bottom w:val="none" w:sz="0" w:space="0" w:color="auto"/>
                        <w:right w:val="none" w:sz="0" w:space="0" w:color="auto"/>
                      </w:divBdr>
                      <w:divsChild>
                        <w:div w:id="731582358">
                          <w:marLeft w:val="0"/>
                          <w:marRight w:val="0"/>
                          <w:marTop w:val="0"/>
                          <w:marBottom w:val="0"/>
                          <w:divBdr>
                            <w:top w:val="none" w:sz="0" w:space="0" w:color="auto"/>
                            <w:left w:val="none" w:sz="0" w:space="0" w:color="auto"/>
                            <w:bottom w:val="none" w:sz="0" w:space="0" w:color="auto"/>
                            <w:right w:val="none" w:sz="0" w:space="0" w:color="auto"/>
                          </w:divBdr>
                          <w:divsChild>
                            <w:div w:id="1500997016">
                              <w:marLeft w:val="0"/>
                              <w:marRight w:val="0"/>
                              <w:marTop w:val="0"/>
                              <w:marBottom w:val="0"/>
                              <w:divBdr>
                                <w:top w:val="none" w:sz="0" w:space="0" w:color="auto"/>
                                <w:left w:val="none" w:sz="0" w:space="0" w:color="auto"/>
                                <w:bottom w:val="none" w:sz="0" w:space="0" w:color="auto"/>
                                <w:right w:val="none" w:sz="0" w:space="0" w:color="auto"/>
                              </w:divBdr>
                              <w:divsChild>
                                <w:div w:id="138036321">
                                  <w:marLeft w:val="0"/>
                                  <w:marRight w:val="0"/>
                                  <w:marTop w:val="0"/>
                                  <w:marBottom w:val="0"/>
                                  <w:divBdr>
                                    <w:top w:val="none" w:sz="0" w:space="0" w:color="auto"/>
                                    <w:left w:val="none" w:sz="0" w:space="0" w:color="auto"/>
                                    <w:bottom w:val="none" w:sz="0" w:space="0" w:color="auto"/>
                                    <w:right w:val="none" w:sz="0" w:space="0" w:color="auto"/>
                                  </w:divBdr>
                                  <w:divsChild>
                                    <w:div w:id="889267560">
                                      <w:marLeft w:val="0"/>
                                      <w:marRight w:val="0"/>
                                      <w:marTop w:val="0"/>
                                      <w:marBottom w:val="150"/>
                                      <w:divBdr>
                                        <w:top w:val="none" w:sz="0" w:space="0" w:color="auto"/>
                                        <w:left w:val="none" w:sz="0" w:space="0" w:color="auto"/>
                                        <w:bottom w:val="none" w:sz="0" w:space="0" w:color="auto"/>
                                        <w:right w:val="none" w:sz="0" w:space="0" w:color="auto"/>
                                      </w:divBdr>
                                      <w:divsChild>
                                        <w:div w:id="950354333">
                                          <w:marLeft w:val="0"/>
                                          <w:marRight w:val="0"/>
                                          <w:marTop w:val="0"/>
                                          <w:marBottom w:val="0"/>
                                          <w:divBdr>
                                            <w:top w:val="none" w:sz="0" w:space="0" w:color="auto"/>
                                            <w:left w:val="none" w:sz="0" w:space="0" w:color="auto"/>
                                            <w:bottom w:val="none" w:sz="0" w:space="0" w:color="auto"/>
                                            <w:right w:val="none" w:sz="0" w:space="0" w:color="auto"/>
                                          </w:divBdr>
                                          <w:divsChild>
                                            <w:div w:id="18032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9861157">
      <w:bodyDiv w:val="1"/>
      <w:marLeft w:val="0"/>
      <w:marRight w:val="0"/>
      <w:marTop w:val="0"/>
      <w:marBottom w:val="0"/>
      <w:divBdr>
        <w:top w:val="none" w:sz="0" w:space="0" w:color="auto"/>
        <w:left w:val="none" w:sz="0" w:space="0" w:color="auto"/>
        <w:bottom w:val="none" w:sz="0" w:space="0" w:color="auto"/>
        <w:right w:val="none" w:sz="0" w:space="0" w:color="auto"/>
      </w:divBdr>
    </w:div>
    <w:div w:id="1558474104">
      <w:bodyDiv w:val="1"/>
      <w:marLeft w:val="0"/>
      <w:marRight w:val="0"/>
      <w:marTop w:val="0"/>
      <w:marBottom w:val="0"/>
      <w:divBdr>
        <w:top w:val="none" w:sz="0" w:space="0" w:color="auto"/>
        <w:left w:val="none" w:sz="0" w:space="0" w:color="auto"/>
        <w:bottom w:val="none" w:sz="0" w:space="0" w:color="auto"/>
        <w:right w:val="none" w:sz="0" w:space="0" w:color="auto"/>
      </w:divBdr>
    </w:div>
    <w:div w:id="1670983068">
      <w:bodyDiv w:val="1"/>
      <w:marLeft w:val="0"/>
      <w:marRight w:val="0"/>
      <w:marTop w:val="0"/>
      <w:marBottom w:val="0"/>
      <w:divBdr>
        <w:top w:val="none" w:sz="0" w:space="0" w:color="auto"/>
        <w:left w:val="none" w:sz="0" w:space="0" w:color="auto"/>
        <w:bottom w:val="none" w:sz="0" w:space="0" w:color="auto"/>
        <w:right w:val="none" w:sz="0" w:space="0" w:color="auto"/>
      </w:divBdr>
    </w:div>
    <w:div w:id="1784107732">
      <w:bodyDiv w:val="1"/>
      <w:marLeft w:val="0"/>
      <w:marRight w:val="0"/>
      <w:marTop w:val="0"/>
      <w:marBottom w:val="0"/>
      <w:divBdr>
        <w:top w:val="none" w:sz="0" w:space="0" w:color="auto"/>
        <w:left w:val="none" w:sz="0" w:space="0" w:color="auto"/>
        <w:bottom w:val="none" w:sz="0" w:space="0" w:color="auto"/>
        <w:right w:val="none" w:sz="0" w:space="0" w:color="auto"/>
      </w:divBdr>
    </w:div>
    <w:div w:id="1856990448">
      <w:bodyDiv w:val="1"/>
      <w:marLeft w:val="0"/>
      <w:marRight w:val="0"/>
      <w:marTop w:val="0"/>
      <w:marBottom w:val="0"/>
      <w:divBdr>
        <w:top w:val="none" w:sz="0" w:space="0" w:color="auto"/>
        <w:left w:val="none" w:sz="0" w:space="0" w:color="auto"/>
        <w:bottom w:val="none" w:sz="0" w:space="0" w:color="auto"/>
        <w:right w:val="none" w:sz="0" w:space="0" w:color="auto"/>
      </w:divBdr>
      <w:divsChild>
        <w:div w:id="520899652">
          <w:marLeft w:val="0"/>
          <w:marRight w:val="0"/>
          <w:marTop w:val="100"/>
          <w:marBottom w:val="100"/>
          <w:divBdr>
            <w:top w:val="none" w:sz="0" w:space="0" w:color="auto"/>
            <w:left w:val="none" w:sz="0" w:space="0" w:color="auto"/>
            <w:bottom w:val="none" w:sz="0" w:space="0" w:color="auto"/>
            <w:right w:val="none" w:sz="0" w:space="0" w:color="auto"/>
          </w:divBdr>
          <w:divsChild>
            <w:div w:id="552927610">
              <w:marLeft w:val="0"/>
              <w:marRight w:val="0"/>
              <w:marTop w:val="0"/>
              <w:marBottom w:val="0"/>
              <w:divBdr>
                <w:top w:val="none" w:sz="0" w:space="0" w:color="auto"/>
                <w:left w:val="none" w:sz="0" w:space="0" w:color="auto"/>
                <w:bottom w:val="none" w:sz="0" w:space="0" w:color="auto"/>
                <w:right w:val="none" w:sz="0" w:space="0" w:color="auto"/>
              </w:divBdr>
              <w:divsChild>
                <w:div w:id="1576471136">
                  <w:marLeft w:val="0"/>
                  <w:marRight w:val="0"/>
                  <w:marTop w:val="0"/>
                  <w:marBottom w:val="0"/>
                  <w:divBdr>
                    <w:top w:val="none" w:sz="0" w:space="0" w:color="auto"/>
                    <w:left w:val="none" w:sz="0" w:space="0" w:color="auto"/>
                    <w:bottom w:val="none" w:sz="0" w:space="0" w:color="auto"/>
                    <w:right w:val="none" w:sz="0" w:space="0" w:color="auto"/>
                  </w:divBdr>
                  <w:divsChild>
                    <w:div w:id="636449529">
                      <w:marLeft w:val="0"/>
                      <w:marRight w:val="0"/>
                      <w:marTop w:val="0"/>
                      <w:marBottom w:val="0"/>
                      <w:divBdr>
                        <w:top w:val="none" w:sz="0" w:space="0" w:color="auto"/>
                        <w:left w:val="none" w:sz="0" w:space="0" w:color="auto"/>
                        <w:bottom w:val="none" w:sz="0" w:space="0" w:color="auto"/>
                        <w:right w:val="none" w:sz="0" w:space="0" w:color="auto"/>
                      </w:divBdr>
                      <w:divsChild>
                        <w:div w:id="1374892009">
                          <w:marLeft w:val="0"/>
                          <w:marRight w:val="0"/>
                          <w:marTop w:val="0"/>
                          <w:marBottom w:val="0"/>
                          <w:divBdr>
                            <w:top w:val="none" w:sz="0" w:space="0" w:color="auto"/>
                            <w:left w:val="none" w:sz="0" w:space="0" w:color="auto"/>
                            <w:bottom w:val="none" w:sz="0" w:space="0" w:color="auto"/>
                            <w:right w:val="none" w:sz="0" w:space="0" w:color="auto"/>
                          </w:divBdr>
                          <w:divsChild>
                            <w:div w:id="957032920">
                              <w:marLeft w:val="0"/>
                              <w:marRight w:val="0"/>
                              <w:marTop w:val="0"/>
                              <w:marBottom w:val="0"/>
                              <w:divBdr>
                                <w:top w:val="none" w:sz="0" w:space="0" w:color="auto"/>
                                <w:left w:val="none" w:sz="0" w:space="0" w:color="auto"/>
                                <w:bottom w:val="none" w:sz="0" w:space="0" w:color="auto"/>
                                <w:right w:val="none" w:sz="0" w:space="0" w:color="auto"/>
                              </w:divBdr>
                              <w:divsChild>
                                <w:div w:id="1993555513">
                                  <w:marLeft w:val="0"/>
                                  <w:marRight w:val="0"/>
                                  <w:marTop w:val="0"/>
                                  <w:marBottom w:val="0"/>
                                  <w:divBdr>
                                    <w:top w:val="none" w:sz="0" w:space="0" w:color="auto"/>
                                    <w:left w:val="none" w:sz="0" w:space="0" w:color="auto"/>
                                    <w:bottom w:val="none" w:sz="0" w:space="0" w:color="auto"/>
                                    <w:right w:val="none" w:sz="0" w:space="0" w:color="auto"/>
                                  </w:divBdr>
                                  <w:divsChild>
                                    <w:div w:id="1830754769">
                                      <w:marLeft w:val="0"/>
                                      <w:marRight w:val="0"/>
                                      <w:marTop w:val="0"/>
                                      <w:marBottom w:val="150"/>
                                      <w:divBdr>
                                        <w:top w:val="none" w:sz="0" w:space="0" w:color="auto"/>
                                        <w:left w:val="none" w:sz="0" w:space="0" w:color="auto"/>
                                        <w:bottom w:val="none" w:sz="0" w:space="0" w:color="auto"/>
                                        <w:right w:val="none" w:sz="0" w:space="0" w:color="auto"/>
                                      </w:divBdr>
                                      <w:divsChild>
                                        <w:div w:id="1362588756">
                                          <w:marLeft w:val="0"/>
                                          <w:marRight w:val="0"/>
                                          <w:marTop w:val="0"/>
                                          <w:marBottom w:val="0"/>
                                          <w:divBdr>
                                            <w:top w:val="none" w:sz="0" w:space="0" w:color="auto"/>
                                            <w:left w:val="none" w:sz="0" w:space="0" w:color="auto"/>
                                            <w:bottom w:val="none" w:sz="0" w:space="0" w:color="auto"/>
                                            <w:right w:val="none" w:sz="0" w:space="0" w:color="auto"/>
                                          </w:divBdr>
                                          <w:divsChild>
                                            <w:div w:id="87346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0223298">
      <w:bodyDiv w:val="1"/>
      <w:marLeft w:val="0"/>
      <w:marRight w:val="0"/>
      <w:marTop w:val="0"/>
      <w:marBottom w:val="0"/>
      <w:divBdr>
        <w:top w:val="none" w:sz="0" w:space="0" w:color="auto"/>
        <w:left w:val="none" w:sz="0" w:space="0" w:color="auto"/>
        <w:bottom w:val="none" w:sz="0" w:space="0" w:color="auto"/>
        <w:right w:val="none" w:sz="0" w:space="0" w:color="auto"/>
      </w:divBdr>
    </w:div>
    <w:div w:id="1996566059">
      <w:bodyDiv w:val="1"/>
      <w:marLeft w:val="0"/>
      <w:marRight w:val="0"/>
      <w:marTop w:val="0"/>
      <w:marBottom w:val="0"/>
      <w:divBdr>
        <w:top w:val="none" w:sz="0" w:space="0" w:color="auto"/>
        <w:left w:val="none" w:sz="0" w:space="0" w:color="auto"/>
        <w:bottom w:val="none" w:sz="0" w:space="0" w:color="auto"/>
        <w:right w:val="none" w:sz="0" w:space="0" w:color="auto"/>
      </w:divBdr>
      <w:divsChild>
        <w:div w:id="416445077">
          <w:marLeft w:val="0"/>
          <w:marRight w:val="0"/>
          <w:marTop w:val="0"/>
          <w:marBottom w:val="0"/>
          <w:divBdr>
            <w:top w:val="none" w:sz="0" w:space="0" w:color="auto"/>
            <w:left w:val="none" w:sz="0" w:space="0" w:color="auto"/>
            <w:bottom w:val="none" w:sz="0" w:space="0" w:color="auto"/>
            <w:right w:val="none" w:sz="0" w:space="0" w:color="auto"/>
          </w:divBdr>
          <w:divsChild>
            <w:div w:id="1487933702">
              <w:marLeft w:val="0"/>
              <w:marRight w:val="0"/>
              <w:marTop w:val="0"/>
              <w:marBottom w:val="0"/>
              <w:divBdr>
                <w:top w:val="none" w:sz="0" w:space="0" w:color="auto"/>
                <w:left w:val="none" w:sz="0" w:space="0" w:color="auto"/>
                <w:bottom w:val="none" w:sz="0" w:space="0" w:color="auto"/>
                <w:right w:val="none" w:sz="0" w:space="0" w:color="auto"/>
              </w:divBdr>
              <w:divsChild>
                <w:div w:id="2070958315">
                  <w:marLeft w:val="0"/>
                  <w:marRight w:val="0"/>
                  <w:marTop w:val="0"/>
                  <w:marBottom w:val="0"/>
                  <w:divBdr>
                    <w:top w:val="none" w:sz="0" w:space="0" w:color="auto"/>
                    <w:left w:val="none" w:sz="0" w:space="0" w:color="auto"/>
                    <w:bottom w:val="none" w:sz="0" w:space="0" w:color="auto"/>
                    <w:right w:val="none" w:sz="0" w:space="0" w:color="auto"/>
                  </w:divBdr>
                  <w:divsChild>
                    <w:div w:id="1946690592">
                      <w:marLeft w:val="0"/>
                      <w:marRight w:val="0"/>
                      <w:marTop w:val="0"/>
                      <w:marBottom w:val="0"/>
                      <w:divBdr>
                        <w:top w:val="none" w:sz="0" w:space="0" w:color="auto"/>
                        <w:left w:val="none" w:sz="0" w:space="0" w:color="auto"/>
                        <w:bottom w:val="none" w:sz="0" w:space="0" w:color="auto"/>
                        <w:right w:val="none" w:sz="0" w:space="0" w:color="auto"/>
                      </w:divBdr>
                      <w:divsChild>
                        <w:div w:id="1073359081">
                          <w:marLeft w:val="0"/>
                          <w:marRight w:val="0"/>
                          <w:marTop w:val="0"/>
                          <w:marBottom w:val="0"/>
                          <w:divBdr>
                            <w:top w:val="none" w:sz="0" w:space="0" w:color="auto"/>
                            <w:left w:val="none" w:sz="0" w:space="0" w:color="auto"/>
                            <w:bottom w:val="none" w:sz="0" w:space="0" w:color="auto"/>
                            <w:right w:val="none" w:sz="0" w:space="0" w:color="auto"/>
                          </w:divBdr>
                          <w:divsChild>
                            <w:div w:id="100401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209134">
      <w:bodyDiv w:val="1"/>
      <w:marLeft w:val="0"/>
      <w:marRight w:val="0"/>
      <w:marTop w:val="0"/>
      <w:marBottom w:val="0"/>
      <w:divBdr>
        <w:top w:val="none" w:sz="0" w:space="0" w:color="auto"/>
        <w:left w:val="none" w:sz="0" w:space="0" w:color="auto"/>
        <w:bottom w:val="none" w:sz="0" w:space="0" w:color="auto"/>
        <w:right w:val="none" w:sz="0" w:space="0" w:color="auto"/>
      </w:divBdr>
    </w:div>
    <w:div w:id="2089226344">
      <w:bodyDiv w:val="1"/>
      <w:marLeft w:val="0"/>
      <w:marRight w:val="0"/>
      <w:marTop w:val="0"/>
      <w:marBottom w:val="0"/>
      <w:divBdr>
        <w:top w:val="none" w:sz="0" w:space="0" w:color="auto"/>
        <w:left w:val="none" w:sz="0" w:space="0" w:color="auto"/>
        <w:bottom w:val="none" w:sz="0" w:space="0" w:color="auto"/>
        <w:right w:val="none" w:sz="0" w:space="0" w:color="auto"/>
      </w:divBdr>
    </w:div>
    <w:div w:id="20930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ap.mk.gov.lv/mk/vsssanaksmes/saraksts/protokols/?protokols=2021-05-1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ro.nais.lv/naiser/text.cfm?Ref=0101032009040700300&amp;Req=0101032009040700300&amp;Key=0101032005062800473&amp;Hash=" TargetMode="External"/><Relationship Id="rId4" Type="http://schemas.openxmlformats.org/officeDocument/2006/relationships/settings" Target="settings.xml"/><Relationship Id="rId9" Type="http://schemas.openxmlformats.org/officeDocument/2006/relationships/hyperlink" Target="http://tap.mk.gov.lv/mk/vsssanaksmes/saraksts/protokols/?protokols=2021-05-1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90199-C818-4F7E-B6DF-2DA90FA76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14</Pages>
  <Words>14335</Words>
  <Characters>8172</Characters>
  <Application>Microsoft Office Word</Application>
  <DocSecurity>0</DocSecurity>
  <Lines>68</Lines>
  <Paragraphs>44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Izziņa par atzinumos sniegtajiem iebildumiem</vt:lpstr>
      <vt:lpstr>Izziņa par atzinumos sniegtajiem iebildumiem par Ministru kabineta noteikumu projektu „Grozījumi Ministru kabineta 2009.gada 13.janvāra noteikumos Nr.44 „Noteikumi par darbības programmas „Infrastruktūra un pakalpojumi” papildinājuma 3.1.5.3.1.apakšaktivi</vt:lpstr>
    </vt:vector>
  </TitlesOfParts>
  <Company>LR Veselības ministrija</Company>
  <LinksUpToDate>false</LinksUpToDate>
  <CharactersWithSpaces>22463</CharactersWithSpaces>
  <SharedDoc>false</SharedDoc>
  <HLinks>
    <vt:vector size="66" baseType="variant">
      <vt:variant>
        <vt:i4>1900631</vt:i4>
      </vt:variant>
      <vt:variant>
        <vt:i4>30</vt:i4>
      </vt:variant>
      <vt:variant>
        <vt:i4>0</vt:i4>
      </vt:variant>
      <vt:variant>
        <vt:i4>5</vt:i4>
      </vt:variant>
      <vt:variant>
        <vt:lpwstr>http://pro.nais.lv/naiser/text.cfm?Ref=0101032009040700300&amp;Req=0101032009040700300&amp;Key=0101032005062800473&amp;Hash=</vt:lpwstr>
      </vt:variant>
      <vt:variant>
        <vt:lpwstr/>
      </vt:variant>
      <vt:variant>
        <vt:i4>7143473</vt:i4>
      </vt:variant>
      <vt:variant>
        <vt:i4>27</vt:i4>
      </vt:variant>
      <vt:variant>
        <vt:i4>0</vt:i4>
      </vt:variant>
      <vt:variant>
        <vt:i4>5</vt:i4>
      </vt:variant>
      <vt:variant>
        <vt:lpwstr>http://eur-lex.europa.eu/LexUriServ/LexUriServ.do?uri=OJ:L:2006:379:0005:01:LV:HTML</vt:lpwstr>
      </vt:variant>
      <vt:variant>
        <vt:lpwstr/>
      </vt:variant>
      <vt:variant>
        <vt:i4>5767186</vt:i4>
      </vt:variant>
      <vt:variant>
        <vt:i4>24</vt:i4>
      </vt:variant>
      <vt:variant>
        <vt:i4>0</vt:i4>
      </vt:variant>
      <vt:variant>
        <vt:i4>5</vt:i4>
      </vt:variant>
      <vt:variant>
        <vt:lpwstr>http://www.esfondi.lv/upload/01-strukturfondi/petijumi/rokasgramata-100708-final.pdf</vt:lpwstr>
      </vt:variant>
      <vt:variant>
        <vt:lpwstr/>
      </vt:variant>
      <vt:variant>
        <vt:i4>4718603</vt:i4>
      </vt:variant>
      <vt:variant>
        <vt:i4>21</vt:i4>
      </vt:variant>
      <vt:variant>
        <vt:i4>0</vt:i4>
      </vt:variant>
      <vt:variant>
        <vt:i4>5</vt:i4>
      </vt:variant>
      <vt:variant>
        <vt:lpwstr>http://likumi.lv/doc.php?id=214903</vt:lpwstr>
      </vt:variant>
      <vt:variant>
        <vt:lpwstr>p9</vt:lpwstr>
      </vt:variant>
      <vt:variant>
        <vt:i4>4718603</vt:i4>
      </vt:variant>
      <vt:variant>
        <vt:i4>18</vt:i4>
      </vt:variant>
      <vt:variant>
        <vt:i4>0</vt:i4>
      </vt:variant>
      <vt:variant>
        <vt:i4>5</vt:i4>
      </vt:variant>
      <vt:variant>
        <vt:lpwstr>http://likumi.lv/doc.php?id=214903</vt:lpwstr>
      </vt:variant>
      <vt:variant>
        <vt:lpwstr>p9</vt:lpwstr>
      </vt:variant>
      <vt:variant>
        <vt:i4>4194315</vt:i4>
      </vt:variant>
      <vt:variant>
        <vt:i4>15</vt:i4>
      </vt:variant>
      <vt:variant>
        <vt:i4>0</vt:i4>
      </vt:variant>
      <vt:variant>
        <vt:i4>5</vt:i4>
      </vt:variant>
      <vt:variant>
        <vt:lpwstr>http://likumi.lv/doc.php?id=214903</vt:lpwstr>
      </vt:variant>
      <vt:variant>
        <vt:lpwstr>p18</vt:lpwstr>
      </vt:variant>
      <vt:variant>
        <vt:i4>4194315</vt:i4>
      </vt:variant>
      <vt:variant>
        <vt:i4>12</vt:i4>
      </vt:variant>
      <vt:variant>
        <vt:i4>0</vt:i4>
      </vt:variant>
      <vt:variant>
        <vt:i4>5</vt:i4>
      </vt:variant>
      <vt:variant>
        <vt:lpwstr>http://likumi.lv/doc.php?id=214903</vt:lpwstr>
      </vt:variant>
      <vt:variant>
        <vt:lpwstr>p18</vt:lpwstr>
      </vt:variant>
      <vt:variant>
        <vt:i4>4194315</vt:i4>
      </vt:variant>
      <vt:variant>
        <vt:i4>9</vt:i4>
      </vt:variant>
      <vt:variant>
        <vt:i4>0</vt:i4>
      </vt:variant>
      <vt:variant>
        <vt:i4>5</vt:i4>
      </vt:variant>
      <vt:variant>
        <vt:lpwstr>http://likumi.lv/doc.php?id=214903</vt:lpwstr>
      </vt:variant>
      <vt:variant>
        <vt:lpwstr>p18</vt:lpwstr>
      </vt:variant>
      <vt:variant>
        <vt:i4>7405691</vt:i4>
      </vt:variant>
      <vt:variant>
        <vt:i4>6</vt:i4>
      </vt:variant>
      <vt:variant>
        <vt:i4>0</vt:i4>
      </vt:variant>
      <vt:variant>
        <vt:i4>5</vt:i4>
      </vt:variant>
      <vt:variant>
        <vt:lpwstr>http://likumi.lv/doc.php?id=214903</vt:lpwstr>
      </vt:variant>
      <vt:variant>
        <vt:lpwstr/>
      </vt:variant>
      <vt:variant>
        <vt:i4>8126564</vt:i4>
      </vt:variant>
      <vt:variant>
        <vt:i4>3</vt:i4>
      </vt:variant>
      <vt:variant>
        <vt:i4>0</vt:i4>
      </vt:variant>
      <vt:variant>
        <vt:i4>5</vt:i4>
      </vt:variant>
      <vt:variant>
        <vt:lpwstr>http://likumi.lv/doc.php?id=257096</vt:lpwstr>
      </vt:variant>
      <vt:variant>
        <vt:lpwstr>piel1</vt:lpwstr>
      </vt:variant>
      <vt:variant>
        <vt:i4>7143475</vt:i4>
      </vt:variant>
      <vt:variant>
        <vt:i4>0</vt:i4>
      </vt:variant>
      <vt:variant>
        <vt:i4>0</vt:i4>
      </vt:variant>
      <vt:variant>
        <vt:i4>5</vt:i4>
      </vt:variant>
      <vt:variant>
        <vt:lpwstr>http://eur-lex.europa.eu/LexUriServ/LexUriServ.do?uri=OJ:L:2008:214:0003:01:LV:HTML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dc:title>
  <dc:subject>Izziņa-protokols</dc:subject>
  <dc:creator>Dace Ozoliņa</dc:creator>
  <dc:description>D.Ozoliņa
Investīciju un Eiropas Savienības fondu uzraudzības departamenta 
ES fondu ieviešanas nodaļas vecākā referente
Tālr.:  67 876 085
Agnese.Tomsone@vm.gov.lv</dc:description>
  <cp:lastModifiedBy>Dace Ozoliņa</cp:lastModifiedBy>
  <cp:revision>50</cp:revision>
  <cp:lastPrinted>2017-10-02T10:23:00Z</cp:lastPrinted>
  <dcterms:created xsi:type="dcterms:W3CDTF">2021-01-21T14:45:00Z</dcterms:created>
  <dcterms:modified xsi:type="dcterms:W3CDTF">2021-09-02T09:51:00Z</dcterms:modified>
</cp:coreProperties>
</file>