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26-TA-590: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akciju sabiedrības "Latvijas dzelzceļš" īpašuma tiesībām uz būvēm, par kurām nav saglabājušies īpašuma tiesību apliecinošie dokumenti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24.08.2026. 10:41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savu iepriekš izteikto iebildumu, kas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ziņojumā nav informācijas, vai VAS "Latvijas Dzelzceļš" (turpmāk – LDZ) ir iesniedzis kādu nostiprinājuma lūgumu zemesgrāmatā un tiesnesis atstājis to bez ievērības, lai varētu iepazīties ar tiesas izteiktajiem argumentiem. Ņemot vērā laika gaitā veiktās reorganizācijas, kā rezultātā valsts uzņēmums pārveidots par uzņēmējsabiedrību, iespējams, ka nav izvērtēti visi pieejamie dokumenti, jo nekustamo īpašumu skaits - 283 būves, ir ļoti ievērojams, lai ne par vienu būvi nebūtu saglabājies neviens uzskaites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neskatoties uz to, ka likuma "Par nekustamā īpašuma ierakstīšanu zemesgrāmatās" 28.panta uzskaitījums nav izsmeļošs un 9.punkts paredz "citus dokumentus", tiem ir jābūt tādiem, kas apliecina būvju tiesisku iegūšanu. Saskaņā ar Zemesgrāmatu likuma 76.panta pirmo daļu, skatot cauri nostiprinājuma lūgumu, tiesnesis pamatojas vienīgi uz tiem datiem, kas ir lūgumā un tam pievienotos dokumentos, nepieprasot nekādas ziņas no iestādēm vai privātpersonām. Tiesnesis pieņemot lēmumu ir neatkarīgs un pakļauts tikai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piedāvātais risinājums slēgt vienošanos starp Satiksmes ministriju un LDZ, atzīstot LDZ īpašuma tiesības uz ieilgumu pamata nebūtu uzskatāms par tiesisku pamatu, kas ļautu īpašuma tiesības nostiprināt zemesgrāmatā. Ministrija nevar nodot vai atzīt otrai personai īpašuma tiesības, kuras pašai nekad nav piederējušas. Civillikums 1006.pants noteic, ka valdījumam, lai tas dotu tiesību iegūt kādu lietu par īpašumu ar ieilgumu, jābalstās uz tāda tiesiska pamata, kas jau pats par sevi varētu piešķirt īpašuma tiesību. Šāda vienošanās pati par sevi nevar piešķirt LDZ īpašuma tiesības. Atzīt kādai personai īpašuma tiesības uz ieilguma pamata var tikai tiesa. Tādējādi arī šajā gadījumā LDZ vajadzētu vērsties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būves atrodas uz valstij Satiksmes ministrijas personā piederošajām zemes vienībām, tādējādi būtu izvērtējama iespēja būves nostiprināt zemesgrāmatā uz valsts vārda Satiksmes ministrijas personā, pamatojoties uz Civillikuma 968.pantu un likuma "Par nekustamā īpašuma ierakstīšanu zemesgrāmatās" 18., un 35.pantu.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turpina uzturēt savu izteikto viedokli (izziņas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nostiprinājuma lūgumu iesniegšanu zemesgrāmatā, darām zināmu, ka līdz šim VAS "Latvijas dzelzceļš" nav sniegusi nostiprinājuma lūgumus zemesgrāmatā, jo 1994. gada 7. janvāra pieņemšanas - nodošanas aktam nav pievienots inventāra saraksts, no kura skaidri būtu identificējamas ziņojumā norādītās ēkas (būves). Vienlaikus darām zināmu, ka paralēli šim ziņojumam, Satiksmes ministrija aicinās VAS "Latvijas dzelzceļš" iesniegt nostiprinājuma lūgumus zemesgrāmatās, lai negatīva rezultāta gadījumā būtu iespējams iepazīties ar lēmumā izteiktajiem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ka īpašuma tiesības var atzīt tikai tiesa, paskaidrojam, ka šobrīd paralēli šim ziņojumam VAS "Latvijas dzelzceļš" ar vairākām lietām ir vērsusies tiesā. Tā kā VAS "Latvijas dzelzceļš" piederošās ēkas (būves) atrodas uz valstij Satiksmes ministrijas personā piederošās zemes, tad tiesvedības procesā Satiksmes ministrija ir kā atbildētāja. Paskaidrojumu sniegšana un provizoriska piedalīšanās neskaitāmos tiesvedības procesos radīs ievērojamu administratīvo slogu, tāpat tas radīs arī slogu uz budžetu, jo provizoriski ir aprēķināts, ka valsts nodevu kopējais apmērs ir 120110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uzturam viedokli, ka Satiksmes ministrija neatzīst sevi kā ziņojumā norādīto ēku (būvju) īpašnieci, kā arī minētās ēkas (būves) nekad nav bijušas Satiksmes ministrijas pamatlīdzekļu uzskaitē, līdz ar to tās nav ierakstāmas zemesgrāmatā atbilstoši Civillikuma 968. pantam un likuma "Par nekustamā īpašuma ierakstīšanu zemesgrāmatās" 18. un 35.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tiek piedāvāts atbalstīt risinājumu, kas paredz īpašuma tiesības uz būvēm atzīst valsts akciju sabiedrībai "Latvijas dzelzceļš", t.i., par minēto faktu noslēdzot vienošanos starp Satiksmes ministriju un valsts akciju sabiedrību "Latvijas dzelzceļš" par īpašuma tiesību atzīšanu ar ieilgumu, atkārtoti norādām, ka īpašuma tiesībām uz šādām ēkām (būvēm) var atzīt tikai tiesa. Turklāt, atzīstot īpašuma tiesības uz ieilguma pamata, noslēdzot par to vienošanos, tiktu izslēgtas iespējamās trešo personu pretenzijas uz būvju īpašumtiesībām, bet šādu pretenziju neesamību var konstatēt tikai tiesa.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1937.gada Civillikuma ievada, mantojuma tiesību un lietu tiesību daļas spēkā stāšanās laiku un piemērošanas kārtību” (turpmāk – Spēkā stāšanās likums) 14. panta ceturtā daļa nosaka, ka ēkas (būves), kuras Zemesgrāmatu nodaļā, Valsts zemes dienestā vai pašvaldībā nav reģistrētas kā patstāvīgi īpašuma objekti, ir uzskatāmas par zemes īpašnieka īpašumu atbilstoši Civillikuma 968. pantam. </w:t>
            </w:r>
            <w:r w:rsidR="00000000" w:rsidRPr="00000000" w:rsidDel="00000000">
              <w:rPr>
                <w:u w:val="single"/>
                <w:rtl w:val="0"/>
              </w:rPr>
              <w:t xml:space="preserve">Citas personas īpašuma tiesības uz šādām ēkām (būvēm) var iegūt, ja tiesa apmierinājusi šo personu prasību atzīt īpašuma tiesības uz attiecīgajiem objektiem. </w:t>
            </w:r>
            <w:r w:rsidR="00000000" w:rsidRPr="00000000" w:rsidDel="00000000">
              <w:rPr>
                <w:rtl w:val="0"/>
              </w:rPr>
              <w:t xml:space="preserve">Līdz ar to šāda vienošanās starp Satiksmes ministriju un valsts akciju sabiedrību "Latvijas dzelzceļš" nevar būt par pamatu īpašumtiesību iegūšanai uz ēkām.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turpina uzturēt savu izteikto viedokli (izziņas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ziņojumā norādītās ēkas (būves) nekad nav piederējušas Satiksmes ministrijai un tās neatrodas Satiksmes ministrijas bilancē un pamatlīdzekļu uzskaitē, kā arī Satiksmes ministrija nav bijusi minēto ēku (būvju) lietotāja. Tāpat norādām, ka pie papildu dokumentiem pievienota Satiksmes ministrijas 1993. gada 10. novembra pavēle Nr. 286 "Par valsts akciju sabiedrības "Latvijas dzelzceļš" izveidošanu" un 1994. gada 7. janvāra pieņemšanas - nodošanas akts, kas apliecina ziņojumā minēto ēku (būvju) īpašuma tiesības VAS "Latvijas dzelzceļš", līdz ar to nav pamata apšaubīt VAS "Latvijas dzelzceļš"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turpina uzturēt iebildumu, ka nav atbalstāms informatīvajā ziņojumā piedāvātais risinājums, jo tas neatbilst tiesību normām. Pirmkārt, īpašuma tiesības uz ieilguma pamata var konstatēt tikai tiesa, nevis Satiksmes ministrija vai Ministru kabinets. Otrkārt, dalītā īpašuma pastāvēšana, kā izņēmums no Civillikumā nostiprinātā ēkas un zemes vienotības principa, var tikt konstatēta tikai saskaņā ar likuma "Par atjaunotā Latvijas Republikas 1937. gada Civillikuma ievada, mantojuma tiesību un lietu tiesību daļas spēkā stāšanās laiku un piemērošanas kārtību" 14. pantā noteikto.  Proti, ēkas (būves), kuras Zemesgrāmatu nodaļā, Valsts zemes dienestā vai pašvaldībā nav reģistrētas kā patstāvīgi īpašuma objekti, uzskatāmas par zemes īpašnieka īpašumu atbilstoši Civillikuma 968. pantam un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turpina uzturēt savu izteikto viedokli (skatīt izziņas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izziņas 2. punktā Satiksmes ministrija atkārtoti norāda, ka nav pamata apšaubīt VAS "Latvijas dzelzceļš" īpašuma tiesības uz ēkām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Tiesvedības gadījumā, iesniedzot prasību par īpašumu tiesību atzīšanu uz informatīvajā ziņojumā paredzētajām būvēm, atbrīvot valsts akciju sabiedrībai "Latvijas dzelzceļš" no valsts nodevas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nevar lemt par atbrīvojumu no valsts nodevas samaksas, to var darīt tiesa (tiesnesis), izvērtējot katru konkrēto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kabinetam būtu jāpieņem konceptuāls lēmums par to, ka Informatīvajā ziņojumā minētajos gadījumos, ja būvju piederība notiek tiesvedības procesā, prasītājam nebūt jāmaksā valsts nodeva, ko tad tiesa varētu ņemt vērā, izskatot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šī jautājuma izlemšanā būtisks ir Finanšu ministrijas viedoklis, ņemot vērā paredzamo ietekmi uz valsts budžetu.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turpina uzturēt savu izteikto viedokli (izziņas 7. punkta pēdējā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ja gadījumā netiek atbalstīts Satiksmes ministrijas piedāvātais risinājums, VAS "Latvijas dzelzceļš" būs jāierosina 283 tiesvedības procesi un visās šajās lietās Satiksmes ministrijai būs atbildētājas statuss. Atbilstoši Civilprocesa likuma 41. pantam, pusei, kuras labā taisāms spriedums, tiesa piespriež no otras puses tās samaksātos tiesas izdevumus, kas nozīmē, ka Satiksmes ministrijai kā atbildētājai no valsts budžeta valsts nodevu samaksai provizoriski būs nepieciešami 120110 euro. Ņemot vērā to, ka valsts nodevas tiek maksātas no valsts budžeta un ieskaitītas atpakaļ valsts budžetā un praktiski šāds maksājums ir finanšu pārdale viena budžeta ietvaros, līdz ar to Satiksmes ministrija kā alternatīvu variantu piedāvā atbalstīt Satiksmes ministrijas kā atbildētājas atbrīvošanu no valsts nodevas.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Tiesvedības gadījumā, iesniedzot prasību par īpašumu tiesību atzīšanu uz informatīvajā ziņojumā paredzētajām būvēm, atbrīvot valsts akciju sabiedrībai "Latvijas dzelzceļš" no valsts nodevas samaksas.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starpinstitūcijas sanāksmē pārrunāto, lūdzam papildināt izziņu ar FM (VNĪ) izteikto ierosinājumu sākotnēji risināt būvju īpašuma tiesību sakārtošanas jautājumu, rosinot to reģistrēšanu Nekustamā īpašuma valsts kadastra informācijas sistēmā (turpmāk - NĪVKIS) un pēc tam reģistrēšanu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norādīts, ka minētās ēkas atrodas valsts akciju sabiedrības “Latvijas dzelzceļš” (turpmāk - LDZ) pamatlīdzekļu uzskaitē. Tāpat LDZ īpašuma tiesības apliecina Satiksmes ministrijas 1993. gada 10. novembra pavēle Nr. 286 "Par valsts akciju sabiedrības "Latvijas dzelzceļš" izveidošanu" un 1994. gada 7. janvāra pieņemšanas – nodošanas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kārtībā ieskatoties NĪVKIS datos, redzams, ka uz atsevišķiem Satiksmes ministrijas valdījumā esošajiem zemesgabaliem jau ir reģistrētas ēkas LDZ īpašumā pamatojoties uz iepriekš minētajiem dokumentiem, piemēram uz zemes vienībām (zemes vienības kadastra apzīmējums 0100 078 2168 un 0100 017 2041)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LDZ mēģināt risināt arī informatīvā ziņojuma pielikumā esošo kadastrāli uzmērīto ēku reģistrāciju zemesgrāmatā, pamatojoties uz LDZ bilances izziņu, 1993. gada 10. novembra pavēli Nr. 286 "Par valsts akciju sabiedrības "Latvijas dzelzceļš" izveidošanu" un 1994. gada 7. janvāra pieņemšanas – nodošanas 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informatīvā ziņojuma pielikumā esošajām būvēm, kuras nav kadastrāli uzmērītas, un kuras būvniecības jomā klasificētas kā pirmās grupas ēkas un otrās grupas palīgēkas, ir iespējams veikt ēku vienkāršoto uzmērīšanu pa ēku kontūru atbilstoši 07.03.2023. Ministru kabineta noteikumu Nr.116 "Būvju kadastrālās uzmērīšanas noteikumi" 48.punktam </w:t>
            </w:r>
            <w:r w:rsidR="00000000" w:rsidRPr="00000000" w:rsidDel="00000000">
              <w:rPr>
                <w:i w:val="1"/>
                <w:rtl w:val="0"/>
              </w:rPr>
              <w:t xml:space="preserve">(Atbilstoši normatīvajiem aktiem būvniecības jomā klasificētas pirmās grupas ēkas un otrās grupas palīgēkas kadastrālo uzmērīšanu apvidū veic, uzmērot ēkas garumu, platumu un augstumu. Telpu iekšējos mērījumus neveic, neizgatavo ēkas stāva plānu, Kadastra informācijas sistēmā reģistrē vienu telpu grupu ar vienu telpu katrā stāvā, kuras platība sakrīt ar ēkas apbūves laukumu, telpu grupas lietošanas veidu norāda atbilstoši ēkas galvenajam lietošanas veidam, bet telpas nosaukumu "iekštelpa" vai "ārtelpa".), </w:t>
            </w:r>
            <w:r w:rsidR="00000000" w:rsidRPr="00000000" w:rsidDel="00000000">
              <w:rPr>
                <w:rtl w:val="0"/>
              </w:rPr>
              <w:t xml:space="preserve">reģistrēt tās NĪVKIS un pēc tam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Satiksmes ministrija uztur iepriekš izteikto viedokli (izziņas 8. punkta pēdējā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nostiprinājuma lūgumu iesniegšanu zemesgrāmatā, darām zināmu, ka līdz šim VAS "Latvijas dzelzceļš" nav sniegusi nostiprinājuma lūgumus zemesgrāmatā, jo 1994. gada 7. janvāra pieņemšanas - nodošanas aktam nav pievienots inventāra saraksts, no kura skaidri būtu identificējamas ziņojumā norādītās ēkas (būves). Vienlaikus darām zināmu, ka paralēli šim ziņojumam, Satiksmes ministrija aicinās VAS "Latvijas dzelzceļš" iesniegt nostiprinājuma lūgumus zemesgrāmatās, lai negatīva rezultāta gadījumā būtu iespējams iepazīties ar lēmumā izteiktajiem argumentiem.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Tiesvedības gadījumā, iesniedzot prasību par īpašumu tiesību atzīšanu uz informatīvajā ziņojumā paredzētajām būvēm, atbrīvot valsts akciju sabiedrībai "Latvijas dzelzceļš" no valsts nodevas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vai ar Ministru kabineta sēdes protokollēmumu tiesiski ir iespējams atcelt ar likumu noteiktu valsts nodevas maksājumu. Pozitīva vērtējuma gadījumā, lūdzam informatīvo ziņojumu papildināt ar tiesisko pamatojumu, atbilstoši kuram var nodevas maksājumu nepiemērot.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Papildināts informatīvais ziņojums ar šādu tekstu: "Ņemot vērā to, ka valsts nodevas tiek maksātas no valsts budžeta un tiek ieskaitītas atpakaļ valsts budžetā un praktiski šāds maksājums ir finanšu līdzekļu pārdales viena budžeta ietvaros, līdz ar to Satiksmes ministrija kā alternatīvu variantu piedāvā atbalstīt Satiksmes ministrijas kā atbildētājas atbrīvošanu no valsts nodevas samaksas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Tiesvedības gadījumā, iesniedzot prasību par īpašumu tiesību atzīšanu uz informatīvajā ziņojumā paredzētajām būvēm, atbrīvot valsts akciju sabiedrībai "Latvijas dzelzceļš" no valsts nodevas samaksas.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25.05.2026. 17:53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ietvertas atsauces uz likuma "Par atjaunotā Latvijas Republikas 1937. gada Civillikuma ievada, mantojuma tiesību un lietu tiesību daļas spēkā stāšanās laiku un piemērošanas kārtību" un Civillikuma regulējumu kā pamatojumu informatīvajā ziņojumā paredzētajai rīcībai. Tieslietu ministrijas ieskatā ar šīm minētajām normām nevar pamatot informatīvajā ziņojumā paredzēto turpmāko plānoto rīcību.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 gada Civillikuma ievada, mantojuma tiesību un lietu tiesību daļas spēkā stāšanās laiku un piemērošanas kārtību" 14. panta ceturto daļu ēkas (būves), kuras Zemesgrāmatu nodaļā, Valsts zemes dienestā vai pašvaldībā nav reģistrētas kā patstāvīgi īpašuma objekti, uzskatāmas par zemes īpašnieka īpašumu atbilstoši Civillikuma 968. pantam un citas personas īpašuma tiesības uz šādām ēkām (būvēm) var iegūt, ja tiesa apmierinājusi šo personu prasību atzīt īpašuma tiesības uz attiecīgajiem objektiem. Šajā pantā ietverta skaidra norāde uz to, ka dalītais īpašums ir izņēmums no vispārīgās, Civillikumā ietvertās imperatīvās normas, kas paredz zemes un ēkas (būves) vienotību (Civillikuma 968. pants).  Ja persona vēlas nostiprināt īpašuma tiesības uz būvēm, kas celtas uz svešas zemes, kā uz patstāvīgu īpašuma tiesību objektu, ir jāpierāda, pirmkārt, pamats šo būvju atzīšanai par patstāvīgiem īpašuma tiesību objektiem, otrkārt, ka īpašuma tiesības atzīstamas tieši tai personai, kas to prasa (jāatspēko Civillikuma 968. panta prezumpcija). Satiksmes ministrijas un VAS "Latvijas dzelzceļš" vienošanās par īpašuma tiesību atzīšanu nav uzskatāms par dokumentu, kas pierāda minētos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īpašuma tiesību iegūšanu ar ieilgumu norādām, ka saskaņā ar Civillikuma 998. pantu ar ieilgumu lietu iegūst par īpašumu, ja ieguvējs to ir valdījis likumā noteiktu laiku kā savu, ievērojot arī citus likumiskus nosacījumus. Šie nosacījumi ir nosaukti Civillikuma 999. pantā un tie ir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priekšmets, ko var iegūt ar ieilgumu (1000.-1005.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u w:val="single"/>
                <w:rtl w:val="0"/>
              </w:rPr>
              <w:t xml:space="preserve"> tiesisks pamats (1006.-1012.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valdītāja laba ticība (1013.-1017.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nepārtraukts valdījums (1018.-1022.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noteiktā laika notecējums (1023. un 1024.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lietas īpašnieka tiesiska iespēja izlietot savu tiesību uz lietu (1025.-1029.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1006. pantā noteikts, ka valdījumam, lai tas dotu tiesību iegūt kādu lietu par īpašumu ar ieilgumu, jābalstās uz tāda tiesiska pamata, kas jau pats par sevi varētu piešķirt īpašuma tiesību, bet kam attiecīgā gadījumā sevišķa šķēršļa dēļ īpašuma iegūšana nav tūliņ sekojusi. Saskaņā ar Civillikuma 1007. pantu tādi pamati ir, piemēram, pieaugums (tajā skaitā būvju būvniecība); tiesiskie darījumi, kuru mērķis ir atdot citam īpašumu; spriedumi, ar kuriem ieguvējam atzīta īpašuma tiesība.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visu šo apstākļu izvērtējumu var veikt un īpašuma tiesību iegūšanu uz ieilguma pamata var konstatēt tikai tiesa.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ja VAS "Latvijas dzelzceļš" un Satiksmes ministrija uzskata, ka starp VAS "Latvijas dzelzceļš" un valsti pastāv piespiedu dalītā īpašuma tiesiskās attiecības un ir piemērojamas likuma "Par atjaunotā Latvijas Republikas 1937. gada Civillikuma ievada, mantojuma tiesību un lietu tiesību daļas spēkā stāšanās laiku un piemērošanas kārtību" normas, kas regulē šīs tiesiskās attiecības, tad jāņem vērā, ka uz tām attiecināms regulējums par zemes likumisko lietošanu, kas paredz ne tikai pienākumu zemes īpašniekam ļaut būves īpašniekam lietot viņam piederošu zemi, bet arī pienākumu būves īpašniekam maksāt maksu par zemes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izvērtējusi Tieslietu ministrijas iebildumu un nevar piekrist apgalvojumam, ka atbilstoši likuma "Par atjaunotā Latvijas Republikas Civillikuma ievada, mantojuma tiesību un lietu tiesību daļas spēkā stāšanās laiku un piemērošanas kārtību" (turpmāk - Spēkā stāšanās likums) 14. panta ceturtajai daļai ēkas (būves), kuras Zemesgrāmatu nodaļā, Valsts zemes dienestā vai pašvaldībā nav reģistrētas kā patstāvīgi īpašuma objekti, uzskatāmas par zemes īpašnieka īpašumu atbilstoši Civillikuma 968. pantam, un ka citas personas īpašuma tiesības uz šādām ēkām (būvēm) var iegūt, ja tiesa apmierinājusi šo personu prasību atzīt īpašuma tiesības uz attiecīgajiem objektiem, šādu iemeslu dēļ. Pirmkārt, kā jau iepriekš tika norādīts, ka ziņojumā minētās būves nekad nav piederējušas Satiksmes ministrijai un tās neatrodas Satiksmes ministrijas bilancē un pamatlīdzekļu uzskaitē, kā arī Satiksmes ministrija nav bijusi minēto ēku (būvju) lietotāja. Otrkārt, pie papildu dokumentiem pievienota Satiksmes ministrijas 1993. gada 10. novembra pavēle Nr. 286 "Par valsts akciju sabiedrības "Latvijas dzelzceļš" izveidošanu" un 1994. gada 7. janvāra pieņemšanas – nodošanas akts, kas apliecina ziņojumā minēto ēku (būvju) īpašuma tiesības VAS "Latvijas dzelzceļš", līdz ar to nav pamata apšaubīt VAS "Latvijas dzelzceļš" īpašuma tiesības, bet problēma ir tajā, ka minētajam aktam nav pievienots inventāra saraksts, kā rezultātā nav identificējamas visas ēkas (būves). Ņemot vērā minēto, Satiksmes ministrija uztur apgalvojumu, ka pastāv tiesisko apstākļu kopums VAS "Latvijas dzelzceļš" īpašuma tiesību iegūšanai uz ēkā (būvēm) ar ieilgumu atbilstoši Civillikuma 998.-1029. 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Spēkā stāšanās likuma normām, kas regulē zemes likumiskās lietošanas tiesības, paskaidrojam, ka pastāv speciālā tiesību norma, tas ir, atbilstoši Dzelzceļa likuma 15. panta pirmajai daļai zeme valsts publiskās lietošanas dzelzceļa infrastruktūras zemes nodalījuma joslā ir valsts īpašums, izņemot šā panta 1.</w:t>
            </w:r>
            <w:r w:rsidR="00000000" w:rsidRPr="00000000" w:rsidDel="00000000">
              <w:rPr>
                <w:vertAlign w:val="superscript"/>
                <w:rtl w:val="0"/>
              </w:rPr>
              <w:t xml:space="preserve">1</w:t>
            </w:r>
            <w:r w:rsidR="00000000" w:rsidRPr="00000000" w:rsidDel="00000000">
              <w:rPr>
                <w:rtl w:val="0"/>
              </w:rPr>
              <w:t xml:space="preserve"> daļā minēto gadījumu. Šo valsts zemi nevar pārdot, dāvināt vai citādi atsavināt. Ja dzelzceļa zemes nodalījuma joslā uz zemes vai zemē, kas pieder vai piekrīt valstij Satiksmes ministrijas personā, atrodas vai ir plānots izvietot šā likuma 6.pantā minētajam valsts publiskās lietošanas dzelzceļa infrastruktūras pārvaldītājam piederošus dzelzceļa infrastruktūras elementus, šo valstij Satiksmes ministrijas personā piederošo vai piekrītošo zemi tam nodod valdījumā satiksmes ministrs, līdz ar to zeme ir nodota VAS "Latvijas dzelzceļš" valdījumā un šajos gadījumos nav piemērojams normatīvais regulējums attiecībā uz zemes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papildus informējam, ka ir papildināts Ministru kabineta sēdes protokollēmuma projekts ar 3. punktu “Tiesvedības gadījumā atbalstīt Satiksmes ministrijas kā atbildētājas atbrīvošanu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netiek atbalstīts Satiksmes ministrijas piedāvātais risinājums, VAS “Latvijas dzelzceļš” būs jāierosina tiesvedības procesi par 283 būvēm un visās šajās lietās Satiksmes ministrija būs atzīstama kā atbildētājs. Atbilstoši Civilprocesa likuma 41. pantam, pusei, kuras labā taisīts spriedums, tiesa piespriež no otras puses tās samaksātos tiesas izdevumus, kas nozīmē, ka Satiksmes ministrijai kā atbildētājai no valsts budžeta valsts nodevu samaksai provizoriski būs nepieciešami 120 110 EUR. Ņemot vērā to, ka valsts nodevas tiek maksātas no valsts budžeta un tiek ieskaitītas atpakaļ valsts budžetā un praktiski šāds maksājums ir finanšu līdzekļu pārdales viena budžeta ietvaros, līdz ar to Satiksmes ministrija kā alternatīvu variantu piedāvā atbalstīt Satiksmes ministrijas kā atbildētājas atbrīvošanu no valsts nodevas samaksas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ziņojumā nav informācijas, vai VAS "Latvijas Dzelzceļš" (turpmāk – LDZ) ir iesniedzis kādu nostiprinājuma lūgumu zemesgrāmatā un tiesnesis atstājis to bez ievērības, lai varētu iepazīties ar tiesas izteiktajiem argumentiem. Ņemot vērā laika gaitā veiktās reorganizācijas, kā rezultātā valsts uzņēmums pārveidots par uzņēmējsabiedrību, iespējams, ka nav izvērtēti visi pieejamie dokumenti, jo nekustamo īpašumu skaits - 283 būves, ir ļoti ievērojams, lai ne par vienu būvi nebūtu saglabājies neviens uzskaites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neskatoties uz to, ka likuma "Par nekustamā īpašuma ierakstīšanu zemesgrāmatās" 28.panta uzskaitījums nav izsmeļošs un 9.punkts paredz "citus dokumentus", tiem ir jābūt tādiem, kas apliecina būvju tiesisku iegūšanu. Saskaņā ar Zemesgrāmatu likuma 76.panta pirmo daļu, skatot cauri nostiprinājuma lūgumu, tiesnesis pamatojas vienīgi uz tiem datiem, kas ir lūgumā un tam pievienotos dokumentos, nepieprasot nekādas ziņas no iestādēm vai privātpersonām. Tiesnesis pieņemot lēmumu ir neatkarīgs un pakļauts tikai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piedāvātais risinājums slēgt vienošanos starp Satiksmes ministriju un LDZ, atzīstot LDZ īpašuma tiesības uz ieilgumu pamata nebūtu uzskatāms par tiesisku pamatu, kas ļautu īpašuma tiesības nostiprināt zemesgrāmatā. Ministrija nevar nodot vai atzīt otrai personai īpašuma tiesības, kuras pašai nekad nav piederējušas. Civillikums 1006.pants noteic, ka valdījumam, lai tas dotu tiesību iegūt kādu lietu par īpašumu ar ieilgumu, jābalstās uz tāda tiesiska pamata, kas jau pats par sevi varētu piešķirt īpašuma tiesību. Šāda vienošanās pati par sevi nevar piešķirt LDZ īpašuma tiesības. Atzīt kādai personai īpašuma tiesības uz ieilguma pamata var tikai tiesa. Tādējādi arī šajā gadījumā LDZ vajadzētu vērsties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būves atrodas uz valstij Satiksmes ministrijas personā piederošajām zemes vienībām, tādējādi būtu izvērtējama iespēja būves nostiprināt zemesgrāmatā uz valsts vārda Satiksmes ministrijas personā, pamatojoties uz Civillikuma 968.pantu un likuma "Par nekustamā īpašuma ierakstīšanu zemesgrāmatās" 18., un 35.pantu.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izvērtējusi Tieslietu ministrijas iebildumu un atkārtoti norāda, ka Satiksmes ministrija neatzīst sevi kā ziņojumā norādīto ēku (būvju) īpašnieci, kā arī minētās ēkas (būves) nekad nav bijušas Satiksmes ministrijas uzskaitē un pamatlīdzekļu uzskaitē, līdz ar to tās nav ierakstāmas zemesgrāmatā atbilstoši Civillikuma 968. pantam un likuma "Par nekustamā īpašuma ierakstīšanu zemesgrāmatās" 18. un 35. pantu. Tāpat šīs izziņas 1. punktā paskaidrots, ka VAS "Latvijas dzelzceļš" īpašuma tiesības apliecina Satiksmes ministrijas 1993. gada 10. novembra pavēle Nr. 286 "Par valsts akciju sabiedrības "Latvijas dzelzceļš" izveidošanu" un 1994. gada 7. janvāra pieņemšanas – nodošanas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nostiprinājuma lūgumu iesniegšanu zemesgrāmatā, darām zināmu, ka līdz šim VAS "Latvijas dzelzceļš" nav sniegusi nostiprinājuma lūgumus zemesgrāmatā, jo 1994. gada 7. janvāra pieņemšanas – nodošanas aktam nav pievienots inventāra saraksts, no kura skaidri būtu identificējas ziņojuma norādītās ēkas (būves). Līdz ar to, lai zemesgrāmatā nostiprinātu īpašuma tiesības uz būvēm VAS "Latvijas dzelzceļš" atbilstoši likuma "Par nekustamā īpašuma ierakstīšanu zemesgrāmatās" 28. panta 9. punktam, Satiksmes ministrijas redzējums ir slēgt vienošanos un to pievienot iepriekš norādītajiem īpašuma tiesību apliecinošajiem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lūdzam papildināt ar informāciju, ka lielākai daļai no minētajām būvēm nav veikta būves kadastrālā uzmērīšana, līdz ar to dati nav derīgi ierakstīšanai zemesgrāmatā. Būves Nekustamā īpašuma valsts kadastra informācijas sistēmā ir reģistrētas nepilnā datu apjomā, proti, neatbilst normatīvajos aktos noteiktajā prasībām būvju ierakstīšanai zemesgrāmatā. Datu aktualizācija  un reģistrācija Nekustamā īpašuma valsts kadastra informācijas sistēmā ir maksas pakalpojums, tās būs papildus izmaksas būvju ierakstīšanai zemesgrāmatā, kas nav minētas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Satiksmes ministrija pirms tiesvedību ierosināšanas lūdza valsts akciju sabiedrību "Latvijas dzelzceļš" atkārtoti izvērtēt iespēju iegūt dokumentus (piemēram, no arhīva), taču nav konkrēti minēts, kādos arhīvos dokumenti tika meklēti. Līdz ar to Valsts zemes dienests vērš uzmanību, ka, ierosinot būvju kadastrālās uzmērīšanas procesu, Valsts zemes dienests arhīvā pārbaudīs, vai tā rīcībā nav būvju piederību apliecinoši dokumenti. Ja tādi Valsts zemes dienesta rīcībā būs un tie liecinās par iespējamu strīdus situāciju, tad Valsts zemes dienests nevarēs aktualizēt un reģistrēt datus par piederību valsts akciju sabiedrībai "Latvijas dzelzceļš" uz vienošanās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ar ieilgumu,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nevar atbalstīt protokollēmuma 2. punktā piedāvāto risinājumu, jo ne protokollēmumā, ne informatīvajā ziņojumā nav ietverts pamatojums - tiesību normas, ar kurām saskaņā šāds risinājums var tikt virzīts. Gan valsts pārvaldes institūcijām, gan valsts kapitālsabiedrībām ir jāievēro normatīvie akti un jārīkojas saskaņā ar tiem. Satiksmes ministrijas un VAS "Latvijas dzelzceļš" vienošanās par īpašuma tiesību atzīšanu nevar būt pamats īpašuma tiesību iegūšanai un attiecīgi to nostiprināšanai zemesgrāmatā.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norādītas tiesību normas, saskaņā ar kurām tiek piedāvāts šāds risinājums, t.i., Civillikums, likums "Par nekustamā īpašuma ierakstīšanu zemesgrāmatās", likums “Par atjaunotā Latvijas Republikas 1937.gada Civillikuma ievada, mantojuma tiesību un lietu tiesību daļas spēkā stāšanās laiku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ar ieilgumu,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minētās būves atrodas uz valsts īpašumā Satiksmes ministrijas valdījumā esošām publiskās lietošanas dzelzceļa infrastruktūras zemes vienībām, kas, ievērojot Dzelzceļa likuma 15.panta pirmajā daļā noteikto, ir nodotas valdījumā valsts publiskās lietošanas dzelzceļa infrastruktūras pārvaldītājam - VAS "Latvijas dzelzceļš" (turpmāk – LDZ). Minētais pants arī nosaka, ka šādu valsts zemi nevar pārdot, dāvināt vai citādi atsavināt.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informatīvajā ziņojumā izteiktais secinājums, ka juridiskais pamats LDZ īpašuma tiesībām uz informatīvajā ziņojumā minētajām būvēm izriet no likuma “Par atjaunotā Latvijas Republikas 1937.gada Civillikuma ievada, mantojuma tiesību un lietu tiesību daļas spēkā stāšanās laiku un piemērošanas kārtību” (turpmāk – Spēkā stāšanās likums) 14. panta ceturtās daļas, kas paredz, ka ēkas (būves), kuras Zemesgrāmatu nodaļā, Valsts zemes dienestā vai pašvaldībā nav reģistrētas kā patstāvīgi īpašuma objekti, ir uzskatāmas par zemes īpašnieka īpašumu atbilstoši Civillikuma 968. pantam.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publiskās lietošanas dzelzceļa infrastruktūras zemes vienību īpašnieks ir valsts Satiksmes ministrijas personā, tad uz Satiksmes ministriju būtu attiecināmas minētajā likumā paredzētās zemes īpašnieka tiesības pretendēt uz savas zemes esošo ēku īpašuma tiesībām.  Vienlaikus minētā norma paredz tikai vienu veidu, kā cita persona var iegūt īpašuma tiesības uz šādām ēkām, proti,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rīcība ar publiskas personas mantu ir regulēta Publiskas personas mantas atsavināšanas likumā (atsavināšana, pārdodot izsolē, pārdodot par brīvu cenu, apmainot pret citu mantu, ieguldot kapitālsabiedrības pamatkapitālā, nododot bez atlīdzības (3.pants)), kas cita starpā neparedz iespēju nodot to valsts kapitālsabiedrības īpašumā. Arī Publiskas personas finanšu līdzekļu un mantas izšķērdēšanas novēršanas likums (3.pants) paredz publiskas personas lietderīgu rīcību ar valsts mantu, tai skaitā nosakot, ka mantu atsavina vai nodod īpašumā vai lietošanā citai personai par iespējami augstāku cenu. Minētā likuma 5.panta pirmā daļa turklāt paredz, ka publiskas personas mantu aizliegts nodot kapitālsabiedrībai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informatīvajā ziņojumā piedāvātais risinājums Satiksmes ministrijai un LDZ slēgt savstarpēju vienošanos par LDZ īpašuma tiesību atzīšanu uz ēkām, kuras faktiski atrodas uz valsts īpašumā esošām zemes vienībām un, kuras, ievērojot Spēkā stāšanās likuma regulējumu, būtu uzskatāmas par zemes īpašnieka īpašumu, neatbilst ne speciālajā Dzelzceļa likuma paredzētajam regulējumam un ne arī Publiskas personas mantas atsavināšanas likumam un Publiskas personas finanšu līdzekļu un mantas izšķērdēšanas novēršanas likumam, kā arī judikatūrai.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secināts, ka LDZ būves labticīgi un nepārtraukti lieto vairāk kā desmit gadus, tādējādi būvju īpašuma tiesības LDZ atzīstamas ar ieilgumu un par minēto faktu starp Satiksmes ministriju un LDZ slēdzama vienošanās par īpašuma tiesību atzīšanu uz konkrētām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sakarā vēršam uzmanību, ka atbilstoši Civillikuma 1006.pantam valdījumam, lai tas dotu tiesību iegūt kādu lietu par īpašumu ar ieilgumu, jābalstās uz tāda tiesiska pamata, kas vērsts tieši uz īpašuma tiesību pāreju un pats par sevi varētu piešķirt īpašuma tiesību, bet kam attiecīgā gadījumā sevišķa šķēršļa dēļ īpašuma iegūšana nav tūliņ sekojusi. Valdījuma tiesiskie pamati, kuri var kalpot īpašuma iegūšanai ar ieilgumu, ir norādīti Civillikuma 1007.pantā un tie ir: 1) visas darbības un visas stāvokļa pārmaiņas, kas pašas par sevi ir viens no pirmējiem īpašuma iegūšanas veidiem, un proti, piegūšana un pieaugums; 2) visi tiesiskie darījumi, saprotot ar to kā vienpusējus gribas izteikumus, tā arī līgumus, kuru mērķis ir atdot citam īpašumu; 3) likumiska mantošana, uz kuras pamata mantinieks var iegūt ar ieilgumu arī svešas lietas, kas ietilpušas viņam piekritušā mantojumā; 4) likumīgā spēkā nākuši tiesas spriedumi, ar kuriem ieguvējam atzīta īpašuma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08.06.2016. spriedumā lietā Nr.C05029613 ir atzinusi, ka "Pamats gan īpašuma tiesību nostiprināšanai, gan valdījumam, kas varētu būt par pamatu īpašuma iegūšanai ar ieilgumu, ja īpašuma tiesību nostiprināšana kāda sevišķa šķēršļa dēļ nav tūliņ sekojusi, var būt tiesas spriedums par īpašuma tiesību atzīšanu uz likuma pamata. Attiecīgi arī valdījuma pastāvēšana nav prezumējama, bet ir jāpierāda."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privāta vienošanās starp zemes īpašnieku un ēkas lietotāju nevar aizstāt tiesas spriedumu, kas ir vienīgais normatīvajos aktos paredzētais mehānisms īpašuma tiesību atzīšanai konkrētajā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attiecībā uz īpašuma sastāva sakārtošanu, pašlaik ir izveidojusies stabila judikatūra, kur tiesas sevišķas tiesāšanas kārtībā konstatē juridiskus faktus, ka nenoskaidrotas piederības būves ir bezīpašnieka lietas. Pieteicēji šādās lietās pamatā ir Finanšu ministrija, SIA "Publisko aktīvu pārvaldītājs Possessor"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norādīto par sloga radīšanu valsts budžetam, ja LDZ ceļ īpašumtiesību prasību pret Satiksmes ministriju, vēršam uzmanību uz turpmāko.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 literatūrā ar jēdzienu „atbildētājs” tiek saprasta „persona civilprocesā, pret ko prasītājs vērš savu prasību” (Švābe A., Būmanis A., Dišlers K. Latviešu konversācijas vārdnīca. Pirmais sējums. Rīga, 1927-1928. -1031.lpp.). Tāpat arī tiek norādīts, ka atbildētājs ir puse, kas „tiek uzskatīta par atbildīgu (vainojamu) otras puses tiesību vai ar likumu aizsargāto interešu aizskārumā” (Līcis A. Prasības tiesvedība un pierādījumi. Rīga, 2003 – 25.lpp.). Līdz ar to, atbildētājs, ja „nevēlas procesu zaudēt, ir spiests aizstāvēties pret celto prasību” (Līcis A. Prasības tiesvedība un pierādījumi. Rīga, 2003 – 25.lpp.). Jāpiekrīt A. Līča izteiktajam viedoklim, ka „prasības tiesvedības jēga un būtība tomēr galvenokārt izpaužas prasītāja celtās pretenzijās pret atbildētāju, norādot, kā tieši atbildētājs ir veicis vai ir vainojams prasītāja tiesību vai likumīgo interešu aizskārumā” (Līcis A. Prasības tiesvedība un pierādījumi. Rīga, 2003 – 25.lpp.). Informatīvajā ziņojumā norādītajos gadījumos nebūtu secināms, kā tieši Satiksmes ministrija aizskar vai ir vainojama LDZ tiesību vai ar likumu aizsargāto interešu aizskārumā, tādēļ būtu uzskatāms, ka prasība pret Satiksmes ministriju celta nepamatoti.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minēto, prasības apmierināšanas gadījumā Satiksmes ministrijai nebūtu jāsedz Civilprocesa likuma 41., 42. un 43.pantā paredzētie izdevumi un tie būtu jāuzņemas LDZ pašai, jo LDZ nevarēs pierādīt, ka Satiksmes ministrija būtu vainojama tās tiesību aizskārumā. Tiesas izdevumu piedziņa no atbildētāja (šajā gadījumā - Satiksmes ministrijas) būtu pretrunā ar Civillikuma 1.pantu, arī Augstākās tiesas Senāts 2007.gada 31.janvāra lēmumā Nr.SKA-76/2007 (9.punkts, 5-6.lpp.) ir atzinis, ka „procesuālo normu ievērošana nav pašmērķis. Katra procesuālā norma ir radīta, lai nodrošinātu kāda lietderīga mērķa sasniegšanu.” Uz nepieļaujamību piedzīt no atbildētāja (šajā gadījumā - Satiksmes ministrijas) tiesāšanās izdevumus līdzīgos apstākļos ir norādījusi arī Augstākā tiesa 2018.gada 29.janvāra spriedumā lietā Nr.SKC-48 un Senāts 2019.gada 4.jūlija spriedumā lietā Nr.SKC-41/2019.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būves, kuras plānots reģistrēt LDZ īpašumā, neatrodas Satiksmes ministrijas bilancē un pamatlīdzekļu uzskaitē. Minētā saistībā vēršam uzmanību uz turpmāko. Lai arī LDZ ir likvidētā Baltijas dzelzceļa saistību pārņēmēja, īpašumtiesības uz attiecīgajām būvēm publiskajos reģistros nav nostiprinātas. Turklāt, kā tas norādīts Informatīvajā ziņojumā, LDZ rīcībā nav arī dokumentu, kas šīs īpašumtiesības pierādītu. Juridiskajā literatūrā norādīts: “Īpašuma tiesība ir atvasināta no tās personas tiesībām, no kuras lieta iegūta. (…) Nekad ieguvēja tiesības nevar būt plašākas par viņas juridiskā priekšteča tiesībām: </w:t>
            </w:r>
            <w:r w:rsidR="00000000" w:rsidRPr="00000000" w:rsidDel="00000000">
              <w:rPr>
                <w:i w:val="1"/>
                <w:rtl w:val="0"/>
              </w:rPr>
              <w:t xml:space="preserve">nemo ad alium plus iuris transferre potest, quam ipse habet</w:t>
            </w:r>
            <w:r w:rsidR="00000000" w:rsidRPr="00000000" w:rsidDel="00000000">
              <w:rPr>
                <w:rtl w:val="0"/>
              </w:rPr>
              <w:t xml:space="preserve"> (neviens nevar nodot vairāk tiesību, nekā viņam pašam ir).” (sk. J.Rozenfelds. Lietu tiesības. Zvaigzne ABC, 2000., 120.lpp.).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Tādājādi Informatīvajā ziņojumā norādītās vienošanās slēgšana starp Satiksmes ministriju un tās padotībā esošu kapitālsabiedrību, t.i., LDZ, būtu pretrunā gan ar judikatūru, gan ar attiecīgo jomu regulējošiem normatīvajiem aktiem. Turklāt, noslēdzot šādu vienošanos, tiktu izslēgtas trešo personu pretenzijas uz būvju īpašumtiesībām, bet šādu pretenziju neesamību var konstatēt tikai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26-TA-590</w:t>
    </w:r>
    <w:r>
      <w:br/>
    </w:r>
    <w:r w:rsidR="00000000" w:rsidRPr="00000000" w:rsidDel="00000000">
      <w:rPr>
        <w:rtl w:val="0"/>
      </w:rPr>
      <w:t xml:space="preserve">21.09.2026. 10.35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26-TA-590</w:t>
    </w:r>
    <w:r>
      <w:br/>
    </w:r>
    <w:r w:rsidR="00000000" w:rsidRPr="00000000" w:rsidDel="00000000">
      <w:rPr>
        <w:rtl w:val="0"/>
      </w:rPr>
      <w:t xml:space="preserve">21.09.2026. 10.35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Izziņa_26-TA-590.docx</dc:title>
</cp:coreProperties>
</file>

<file path=docProps/custom.xml><?xml version="1.0" encoding="utf-8"?>
<Properties xmlns="http://schemas.openxmlformats.org/officeDocument/2006/custom-properties" xmlns:vt="http://schemas.openxmlformats.org/officeDocument/2006/docPropsVTypes"/>
</file>