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24-TA-1680: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Elektroenerģijas tirgus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iespējamās pretrunas ar vienlaicīgi TAP virzīto 22-TA-1828 likumprojektu "Grozījumi Elektroenerģijas tirgus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piemērs: abi likumprojekti ietver grozījumus 1. panta otrās daļas 22. punktam un pārējo noteikumu 118., 119., 120., 121., 122. un 123.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paredzēto Elektroenerģija tirgus likuma pārejas noteikumu punktu numerācija pārbaudīta un netiek mainīta, jo tā noteikta ievērojot Elektroenerģija tirgus likuma pārejas noteikumu punktu numerāciju. Likumprojektos ietverto elektroenerģija tirgus likuma pārejas noteikumu punktu numerāciju nav pamats ievērot, jo nav zināms, kādā secībā likumprojekti tiks pieņemti.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Elektroenerģijas tirgus likumā (Latvijas Republikas Saeimas un Ministru Kabineta Ziņotājs, 2005, 12. nr.; 2008, 10. nr.; Latvijas Vēstnesis, 2011, 117. nr.; 2013, 211., 232. nr.; 2014, 60., 189., 257. nr.; 2015, 118., 190., 248. nr.; 2016, 110., 241. nr.; 2019, 240. nr.; 2020, 29. nr.; 2022, 137A., 144. nr.; 2023, 38A nr., 128. nr., 231. nr.; 2024, 3., 75A.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Regulators nav bijis iesaistīts Likumprojekta izstrādes procesā, tostarp  konsultācijās ar ieinteresētajām pusēm, iespējams, tas atzinuma sniegšanas procesā var radīt pārpratumus, vērtējot Likumprojektā paredzēto terminoloģiju, kas nav tikusi lietota pirms tam, tostarp arī par Likumprojektā ietvertajiem pilnvarojumiem Regulatoram apstiprināt noteikumus un kārtību kādā elektroenerģijas ražotājs var mainīt esošā elektroenerģijas pārvades sistēmas pakalpojuma veidu, kārtību, kādā tiek veikta pārvades sistēmas pakalpojuma ierobežošana, uzskaitīts ierobežošanas laiks, kā arī veikti elektroenerģijas ražotāja norēķini ar pārvades sistēmas operatoru par ierobežojuma īstenošanu un metodiku maksai par ierobežojuma īstenošanu elastīgā pārvades sistēmas pakalpojuma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saskaņošana tika uzsākta 2024. gada 22. jūlijā atbilstoši Ministru kabineta 2021. gada 7. septembra noteikumos Nr. 606 "Ministru kabineta kārtības rullis" noteiktajai vispārējai kārtībai. Likumprojekta saskaņošana turpinās, līdz ar  Sabiedrisko pakalpojumu regulēšanas komisija var vērsties pie likumprojekta izstrādātāja, lai pārrunātu Likumprojektā ietverto regulējumu un novērstu pārpratumus, ja tas ir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Elektroenerģijas tirgus likumā (Latvijas Republikas Saeimas un Ministru Kabineta Ziņotājs, 2005, 12. nr.; 2008, 10. nr.; Latvijas Vēstnesis, 2011, 117. nr.; 2013, 211., 232. nr.; 2014, 60., 189., 257. nr.; 2015, 118., 190., 248. nr.; 2016, 110., 241. nr.; 2019, 240. nr.; 2020, 29. nr.; 2022, 137A., 144. nr.; 2023, 38A nr., 128. nr., 231. nr.; 2024, 3., 75A.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atbalsta to, ka pārvades sistēmas operators elastīgā pārvades pakalpojuma ietvaros noteiktu stundu skaitu gadā varēs ierobežot elektroenerģijas padevi tīklā konkrētam ražotājam. Vienlaikus Regulators norāda, ka tādēļ nav nepieciešams papildināt palīgpakalpojuma definīciju ar “ierobežojuma īstenošana elastīgā pārvades sistēmas pakalpojuma ietvaros“ un 14. panta pirmās daļas otro teikumu ar “sniedz palīgpakalpojumus elektroenerģijas tirgus dalībniekiem”. Elastīgo pārvades pakalpojumu nevar arī uzskatīt par tirgus procedūru, jo tas būs pakalpojums, kas ietver likumā noteiktu ierobežojumu konkrētam elektroenerģijas ražotājam, un tā izpildi realizē pārvades sistēmas operators, saņemot maksu no ražotāja.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1. punktu un 4. punktā 14. panta pirmās daļas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atkārtoti Sabiedrisko pakalpojumu regulēšanas komisijas sniegto iebildumu, ka ierobežojuma īstenošana elastīgā pārvades sistēmas pakalpojuma ietvaros nav uzskatāms par palīgpakalpojumu, Ministriija sniedz detalizētāku skaidrojumu, ka, vērtējot palīgpakalpojumu nozīmi plašāk, secināms, ka palīgpakalpojumu definīcija ietverta arī Eiropas Parlamenta un Padomes 2019. gada 5. jūnija Direktīvā (ES) 2019/944 par kopīgiem noteikumiem attiecībā uz elektroenerģijas iekšējo tirgu un ar ko groza Direktīvu 2012/27/ES, saskaņā ar kuras 2. panta 48.punktu palīgpakalpojums ir pakalpojums, kas vajadzīgs, lai pārvades vai sadales sistēma darbotos, tostarp balansēšanas pakalpojumi un ar frekvences kontroli nesaistīti palīgpakalpojumi, bet neietilpst pārslodzes vadība. No definīcijas secināms, ka pārvades sistēmas operatora darbības sistēmas balansētas darbības nodrošināšanai atbilst palīgpakalpojumu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elastīgā pārvades sistēmas pakalpojuma ietvaros elektroenerģijas ražotājs, izvēloties šo pakalpojumu, akceptē, ka tā elektrostacija var tik ierobežota 876 stundas gadā, nekompensējot šī ierobežojuma īstenošanu. Minētais risinājums izstrādāts, ievērojot Eiropas Parlamenta un Padomes 2019. gada 5. jūnija Regulas (ES) 2019/943 par elektroenerģijas iekšējo tirgu 13. panta 7. punktā noteikto. Pēc būtības ierobežojums elastīgā pārvades sistēmas pakalpojuma ietvaros ir daļa no pārvades sistēmas operatora īstenota pārdispečēšanas procesa, tikai šajā gadījumā finansiālā atbildība (saskaņā ar elastīgā pārvades sistēmas pakalpojuma definīciju) par ierobežotās ģenerācijas aizstāšanu (876 stundas gadā), kas ierobežojuma gadījumā rada sistēmā nebalansu, ir noteikta elektroenerģijas ražotājam. Proti, tā kā elektroenerģijas biržā notikušais darījums vienmēr ir finansiāli izpildāms (ražotājs saņem atlīdzību), taču elektroenerģija pārvades sistēmā ievadīta netiek, elektroenerģijas ražotājam, kas izvēlējies elastīgo pārvades sistēmas pakalpojumu, rodas atbildība par sistēmā radīto nebalansu.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saskaņā ar Elektroenerģijas tirgus likuma 36. panta pirmo daļu atbildība par balansēšanu ir noteikta pārvades sistēmas operatoram, nebalansa fiziska novēršana ir tikai un vienīgi pārvades sistēmas operatora kompetence, ko šajā gadījumā pārvades sistēmas operators izpilda elektroenerģijas ražotāja interesēs, nodrošinot, ka tā nesaražoto elektroenerģiju saražo cits elektroenerģijas ražotājs.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spēkā esošo Elektroenerģijas tirgus likuma 1. panta otrās daļas 22.punktu palīgpakalpojumi ir pakalpojumi, kas nepieciešami elektroenerģijas pārvades sistēmas balansētas darbības nodrošināšanai, tajā skaitā pieprasījuma reakcijas pakalpojums. Ievērojot, ka pārvades sistēmas operators, īstenojot ierobežojumu elastīgā pārvades sistēmas pakalpojuma ietvaros, nodrošina sistēmas balansētu darbību, ierobežojuma īstenošana, par ko ar pārvades sistēmas operatoru norēķinās elektroenerģijas ražotājs, atbilst palīgpakalpojumu legāldefinīcijai.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papildinājums Elektroenerģijas tirgus likuma (turpmāk – Likums)  1.panta otrās daļas 22.punktā ir pretrunā Eiropas Parlamenta un Padomes 2019.gada 5.jūnija Direktīvas 2019/944 par kopīgiem noteikumiem attiecībā uz elektroenerģijas iekšējo tirgu un ar ko groza Direktīvu 2012/27/ES (turpmāk – Direktīva) otrā panta 48.punktam, kurā noteikts, ka  “palīgpakalpojums” ir pakalpojums, kas vajadzīgs, lai pārvades vai sadales sistēma darbotos, tostarp balansēšanas pakalpojumi un ar frekvences kontroli nesaistīti palīgpakalpojumi, bet neietilpst pārslodzes vadība. “Ierobežojuma īstenošana elastīgā pārvades sistēmas pakalpojuma ietvaros” ir pārdispečēšana atbilstoši Eiropas Parlamenta un Padomes 2019.gada 5.jūnija Regulas 2019/943 par elektroenerģijas iekšējo tirgu (turpmāk – Regula) 2.panta 26.punktam, kurā noteikts, ka “pārdispečēšana” ir pasākums, tostarp samazināšana, ko aktivizē viens vai vairāki pārvades sistēmu operatori vai sadales sistēmu operatori, mainot ražošanas paraugu, slodzes paraugu vai abus minētos, lai izmainītu fiziskās plūsmas elektrosistēmā un mazinātu fizisku pārslodzi vai kā citādi nodrošinātu sistēmas drošību. Regulas 13.pantā ir noteikts, kā var piemērot pārdispečēšanu, un prioritāte ir tirgū balstīta pārdispečēšana. Attiecībā uz tirgū nebalstītu lejupvērstu pārdispečēšanu (kas tiek piedāvāta Likumprojektā kā “ierobežojuma īstenošana elastīgā pārvades sistēmas pakalpojuma ietvaros”), piemēro principus atbilstoši Regulas 13. panta 6. un 7.punktam.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redakcijas izriet, ka “ierobežojuma īstenošana elastīgā pārvades sistēmas pakalpojuma ietvaros” atbilst pārsdispečēšanai, uz kuru attiecas Regulas 13.panta 7.punkta daļa “…izņemot tādu ražotāju gadījumā, kuri piekrituši noslēgt pieslēguma līgumu, saskaņā ar kuru netiek garantēta stabila elektroenerģijas piegāde”. Saistībā ar “ierobežojuma īstenošanu elastīgā pārvades sistēmas pakalpojuma ietvaros” būtu arī nepieciešams papildu skaidrojums anotācijā par to, kā tiek ievērots Regulas 13.pantā noteiktais, kā arī jāpamato, kādēļ netiek izvēlēta tirgū balstīta pārdispečēšana. Regulators neatrod pamatojumu Eiropas Savienības normatīvajos aktos, ka šāda veida darbības no pārvades sistēmas operatora puses var definēt kā specifisku palīgpakalpojumu, kaut arī plānotās darbības atbilst pārdispečēšanai.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elastīgā pārvades sistēmas pakalpojuma regulējums ir veidots, pamatojoties uz Eiropas Parlamenta un Padomes 2019. gada 5. jūnija Direktīvas (ES) 2019/944  par kopīgiem noteikumiem attiecībā uz elektroenerģijas iekšējo tirgu un ar ko groza Direktīvu 2012/27/ES 42. panta 2. punktu, kas paredz pārvades sistēmu operatoru iespēju ierobežot garantēto savienojumu jaudu vai piedāvāt savienojumus, kam piemēroti darbības ierobežojumi, lai nodrošinātu ekonomisko efektivitāti jaunām ražošanas iekārtām vai enerģijas uzkrātuvēm, ar noteikumu, ka šādus ierobežojumus ir apstiprinājusi regulatīvā iestāde. Elastīgā sistēmas pakalpojuma nepieciešamība ir noteikta arī Eiropas Parlamenta un Padomes 2024. gada 13. jūnija Regulā 2024/1747, ar ko groza Regulas (ES) 2019/942 un (ES) 2019/943  attiecībā uz Savienības elektroenerģijas tirgus modeļa uzlabošanu. Regulas 2024/1747 46. apsvērumā noteikts, ka atjaunojamo energoresursu paātrinātai izvēršanai ir vajadzīga arvien lielāka </w:t>
            </w:r>
            <w:r w:rsidR="00000000" w:rsidRPr="00000000" w:rsidDel="00000000">
              <w:rPr>
                <w:u w:val="single"/>
                <w:rtl w:val="0"/>
              </w:rPr>
              <w:t xml:space="preserve">elastības risinājumu</w:t>
            </w:r>
            <w:r w:rsidR="00000000" w:rsidRPr="00000000" w:rsidDel="00000000">
              <w:rPr>
                <w:rtl w:val="0"/>
              </w:rPr>
              <w:t xml:space="preserve"> pieejamība, lai nodrošinātu to integrāciju tīklā un ļautu elektroenerģijas sistēmai un tīklam pielāgoties elektroenerģijas ražošanas un patēriņa mainībai dažādos laikposmos. Lai veicinātu nefosilo elastību, regulatīvajai iestādei vai citai dalībvalsts izraudzītai iestādei vai struktūrai būtu periodiski jānovērtē nepieciešamība pēc elastības elektroenerģijas sistēmā valsts līmenī, pamatojoties uz pārvades sistēmu operatoru un sadales sistēmu operatoru viedokļiem un kopīgu Eiropas metodiku, kuru nodod sabiedriskai apspriešanai un ACER apstiprināšanai. Bez tam Regulā 2024/1747 ietverti grozījumi Regulas 2019/943 1. pantā, kas noteic Regulas mērķus, paredzot, ka viens no mērķiem ir noteikt pamatprincipus labi funkcionējošiem, integrētiem elektroenerģijas tirgiem, kas visiem resursu nodrošinātājiem un elektroenerģijas lietotājiem paredz nediskriminējošu piekļuvi tirgum, ļauj attīstīt elektroenerģijas regulētā tirgū netirgotu nākotnes līgumu tirgus, lai ļautu piegādātājiem un patērētājiem nodrošināties vai aizsargāt sevi pret elektroenerģijas cenu svārstīguma risku nākotnē, spēcina un aizsargā patērētājus, nodrošina konkurētspēju globālā tirgū, uzlabo piegādes drošību un elastību, izmantojot pieprasījumreakciju, enerģijas uzkrāšanu un c</w:t>
            </w:r>
            <w:r w:rsidR="00000000" w:rsidRPr="00000000" w:rsidDel="00000000">
              <w:rPr>
                <w:u w:val="single"/>
                <w:rtl w:val="0"/>
              </w:rPr>
              <w:t xml:space="preserve">itus nefosilas elastības risinājumus</w:t>
            </w:r>
            <w:r w:rsidR="00000000" w:rsidRPr="00000000" w:rsidDel="00000000">
              <w:rPr>
                <w:rtl w:val="0"/>
              </w:rPr>
              <w:t xml:space="preserve">, nodrošina energoefektivitāti, atvieglo izkliedētā pieprasījuma un piedāvājuma agregēšanu, un radīt apstākļus tirgu un nozaru integrēšanai un tirgbalstītas atlīdzības saņemšanai par elektroenerģiju, kas saražota no atjaunojamās enerģijas.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Elastīgā pārvades sistēmas pakalpojuma ietvaros elektroenerģijas ražotājs, izvēloties šo pakalpojumu, akceptē, ka tā elektrostacija var tik ierobežota 876 stundas gadā, nekompensējot šī ierobežojuma īstenošanu. Minētais risinājums izstrādāts, ievērojot Eiropas Parlamenta un Padomes 2019. gada 5. jūnija Regulas (ES) 2019/943 par elektroenerģijas iekšējo tirgu 13. panta 7. punktā noteikto. Pēc būtības ierobežojums elastīgā pārvades sistēmas pakalpojuma ietvaros ir daļa no pārvades sistēmas operatora īstenota pārdispečēšanas procesa, tikai šajā gadījumā finansiālā atbildība (saskaņā ar elastīgā pārvades sistēmas pakalpojuma definīciju) par ierobežotās ģenerācijas aizstāšanu (876 stundas gadā), kas ierobežojuma gadījumā rada sistēmā nebalansu, ir noteikta elektroenerģijas ražotājam. Proti, tā kā elektroenerģijas biržā notikušais darījums vienmēr ir finansiāli izpildāms (ražotājs saņem atlīdzību), taču elektroenerģija pārvades sistēmā ievadīta netiek, ražotājam, kas izvēlējies elastīgo pārvades sistēmas pakalpojumu, rodas atbildība par sistēmā radīto nebalansu.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saskaņā ar Elektroenerģijas tirgus likuma 36. panta pirmo daļu atbildība par balansēšanu ir noteikta pārvades sistēmas operatoram, nebalansa fiziska novēršana ir tikai un vienīgi pārvades sistēmas operatora kompetence, ko šajā gadījumā pārvades sistēmas operators izpilda elektroenerģijas ražotāja interesēs, nodrošinot, ka tā nesaražoto elektroenerģiju saražo cits elektroenerģijas ražotājs.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spēkā esošo Elektroenerģijas tirgus likuma 1. panta otrās daļas 22.punktu palīgpakalpojumi ir pakalpojumi, kas nepieciešami elektroenerģijas pārvades sistēmas balansētas darbības nodrošināšanai, tajā skaitā pieprasījuma reakcijas pakalpojums. Ievērojot, ka pārvades sistēmas operators, īstenojot ierobežojumu, nodrošina sistēmas balansētu darbību, ierobežojuma īstenošana, par ko ar pārvades sistēmas operatoru norēķinās elektroenerģijas ražotājs, atbilst palīgpakalpojumu legāldefinīcijai.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palīgpakalpojumu nozīmi plašāk, secināms, ka palīgpakalpojumu definīcija ietverta arī Eiropas Parlamenta un Padomes 2019. gada 5. jūnija Direktīvā (ES) 2019/944 par kopīgiem noteikumiem attiecībā uz elektroenerģijas iekšējo tirgu un ar ko groza Direktīvu 2012/27/ES, saskaņā ar kuras 2. panta 48.punktu palīgpakalpojums ir pakalpojums, kas vajadzīgs, lai pārvades vai sadales sistēma darbotos, tostarp balansēšanas pakalpojumi un ar frekvences kontroli nesaistīti palīgpakalpojumi, bet neietilpst pārslodzes vadība. No definīcijas atkārtoti secināms, ka pārvades sistēmas operatora darbības sistēmas balansētas darbības nodrošināšanai atbilst palīgpakalpojumu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(Latvenergo - 01.08.2024.)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novērtējam ministrijas izrādīto iniciatīvu pilnveidotu prasības elektroenerģijas ražotājiem nepieciešamo pieslēgumu elektroenerģijas pārvades sistēmai ierīkošanai, līdz ar ko atbalstām likumprojekta mērķi. Vienlaikus vēršam uzmanību, ka piedāvātais risinājums nav uzskatāms par optimālu un pēc būtības nerisina esošās problēmas cēloni, bet gan sekmēs problēmas padziļināšanos.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elektroenerģijas pārvades sistēmā rezervētā jauda jaunu elektrostaciju pieslēgšanai pārsniedz 6 GW. Minētais kopsakarā ar Latvijas dienas maksimālo patēriņu pēc būtības norāda uz to, ka patiesībā problēma nav ar tīklu jaudu pieejamību, bet gan ar to, ka šīs tīkla jaudas ir rezervējuši “potenciāli” atjaunīgās enerģijas projekti, no kuriem lielai daļai nav bijis ne nodoma reāli attīstīt projektu, ne arī tiem ir finansiālā kapacitāte to paveikt. Vienīgais šo “potenciālo” atjaunīgās enerģijas projektu attīstītāju mērķis bija un ir attīstīt tos līdz noteiktajai stadijai, proti, sagatavot dokumentus, un, izmantojot privilēģiju un gūstot labumu no tā, ka papildus jaudas tīklā netiek piešķirtas, mēģināt tos pārdot tiem attīstītājam, kuri ir gatavi šo projektu reāli ieviest. Papildus tam ir virkne tādu projektu, kas ir rezervējuši būtiskas tīkla jaudas priekš saules elektrostacijām, bet patiesībā vēlas konkrētās vietās attīstīt vēja elektrostacijas.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risinājumam, kas paredz pilnveidot prasības attiecībā uz elektroenerģijas ražotājiem nepieciešamo pieslēgumu elektroenerģijas pārvades sistēmai ierīkošanu, nav jābūt vērstam uz to, ka radīt papildus jaudas pārvades tīklā un nodrošināt legālu iespēju saules elektrostaciju vietā ieviest vēja elektrostacijas, tādējādi legalizējot noteiktu attīstītāju jau sākotnēji prettiesisko nodomu, bet gan tam būtu jāparedz instrumenti, kas dod iespēju reāliem projektu attīstītājiem virzīties uz priekšu, tādējādi sekmējot Latvijas virzību uz klimatneitralitātes un enerģētiskās drošības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tiesiskais regulējums paredz nosacījumu atbildīgajām institūcijām, tajā skaitā sistēmas operatoriem, sekot līdzi projektu ieviešanas gaitai un progresa neesamības gadījumā atcelt gan jaudu ieviešanas atļaujas, gan jaudu rezervācijas. Taču praksē redzams, ka rezervētās jaudas paliek samērā nemainīgas, neskatoties uz to, ka virkne ar “potenciālajiem” projektiem realitātē netiek ieviesti. Tāpēc veidot elastīgo pārvades sistēmas pakalpojuma saņemšanas modeli, kas balstās uz attīstītāju nākotnes solījumu pamata, ir nesaprātīgi, jo tas rada administratīvi smagnēju procesu bez pievienotās vērtības. Turklāt līdzšinējā pieredze par to, ka rezervētās tīkla jaudas netiek atbrīvotas, nerada pārliecību, ka potenciālie elastīgā pārvades sistēmas pakalpojuma pretendenti sākotnējo solījumu neizpildes gadījumā saskarsies ar negatīvām konsekvencēm un tiem zudīs tiesības uz rezervētajām jaudām.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maksimāli atbrīvotu pārvades tīklu no jaudu rezervācijām, mazinot interesi “potenciālo” atjaunīgās enerģijas projektu attīstītājiem turpināt rezervēt tīklu jaudas ar cerību tās pārdot, ir jāveido tāda sistēma, kas dod iespēju pēc iespējas plašākam attīstītāju lokam pretendēt uz tīkla jaudām un šīs jaudas garantēt tikai tad, kad attiecīgais attīstītājs ir noslēdzis sistēmas pieslēguma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Apkopjot minēto, norādām, ka neatbalstām likumprojekta 2.punktā iekļautos grozījumu un attiecīgi arī saistītos pārejas noteikumu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ministriju iestrādāt likumprojektā tādu elastīgo pārvades sistēmas pakalpojuma saņemšanas modeli, kas paredz sekojošus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Sistēmas operators identificē un regulāri publicē informāciju par brīvajām sistēmas jaudām katram pārvades sistēmas pakalpojuma veidam elektroenerģijas ražošanas iekārtu pieslēguma nodrošināšanai, nosakot arī izslēdzošos nosacījumus un kritērijus, piemēram, paredzot ka elastīgā tīkla jauda ir pieejama Q1/Q4 vai Q2/Q3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2)Tehniskos noteikumus bez tīkla jaudas rezervācijas var saņemt jebkurš attīstītājs, kas atbilst noteiktiem kritērijiem, piemēram, uz jaudām var pieteikties tikai tie projekti, kuri ir saņēmuši Aizsardzības ministrijas saskaņojumu par projekta ieviešanas iespējamību bez kompensējošo pasākumu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3)Tīkla jaudas rezervācijā tiktu paredzēta tikai sistēmas pieslēguma līguma noslēgšanas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modeļa ieviešana ļautu visiem attīstītājiem, kuriem ir patiesa interese un kapacitāte attīstīt jaunu ģenerācijas jaudu projektus, virzīties uz priekšu vienlaikus savā atbildības jomā paturot attīstības izmaksu riskus. Turklāt tas neradītu administratīvi sarežģītu un smagnēju procedūru, tādējādi neveidojot jaunus rezervēto tīkla jaudu sastrēgumus noteiktā laika nogrieznī, kā arī mazinātu stimulu "potenciālajiem" projektiem turpināt rezervēt tīkla jaudas.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atbilstoši iebildumā norādītajiem.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novērtējam ministrijas izrādīto iniciatīvu pilnveidotu prasības elektroenerģijas ražotājiem nepieciešamo pieslēgumu elektroenerģijas pārvades sistēmai ierīkošanai, līdz ar ko atbalstām likumprojekta mērķi. Vienlaikus vēršam uzmanību, ka piedāvātais risinājums nav uzskatāms par optimālu un pēc būtības nerisina esošās problēmas cēloni, bet gan sekmēs problēmas padziļināšanos.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elektroenerģijas pārvades sistēmā rezervētā jauda jaunu elektrostaciju pieslēgšanai pārsniedz 6 GW. Minētais kopsakarā ar Latvijas dienas maksimālo patēriņu pēc būtības norāda uz to, ka patiesībā problēma nav ar tīklu jaudu pieejamību, bet gan ar to, ka šīs tīkla jaudas ir rezervējuši “potenciāli” atjaunīgās enerģijas projekti, no kuriem lielai daļai nav bijis ne nodoma reāli attīstīt projektu, ne arī tiem ir finansiālā kapacitāte to paveikt. Vienīgais šo “potenciālo” atjaunīgās enerģijas projektu attīstītāju mērķis bija un ir attīstīt tos līdz noteiktajai stadijai, proti, sagatavot dokumentus, un mēģināt tos pārdot tiem attīstītājam, kuri ir gatavi šo projektu reāli ieviest. Papildus tam ir virkne tādu projektu, kas ir rezervējuši būtiskas tīkla jaudas priekš saules elektrostacijām, bet patiesībā vēlas konkrētās vietās attīstīt vēja elektrostacijas.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risinājumam, kas paredz pilnveidot prasības attiecībā uz elektroenerģijas ražotājiem nepieciešamo pieslēgumu elektroenerģijas pārvades sistēmai ierīkošanu, nav jābūt vērstam uz to, ka radīt papildus jaudas pārvades tīklā un nodrošināt legālu iespēju saules elektrostaciju vietā ieviest vēja elektrostacijas, tādējādi legalizējot noteiktu attīstītāju jau sākotnēji prettiesisko nodomu, bet gan tam būtu jāparedz instrumenti, kas dod iespēju reāliem projektu attīstītājiem virzīties uz priekšu, tādējādi sekmējot Latvijas virzību uz klimatneitralitātes un enerģētiskās drošības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tiesiskais regulējums paredz nosacījumu atbildīgajām institūcijām, tajā skaitā sistēmas operatoriem, sekot līdzi projektu ieviešanas gaitai un progresa neesamības gadījumā atcelt gan jaudu ieviešanas atļaujas, gan jaudu rezervācijas. Taču praksē redzams, ka rezervētās jaudas paliek samērā nemainīgas, neskatoties uz to, ka virkne ar “potenciālajiem” projektiem realitātē netiek ieviesti. Tāpēc veidot elastīgo pārvades sistēmas pakalpojuma saņemšanas modeli, kas balstās uz attīstītāju nākotnes solījumu pamata, ir nesaprātīgi, jo tas rada administratīvi smagnēju procesu bez pievienotās vērtības. Turklāt līdzšinējā pieredze par to, ka rezervētās tīkla jaudas netiek atbrīvotas, nerada pārliecību, ka potenciālie elastīgā pārvades sistēmas pakalpojuma pretendenti sākotnējo solījumu neizpildes gadījumā saskarsies ar negatīvām konsekvencēm un tiem zudīs tiesības uz rezervētajām jaudām.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maksimāli atbrīvotu pārvades tīklu no jaudu rezervācijām, mazinot interesi “potenciālo” atjaunīgās enerģijas projektu attīstītājiem turpināt rezervēt tīklu jaudas ar cerību tās pārdot, ir jāveido tāda sistēma, kas dod iespēju pēc iespējas plašākam attīstītāju lokam pretendēt uz tīkla jaudām un šīs jaudas garantēt tikai tad, kad attiecīgais attīstītājs ir noslēdzis sistēmas pieslēguma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Apkopjot minēto, norādām, ka neatbalstām likumprojekta 2.punktā iekļautos grozījumu un attiecīgi arī saistītos pārejas noteikumu punktus. Līdz ar ko aicinām ministriju iestrādāt likumprojektā tādu elastīgo pārvades sistēmas pakalpojuma saņemšanas modeli, kas paredz sekojošus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1)Sistēmas operators identificē un regulāri publicē informāciju par brīvajām sistēmas jaudām katram pārvades sistēmas pakalpojuma veidam elektroenerģijas ražošanas iekārtu pieslēguma nodrošināšanai, nosakot arī izslēdzošos nosacījumus un kritērijus, piemēram, paredzot ka elastīgā tīkla jauda ir pieejama Q1/Q4 vai Q2/Q3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2)Tehniskos noteikumus bez tīkla jaudas rezervācijas var saņemt jebkurš attīstītājs, kas atbilst noteiktiem kritērijiem, piemēram, uz jaudām var pieteikties tikai tie projekti, kuri ir saņēmuši Aizsardzības ministrijas saskaņojumu par projekta ieviešanas iespējamību bez kompensējošo pasākumu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Tīkla jaudas rezervācijā tiktu paredzēta tikai sistēmas pieslēguma līguma noslēgšanas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modeļa ieviešana ļautu visiem attīstītājiem, kuriem ir patiesa interese un kapacitāte attīstīt jaunu ģenerācijas jaudu projektus, virzīties uz priekšu vienlaikus savā atbildības jomā paturot attīstības izmaksu riskus. Turklāt tas neradītu administratīvi sarežģītu un smagnēju procedūru, tādējādi neveidojot jaunus rezervēto tīkla jaudu sastrēgumus noteiktā laika nogrieznī.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atbilstoši iebildumā norādītajiem.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panta 2.</w:t>
            </w:r>
            <w:r w:rsidR="00000000" w:rsidRPr="00000000" w:rsidDel="00000000">
              <w:rPr>
                <w:vertAlign w:val="superscript"/>
                <w:rtl w:val="0"/>
              </w:rPr>
              <w:t xml:space="preserve">4</w:t>
            </w:r>
            <w:r w:rsidR="00000000" w:rsidRPr="00000000" w:rsidDel="00000000">
              <w:rPr>
                <w:rtl w:val="0"/>
              </w:rPr>
              <w:t xml:space="preserve"> daļas pirmo teikumu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Sistēmas operators atsevišķi uzskaita un savā tīmekļvietnē publicē informāciju par brīvajām sistēmas jaudām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Likumprojekta 13.panta 1.</w:t>
            </w:r>
            <w:r w:rsidR="00000000" w:rsidRPr="00000000" w:rsidDel="00000000">
              <w:rPr>
                <w:vertAlign w:val="superscript"/>
                <w:rtl w:val="0"/>
              </w:rPr>
              <w:t xml:space="preserve">1</w:t>
            </w:r>
            <w:r w:rsidR="00000000" w:rsidRPr="00000000" w:rsidDel="00000000">
              <w:rPr>
                <w:rtl w:val="0"/>
              </w:rPr>
              <w:t xml:space="preserve"> daļā nav pamata paredzēt divus pārvades sistēmas pakalpojumu veidus (sk. iebildumus turpmāk), bet Likumprojektā ir pamats noteikt regulējumu, kas saistīts ar tādu elektroenerģijas ražošanas iekārtu pieslēgšanu elektroenerģijas sistēmai (jaudas piešķiršanu), kuru ekspluatācijas laikā sistēmas operators var noteikt ražošanas ierobežojumus. Līdz ar to arī sistēmas operatoram savā tīmekļvietnē būtu jāpublicē informāciju par brīvajām sistēmas jaudām, kas pieejamas  ražošanas iekārtu pieslēgšanai bez ražošanas ierobežojumiem turpmākajā ražošanas iekārtu ekspluatācijas laikā (izņemot vispārējos ierobežojumus, kas tiek veikti normatīvajos aktos noteiktajos gadījumos) un brīvajām sistēmas jaudām, kas pieejamas ar ražošanas ierobežojumiem, kuri noteikti papildus vispārējiem ierobežojumiem turpmākajā ražošanas iekārtu ekspluatācijas laikā noteiktos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Veids, kā nošķirt elektroenerģijas ražošanas iekārtas, kuru ekspluatācijas laikā pārvades sistēmas operators nevar noteikt ražošanas ierobežojumus, no tām, kurām pārvades sistēmas operators var noteikt ražošanas ierobežojumus, jo ierobežota tiek tieši elektroenerģijas ražotāja iespēja izmantot elektroenerģijas pārvades pakalpojumu ir, Likumprojektā paredzētajā Elektroenerģijas tirgus likuma 13. panta 1.</w:t>
            </w:r>
            <w:r w:rsidR="00000000" w:rsidRPr="00000000" w:rsidDel="00000000">
              <w:rPr>
                <w:vertAlign w:val="superscript"/>
                <w:rtl w:val="0"/>
              </w:rPr>
              <w:t xml:space="preserve">1</w:t>
            </w:r>
            <w:r w:rsidR="00000000" w:rsidRPr="00000000" w:rsidDel="00000000">
              <w:rPr>
                <w:rtl w:val="0"/>
              </w:rPr>
              <w:t xml:space="preserve"> daļā nosakot konstanto pārvades sistēmas pakalpojumu un elastīgo pakalpojumu. Likumprojektā paredzētajā Elektroenerģijas tirgus likuma 9. panta 1.</w:t>
            </w:r>
            <w:r w:rsidR="00000000" w:rsidRPr="00000000" w:rsidDel="00000000">
              <w:rPr>
                <w:vertAlign w:val="superscript"/>
                <w:rtl w:val="0"/>
              </w:rPr>
              <w:t xml:space="preserve">1</w:t>
            </w:r>
            <w:r w:rsidR="00000000" w:rsidRPr="00000000" w:rsidDel="00000000">
              <w:rPr>
                <w:rtl w:val="0"/>
              </w:rPr>
              <w:t xml:space="preserve"> daļa precizēta, nosakot, kāda veidā pārvades sistēmas operators, nosakāma brīvā pārvades sistēmas jaudu elastīgajam pārvades sistēmas pakalpojumam, operatoram jāņem vērā dažādu elektroenerģijas ražošanas iekārtu ražošanas profilu savstarpēju savietojamību, atšķirībā no sistēmas jaudas konstantajam pārvades sistēmas pakalpojumam, kad tiek vērtēta tikai sistēmas jauda, nevērtējot elektroenerģijas ražošanas iekārtu ražošanas profilu savstarpēju savietojamību.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otro daļu aiz vārda "ierīkošanai" ar vārdiem "un gadījumā, ja pieslēgums pārvades sistēmai nepieciešams elektroenerģijas ražotājam, kas vēlas saņemt elastīgo pārvades sistēmas pakalpojumu, tam ir piešķirtas šā panta 3.</w:t>
            </w:r>
            <w:r w:rsidR="00000000" w:rsidRPr="00000000" w:rsidDel="00000000">
              <w:rPr>
                <w:vertAlign w:val="superscript"/>
                <w:rtl w:val="0"/>
              </w:rPr>
              <w:t xml:space="preserve">1 </w:t>
            </w:r>
            <w:r w:rsidR="00000000" w:rsidRPr="00000000" w:rsidDel="00000000">
              <w:rPr>
                <w:rtl w:val="0"/>
              </w:rPr>
              <w:t xml:space="preserve">daļā minētās tiesības iesniegt pieteikumu tehnisko prasību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Likuma spēkā stāšanās, ņemot vērā Likuma 8.panta otro daļu un 9.panta otro daļu, Regulatora noteiktajos sistēmas pieslēguma noteikumos potenciālo sistēmas dalībnieku objektu pieslēgšanas kārtība regulēta tā, ka potenciālais sistēmas dalībnieks iesniedz  sistēmas operatoram pieteikumu pieslēguma nodrošināšanai, kā arī sistēmas operatora noteikto informāciju un dokumentus, kas sistēmas operatoram nepieciešami, lai izvērtētu pieprasītā pieslēguma ierīkošanas iespējas un izsniegtu tehniskās prasības. Pēc pieteikuma un dokumentu izvērtēšanas sistēmas operators izsniedz potenciālajam  sistēmas dalībniekam tehniskās prasības un pieslēguma process turpinās pieslēguma noteikumos noteiktajā kārtībā, vai arī sistēmas operators atsaka pieslēgumu, ja tīklu jauda pieprasītajā pieslēguma vietā nav pietiekama.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Likuma 9.panta otro daļu, būtībā tiek radīts alternatīvs pieslēguma process, kas sākas ar tiesību iesniegt pieteikumu tehnisko prasību saņemšanai iegūšanu. Regulatora ieskatā, Likumprojektā minētās  tiesības iesniegt pieteikumu tehnisko prasību saņemšanai būtībā nozīmē vai tam vajadzētu nozīmēt tiesības pretendēt uz sistēmas jaudu, kas nepieciešama konkrētu ražošanas iekārtu pieslēgšanai.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tehnisko prasību saņemšana ir tikai viens no posmiem pieslēguma procesā, arī pretendējot uz tiesībām elektroenerģijas sistēmai pieslēgt ražošanas iekārtas, kurām papildus vispārējiem ierobežojumiem var tikt piemēroti citi ražošana ierobežojumi, potenciālajiem ražotājiem būtu jāiesniedz sistēmas operatoram pieslēguma pieteikumi, kā arī Likumā noteiktā vai sistēmas operatora noteiktā informācija, kas būs pamats pieslēguma pieteikumu izvērtēšanai. Tiesības pieslēgt sistēmai ražošanas iekārtas šādā gadījumā iegūtu ražotājs, kurš saskaņā ar Likumā vai citā normatīvajā aktā noteikto kārtību tiktu atzīts par atbilstošāko. Līdz ar to arī tehniskās prasības tiktu izsniegta šādam ražotājam, bet pārējiem pretendentiem  pieslēgums sistēmai tiktu atteikts.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Likuma 9.panta otrās daļas papildināšana nav nepieciešama, bet speciālais regulējums, kas saistīts ar sistēmas jaudas piešķiršanu ražošanas iekārtu, kurām tiks piemēroti papildus ražošanas ierobežojumi, pieslēgšanai, nosakāms atsevišķās tiesību normās (atsevišķā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6 </w:t>
            </w:r>
            <w:r w:rsidR="00000000" w:rsidRPr="00000000" w:rsidDel="00000000">
              <w:rPr>
                <w:rtl w:val="0"/>
              </w:rPr>
              <w:t xml:space="preserve">un 3.</w:t>
            </w:r>
            <w:r w:rsidR="00000000" w:rsidRPr="00000000" w:rsidDel="00000000">
              <w:rPr>
                <w:vertAlign w:val="superscript"/>
                <w:rtl w:val="0"/>
              </w:rPr>
              <w:t xml:space="preserve">7</w:t>
            </w:r>
            <w:r w:rsidR="00000000" w:rsidRPr="00000000" w:rsidDel="00000000">
              <w:rPr>
                <w:rtl w:val="0"/>
              </w:rPr>
              <w:t xml:space="preserve"> daļa izslēgta, attiecīgi Likumprojekts neparedz veikt grozījumus Elektroenerģijas tirgus likuma 9. panta otrajā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"EOLUS"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norādīts, ka “pašreizējais regulējums neparedz elektroenerģijas sistēmas operatoru pienākumu vērtēt elektroenerģijas ražošanas iekārtu ieviešanas gatavības pakāpi, [tādēļ] sistēmas jauda pieslēguma ierīkošanai var tikt nepamatoti rezervēta pietiekami ilgu laika periodu.” Saglabājot Likumprojektā piedāvātās 9. panta 3.1, 3.2 un 3.5 daļas redakcijas, saglabājas risks, ka netiks sasniegts viens no Likumprojekta mērķiem – atbrīvot nepamatoti ilgi rezervēto sistēmas jaudu, lai sekmētu lielāku briedumu un gatavību reālai īstenošanai sasniegušu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Likumprojekta terminoloģiju ar jau spēkā esošo normatīvo tiesību aktu terminoloģiju. Tā, piemēram, ETL konsekventi lieto terminu “ierīkošana” attiecībā uz pieslēgumiem (t.i., “pieslēguma ierīkošana”); savukārt attiecībā uz jaunām elektroenerģijas ražošanas iekārtām tiek lietots termins “ieviešana” (skat. arī Ministru kabineta 2023. gada 19. decembra noteikumus Nr. 821 “Noteikumi par atļaujām jaunas elektroenerģijas ražošanas iekārtas ieviešanai vai elektroenerģijas ražošanas jaudas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Likumprojektā paredzēt, ka ETL 9. pants tiek papildināts ar jaunu 3.8 daļu, kas noteiktu,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3.1, 3.2 un 3.5 daļā paredzētās tiesības esoša pieslēguma ietvaros ieviest cita veida elektroenerģijas ražošanas iekārtu ražotājs var izmantot, ja tas ir iesniedzis pārvades sistēmas operatoram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9.panta 3.5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lietderīgi mainīt Likumprojektā piedāvāto ETL 9. panta 3.5 daļas redakciju, paredzot, ka pēc cita veida elektroenerģijas ražošanas iekārtas ieviešanas esoša pieslēguma ietvaros elektroenerģijas ražotājam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3.5 daļas redakcija līdz ar to būtu maināma,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9.panta 3.7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3.7 daļas otrais teikums būtu jāizsaka citādāk: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Izsoles ieņēmumus pārvades sistēmas operators izlieto izsolē uzvarējušā elektroenerģijas ražotāja pieslēguma maksas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(AST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Lūdzam aiz vārdiem ''elastīgo pārvades sistēmas pakalpojumu'' papildināt ar vārdiem "ierīkojot jaunu pieslēgumu'' un aiz vārdien ''ražošanas iekārtu'' papildināt ar vārdiem ''vai palielināt uzstādītās elektroenerģijas ražošanas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nepieciešamas, lai ar likumprojektu aptvertu visus gadījumus, kad ražotājam, kas vēlas saņemt elastīgo pārvades sistēmas pakalpojumu, būtu jāpiedalās salīdzinošajā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Lūdzam aiz vārdiem ''esoša pieslēguma ietvaros'' papildināt ar vārdiem ''ievērojot elastīgajam pārvades sistēmas pakalpojumam pieejamo pārvades sistēmas jaudu'', aiz vārdiem ''cita veida elektroenerģijas ražošanas iekārtu'' papildināt ar vārdiem ''vai palielināt uzstādītās elektroenerģijas ražošanas jaudu''. Papildus lūdzam vārdu ''katra'' aizstāt ar vārdu ''elastīgā''.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nepieciešamas, lai ar likumprojektu aptvertu visus gadījumus, kad piemērojama attiecīgajā normā ietvertā elastīgā pakalpojuma piešķiršanas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 Lūdzam 1.punktā aiz vārdiem ''vai akcepta lēmumu'' papildināt ar vārdiem ''vai elektroenerģijas ražotājs pirms tiesību piešķiršanas ir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2.punktā aiz vārdiem ''vai akcepta lēmumu'' papildināt ar vārdiem '' un elektroenerģijas ražotājs pirms tiesību piešķiršanas nav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nepieciešams, lai novērstu, gadījumu, kad tiesību iesniegt pieteikumu tehnisko prasību saņemšanai 12 mēnešu izmantošanas termiņš ir piemērojams elektroenerģijas ražošanas iekārtu ieviešanai, kurai nepieciešams saņemt Valsts vides dienesta tehniskos noteikumus vai akcepta lēmumu, jau ir saņemti Valsts vides dienesta tehniskos noteikumi vai akcepta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)Lūdzam aiz vārdiem ''esoša pieslēguma ietvaros'' papildināt ar vārdiem ''nemainot pieslēguma tehniskos parametrus'', aiz vārdiem ''elektroenerģijas ražošanas iekārtu'' papildināt ar vārdiem ''vai palielinātu uzstādītās elektroenerģijas ražošanas jaudu, nemainot pieslēguma tehniskos parametrus'' un aiz vārdiem ''ražošanas iekārtas ierīkošanas''  papildināt ar vārdiem ''vai elektroenerģijas ražošanas jaudas palielināšanas''.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nepieciešams, lai aptvertu visus gadījumus, kad ražotājs, kas saņem konstanto pārvades sistēmas pakalpojumu, iegūst elastīgajam pārvades sistēmas pakalpojumam piešķiramo jaudu un turpina saņemt konstanto pārvades sistēmas pakalpojumu visa pieslēguma ietvaros. Tāpat ar izmaiņām noteikts, ka šī norma attiecināma tikai gadījumā, kad netiek mainīti pieslēguma tehniskie parametri.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(3</w:t>
            </w:r>
            <w:r w:rsidR="00000000" w:rsidRPr="00000000" w:rsidDel="00000000">
              <w:rPr>
                <w:vertAlign w:val="superscript"/>
                <w:rtl w:val="0"/>
              </w:rPr>
              <w:t xml:space="preserve">8</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8</w:t>
            </w:r>
            <w:r w:rsidR="00000000" w:rsidRPr="00000000" w:rsidDel="00000000">
              <w:rPr>
                <w:rtl w:val="0"/>
              </w:rPr>
              <w:t xml:space="preserve">) Elektroenerģijas ražotāja sūdzību par pārvades sistēmas operatora atteikumu piešķirt tiesības iesniegt pieteikumu vai šā panta (37) daļā noteiktās izsoles rezultātiem izskata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Papildinājums nepieciešams, lai skaidri un nepārprotami noteiktu sūdzību izskatīšana kārtību, piekritību un sūdzību iesniegšanas tiesības. Bez šāda papildinājuma elektroenerģijas ražotāji saskartos ar tiesisko nenoteiktību attiecībā uz sūdzību izskatīšanu, tādējādi apgrūtinot to tiesisko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Elektroenerģijas ražotājs, kas vēlas saņemt elastīgo pārvades sistēmas pakalpojumu, ierīkojot jaunu pieslēgumu, vai esoša pieslēguma ietvaros ierīkot cita veida elektroenerģijas ražošanas iekārtu vai palielināt uzstādītās elektroenerģijas ražošanas jaudu, tiesības iesniegt pieteikumu tehnisko prasību saņemšanai iegūst šā panta 3.6 daļā minētajā salīdzinošajā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)Tiesības iesniegt pieteikumu tehnisko prasību saņemšanai pārvades sistēmas operators piešķir elektroenerģijas ražotājiem, kas vēlas saņemt elastīgo pārvades sistēmas pakalpojumu vai esoša pieslēguma ietvaros, ievērojot elastīgajam pārvades sistēmas pakalpojumam pieejamo pārvades sistēmas jaudu,  ierīkot cita veida elektroenerģijas ražošanas iekārtu vai palielināt uzstādītās elektroenerģijas ražošanas jaudu, vismaz reizi ceturksnī, ievērojot katra elastīgā pārvades sistēmas pakalpojuma veida brīvo pārvades sistēmas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)Elektroenerģijas ražotājam, kuram piešķirtas tiesības iesniegt pieteikumu tehnisko prasību saņemšanai, tās jāizmanto: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60 dienu laikā no piešķiršanas dienas, ja elektroenerģijas ražošanas iekārtu ieviešanai nav nepieciešams saņemt Valsts vides dienesta tehniskos noteikumus vai akcepta lēmumu vai elektroenerģijas ražotājs pirms tiesību piešķiršanas ir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12 mēnešu laikā no piešķiršanas dienas, ja elektroenerģijas ražošanas iekārtu ieviešanai nepieciešams saņemt Valsts vides dienesta tehniskos noteikumus vai akcepta lēmumu un elektroenerģijas ražotājs pirms tiesību piešķiršanas nav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 Elektroenerģijas ražotājam, kuram piešķirtas tiesības iesniegt pieteikumu tehnisko prasību saņemšanai, lai esoša pieslēguma ietvaros, nemainot pieslēguma tehniskos parametrus, ierīkotu cita veida elektroenerģijas ražošanas iekārtu vai palielinātu uzstādītās elektroenerģijas ražošanas jaudu, nemainot pieslēguma tehniskos parametrus, pēc cita veida elektroenerģijas ražošanas iekārtas ierīkošanas vai elektroenerģijas ražošanas jaudas palielināšanas, tiek sniegts esošajai elektroenerģijas ražošanas iekārtai piemērotais pārvades sistēmas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8</w:t>
            </w:r>
            <w:r w:rsidR="00000000" w:rsidRPr="00000000" w:rsidDel="00000000">
              <w:rPr>
                <w:rtl w:val="0"/>
              </w:rPr>
              <w:t xml:space="preserve">) Elektroenerģijas ražotāja sūdzību par pārvades sistēmas operatora atteikumu piešķirt tiesības iesniegt pieteikumu vai šā panta (37) daļā noteiktās izsoles rezultātiem izskata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paredzētās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daļas izslēgtas.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Likuma 9.pantā noteiktais regulējums jau pašlaik ir salīdzinoši apjomīgs un tajā regulēti samērā atšķirīgi jautājumi. Turklāt jāņem vērā, ka minēto pantu paredzēts vēl papildināt ar normām, kuras ietvertas likumprojektā “Grozījumi Elektroenerģijas tirgus likumā” 22-TA-1828 (turpmāk – Likumprojekts 22-TA-1828). Līdz ar to šā panta papildināšana arī ar Likumprojektā ietvertajām normām vēl vairāk var apgrūtināt regulējuma uztveramību un radīt pārpratumus vai domstarpības. Savukārt Likumprojektā paredzētā Likuma 13.panta papildināšana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2 </w:t>
            </w:r>
            <w:r w:rsidR="00000000" w:rsidRPr="00000000" w:rsidDel="00000000">
              <w:rPr>
                <w:rtl w:val="0"/>
              </w:rPr>
              <w:t xml:space="preserve">daļu visai nosacīti ir saistīta ar minētā panta virsrakstu jeb pārvades sistēmas operatora atbildību. Ievērojot minēto, visu nepieciešamo regulējumu, kas saistīts sistēmas jaudas piešķiršanu ražošanas iekārtu, kurām tiks piemēroti papildus ražošanas ierobežojumi, pieslēgšanai, kā arī ierobežojumiem šādām ražošanas iekārtām un norēķiniem, būtu pamats ietvert atsevišķā 9.</w:t>
            </w:r>
            <w:r w:rsidR="00000000" w:rsidRPr="00000000" w:rsidDel="00000000">
              <w:rPr>
                <w:vertAlign w:val="superscript"/>
                <w:rtl w:val="0"/>
              </w:rPr>
              <w:t xml:space="preserve">1</w:t>
            </w:r>
            <w:r w:rsidR="00000000" w:rsidRPr="00000000" w:rsidDel="00000000">
              <w:rPr>
                <w:rtl w:val="0"/>
              </w:rPr>
              <w:t xml:space="preserve">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saskaņā ar Likuma 22. panta pirmo daļu ražošanas jaudu palielināšanai, atjaunošanai un jaunas elektroenerģijas ražošanas iekārtas ieviešanai nepieciešama (Būvniecības valsts kontroles) biroja atļauja (turpmāk – Atļauja), ja elektroenerģijas ražošanas iekārtu ar jaudu, kas ir vienāda vai pārsniedz 500 kilovatus, paredzēts pievienot pārvades sistēmai vai sadales sistēmai. Regulatora ieskatā, Atļauja ir nepieciešams priekšnoteikums, lai potenciālajam elektroenerģijas ražotājam vispār būtu pamats uzsākt darbības, kas vērstas uz jaunu elektroenerģijas ražošanas iekārtu ieviešanu un pieslēgšanu elektroenerģijas sistēmai, jo Atļaujas nesaņemšanas gadījumā nekādas darbības veikt nebūtu pamata. Savukārt atbilstoši Ministru kabineta 2023.gada 19.decembra noteikumiem Nr.821 “Noteikumi par atļaujām jaunas elektroenerģijas ražošanas iekārtas ieviešanai vai elektroenerģijas ražošanas jaudas palielināšanai” (turpmāk – Noteikumi Nr.821), priekšnoteikums, lai potenciālais elektroenerģijas ražotājs saņemtu Atļauju, ir elektroenerģijas ražošanas iekārtas izvietojuma plāna un uzstādāmās elektroenerģijas ražošanas iekārtas tehniskos rādītāju iesniegšana (4.punkts) vai  Valsts vides dienesta tehniskos noteikumu vai akcepta lēmuma saņemšana (8.punkts). Ievērojot minēto, no Likumprojekta un tā anotācijas nav saprotams, kurā brīdī potenciālajam elektroenerģijas ražotājam, kurš vēlas saņemt “elastīgo pārvades sistēmas pakalpojumu”, ir jāsaņem Atļauja, ja pretendējot uz šā pakalpojuma saņemšanu vēl nav zināms vai un kurā sistēmas daļā, ar kādu ražošanas jaudu būs iespējams pieslēgt elektroenerģijas ražošanas iekārtas.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Elektroenerģijas ražotājs, kas vēlas saņemt elastīgo pārvades sistēmas pakalpojumu vai esoša pieslēguma ietvaros ierīkot cita veida elektroenerģijas ražošanas iekārtu, tiesības iesniegt pieteikumu tehnisko prasību saņemšanai iegūst šā panta 3.</w:t>
            </w:r>
            <w:r w:rsidR="00000000" w:rsidRPr="00000000" w:rsidDel="00000000">
              <w:rPr>
                <w:vertAlign w:val="superscript"/>
                <w:rtl w:val="0"/>
              </w:rPr>
              <w:t xml:space="preserve">6 </w:t>
            </w:r>
            <w:r w:rsidR="00000000" w:rsidRPr="00000000" w:rsidDel="00000000">
              <w:rPr>
                <w:rtl w:val="0"/>
              </w:rPr>
              <w:t xml:space="preserve">daļā minētajā salīdzinošajā procedūrā.</w:t>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)Tiesības iesniegt pieteikumu tehnisko prasību saņemšanai pārvades sistēmas operators piešķir elektroenerģijas ražotājiem, kas vēlas saņemt elastīgo pārvades sistēmas pakalpojumu vai esoša pieslēguma ietvaros ierīkot cita veida elektroenerģijas ražošanas iekārtu, vismaz reizi ceturksnī, ievērojot katra pārvades sistēmas pakalpojuma veida brīvo pārvades sistēmas jaudu.</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)Ja elektroenerģijas ražošanas iekārtu ieviešanai ir nepieciešams saņemt Valsts vides dienesta tehniskos noteikumus vai akcepta lēmumu pēc ietekmes uz vidi novērtējuma veikšanas (turpmāk – akcepta lēmums), tiesības  iesniegt šā panta 3.</w:t>
            </w:r>
            <w:r w:rsidR="00000000" w:rsidRPr="00000000" w:rsidDel="00000000">
              <w:rPr>
                <w:vertAlign w:val="superscript"/>
                <w:rtl w:val="0"/>
              </w:rPr>
              <w:t xml:space="preserve">2</w:t>
            </w:r>
            <w:r w:rsidR="00000000" w:rsidRPr="00000000" w:rsidDel="00000000">
              <w:rPr>
                <w:rtl w:val="0"/>
              </w:rPr>
              <w:t xml:space="preserve"> daļā minēto pieteikumu ir tikai elektroenerģijas ražotājam, kurš ir saņēmis lēmumu par ietekmes uz vidi novērtējuma procedūras piemērošanu.</w:t>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)Elektroenerģijas ražotājam, kuram piešķirtas tiesības iesniegt pieteikumu tehnisko prasību saņemšanai, tās jāizmanto:</w:t>
            </w:r>
            <w:r w:rsidR="00000000" w:rsidRPr="00000000" w:rsidDel="00000000">
              <w:rPr>
                <w:rtl w:val="0"/>
              </w:rPr>
              <w:t xml:space="preserve">1) 60 dienu laikā no piešķiršanas dienas, ja elektroenerģijas ražošanas iekārtu ieviešanai nav nepieciešams saņemt Valsts vides dienesta tehniskos noteikumus vai akcepta lēmumu;</w:t>
            </w:r>
            <w:r w:rsidR="00000000" w:rsidRPr="00000000" w:rsidDel="00000000">
              <w:rPr>
                <w:rtl w:val="0"/>
              </w:rPr>
              <w:t xml:space="preserve">2) 12 mēnešu laikā no piešķiršanas dienas, ja elektroenerģijas ražošanas iekārtu ieviešanai nepieciešams saņemt Valsts vides dienesta tehniskos noteikumus vai akcepta lēmumu.</w:t>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esošajai elektroenerģijas ražošanas iekārtai piemērotais pārvades sistēmas pakalpojums.</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Pārvades sistēmas operators nosaka un publicē savā tīmekļvietnē salīdzinošo procedūru tiesību piešķiršanai elektroenerģijas ražotājiem iesniegt pieteikumu tehnisko prasību saņemšanai. Salīdzinošajā procedūrā ietver izsoles kārtību un nosacījumus, kā arī salīdzināšanas un izslēgšanas kritērijus, kas ievēro vismaz šādus principus:</w:t>
            </w:r>
            <w:r w:rsidR="00000000" w:rsidRPr="00000000" w:rsidDel="00000000">
              <w:rPr>
                <w:rtl w:val="0"/>
              </w:rPr>
              <w:t xml:space="preserve">1) dažādu elektroenerģijas ražošanas iekārtu ražošanas profilu savstarpēja savietojamība;</w:t>
            </w:r>
            <w:r w:rsidR="00000000" w:rsidRPr="00000000" w:rsidDel="00000000">
              <w:rPr>
                <w:rtl w:val="0"/>
              </w:rPr>
              <w:t xml:space="preserve">2) elektroenerģijas ražošanas un patēriņa savietojamība viena pieslēguma ietvaros;</w:t>
            </w:r>
            <w:r w:rsidR="00000000" w:rsidRPr="00000000" w:rsidDel="00000000">
              <w:rPr>
                <w:rtl w:val="0"/>
              </w:rPr>
              <w:t xml:space="preserve">3) elektroenerģijas ražošanas iekārtu tehniskās iespējas sniegt palīgpakalpojumus;</w:t>
            </w:r>
            <w:r w:rsidR="00000000" w:rsidRPr="00000000" w:rsidDel="00000000">
              <w:rPr>
                <w:rtl w:val="0"/>
              </w:rPr>
              <w:t xml:space="preserve">4) elektroenerģijas ražošanas iekārtu ieviešanas gatavības pakāpe.</w:t>
            </w:r>
            <w:r w:rsidR="00000000" w:rsidRPr="00000000" w:rsidDel="00000000">
              <w:rPr>
                <w:rtl w:val="0"/>
              </w:rPr>
              <w:t xml:space="preserve">(3</w:t>
            </w:r>
            <w:r w:rsidR="00000000" w:rsidRPr="00000000" w:rsidDel="00000000">
              <w:rPr>
                <w:vertAlign w:val="superscript"/>
                <w:rtl w:val="0"/>
              </w:rPr>
              <w:t xml:space="preserve">7</w:t>
            </w:r>
            <w:r w:rsidR="00000000" w:rsidRPr="00000000" w:rsidDel="00000000">
              <w:rPr>
                <w:rtl w:val="0"/>
              </w:rPr>
              <w:t xml:space="preserve">) Šā panta 3.</w:t>
            </w:r>
            <w:r w:rsidR="00000000" w:rsidRPr="00000000" w:rsidDel="00000000">
              <w:rPr>
                <w:vertAlign w:val="superscript"/>
                <w:rtl w:val="0"/>
              </w:rPr>
              <w:t xml:space="preserve">6</w:t>
            </w:r>
            <w:r w:rsidR="00000000" w:rsidRPr="00000000" w:rsidDel="00000000">
              <w:rPr>
                <w:rtl w:val="0"/>
              </w:rPr>
              <w:t xml:space="preserve"> daļā minēto izsoli piemēro, ja elektroenerģijas ražotāju, kuram piešķiramas tiesības iesniegt pieteikumu tehnisko prasību saņemšanai, nav iespējams noteikt, pamatojoties uz salīdzināšanas kritērijiem. Izsoles ieņēmumus pārvades sistēmas operators izmanto jaunu aktīvu iegādes vai izveides finansēšanai vai  pārvades sistēmas pakalpojuma tarifā iekļaujamo izmaksu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9.panta 3.</w:t>
            </w:r>
            <w:r w:rsidR="00000000" w:rsidRPr="00000000" w:rsidDel="00000000">
              <w:rPr>
                <w:vertAlign w:val="superscript"/>
                <w:rtl w:val="0"/>
              </w:rPr>
              <w:t xml:space="preserve">2</w:t>
            </w:r>
            <w:r w:rsidR="00000000" w:rsidRPr="00000000" w:rsidDel="00000000">
              <w:rPr>
                <w:rtl w:val="0"/>
              </w:rPr>
              <w:t xml:space="preserve"> daļas redakcijā noteikts, ka tiesības iesniegt pieteikumu tehnisko prasību saņemšanai pārvades sistēmas operators piešķir arī, ja “…esoša pieslēguma ietvaros ierīkot cita veida elektroenerģijas ražošanas iekārtu”. No Likumprojekta un anotācijas nav saprotama minētā regulējuma būtība un kādā veidā šādā gadījumā tiks nodrošināta Noteikumu Nr.821 izpilde. Tāpat nav saprotams  kādā veidā un kādēļ šiem ražotājiem būtu piemērojama turpmākajās panta daļās noteiktais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9.panta 3.</w:t>
            </w:r>
            <w:r w:rsidR="00000000" w:rsidRPr="00000000" w:rsidDel="00000000">
              <w:rPr>
                <w:vertAlign w:val="superscript"/>
                <w:rtl w:val="0"/>
              </w:rPr>
              <w:t xml:space="preserve">4</w:t>
            </w:r>
            <w:r w:rsidR="00000000" w:rsidRPr="00000000" w:rsidDel="00000000">
              <w:rPr>
                <w:rtl w:val="0"/>
              </w:rPr>
              <w:t xml:space="preserve"> daļas redakcijas un anotācijas nav saprotams ko nozīmē tiesību iesniegt pieteikumu tehnisko prasību saņemšanai izmantošana t.i. kas jādara potenciālajam ražotājam, lai tiktu uzskatīts, kas tiesības ir izmantotas. Ir pamats uzskatīt, ka tiesības iesniegt pieteikumu tehnisko prasību saņemšanai nozīmē to, ka attiecīgajam ražotājam jau noteiktā kārtībā ir piešķirta sistēmas jauda ražošanas iekārtu pieslēgšanai. Ievērojot minēto, nav saprotams kādēļ šādam elektroenerģijas ražotājam, lai atbilstoši pašlaik spēkā esošajam regulējumam[1]  sagatavotu un iesniegtu pieslēguma pieteikumu, uz kura pamata sistēmas operators izsniegs tehniskās prasības, būtu nepieciešamas attiecīgi 60 dienas vai 12 mēneši. Jāatzīmē, ka pieslēguma pieteikumu, kas atbilstoši pastāvošai praksei ir pamats tehnisko prasību izsniegšanai, ražotājs var sagatavot un, ņemot vērā dokumentu elektronisko apriti, arī iesniegt dažu stundu laikā. Līdz ar to Likumprojektā būtu jānorāda kādas darbības potenciālajam ražotājam jāveic minēto 60 dienu vai 12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9.panta 3.</w:t>
            </w:r>
            <w:r w:rsidR="00000000" w:rsidRPr="00000000" w:rsidDel="00000000">
              <w:rPr>
                <w:vertAlign w:val="superscript"/>
                <w:rtl w:val="0"/>
              </w:rPr>
              <w:t xml:space="preserve">6</w:t>
            </w:r>
            <w:r w:rsidR="00000000" w:rsidRPr="00000000" w:rsidDel="00000000">
              <w:rPr>
                <w:rtl w:val="0"/>
              </w:rPr>
              <w:t xml:space="preserve"> daļas redakcijas izriet, ka tiesības pieslēgt elektroenerģijas sistēmai konkrētas ražošanas iekārtas potenciālais ražotājs iegūst salīdzinošajā procedūrā, kurā ietver salīdzināšanas un izslēgšanas kritērijus, daži no kuriem minētajā normā nosaukti par principiem, lai gan anotācijā nav sniegs šo principu skaidrojums, kā arī izsoles kārtību un nosacījumus. Savukārt atbilstoši minētā panta 3.</w:t>
            </w:r>
            <w:r w:rsidR="00000000" w:rsidRPr="00000000" w:rsidDel="00000000">
              <w:rPr>
                <w:vertAlign w:val="superscript"/>
                <w:rtl w:val="0"/>
              </w:rPr>
              <w:t xml:space="preserve">7</w:t>
            </w:r>
            <w:r w:rsidR="00000000" w:rsidRPr="00000000" w:rsidDel="00000000">
              <w:rPr>
                <w:rtl w:val="0"/>
              </w:rPr>
              <w:t xml:space="preserve"> daļas redakcijai 3.</w:t>
            </w:r>
            <w:r w:rsidR="00000000" w:rsidRPr="00000000" w:rsidDel="00000000">
              <w:rPr>
                <w:vertAlign w:val="superscript"/>
                <w:rtl w:val="0"/>
              </w:rPr>
              <w:t xml:space="preserve">6</w:t>
            </w:r>
            <w:r w:rsidR="00000000" w:rsidRPr="00000000" w:rsidDel="00000000">
              <w:rPr>
                <w:rtl w:val="0"/>
              </w:rPr>
              <w:t xml:space="preserve"> daļā minēto izsoli piemēro, ja elektroenerģijas ražotāju, kuram piešķiramas tiesības iesniegt pieteikumu tehnisko prasību saņemšanai, nav iespējams noteikt, pamatojoties uz salīdzināšanas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salīdzinošajā procedūrā iespējams vērtēt dažādu pretendentu lielāku vai mazāku atbilstību vai neatbilstību konkrētiem iepriekš zināmiem kritērijiem, bet tajā nevar ietver izsoles kārtību un nosacījumus, jo izsole balstīta uz lielākās cenas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pašreizējais regulējums neparedz elektroenerģijas sistēmas operatoru pienākumu vērtēt elektroenerģijas ražošanas iekārtu ieviešanas gatavības pakāpi. Savukārt  Likumprojekta 9.panta 3.6 daļā elektroenerģijas ražošanas iekārtu ieviešanas gatavības pakāpe ir noteikta kā  viens no tiesību piešķiršanas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jāatzīmē, ka priekšnoteikums, lai  potenciālais ražotājs apsvērtu iespēju uzsākt darbības, kas saistītas ar jaunu elektroenerģijas ražošanas iekārtu ieviešanu (īpaši darbības, kas saistītas ar izmaksām), ir ne tikai Atļauja, bet arī pietiekami liela pārliecība, ka ražošanas iekārtas būs iespējams pieslēgt elektroenerģijas sistēmai arī apstākļos, kad sistēmas jauda ražošanas iekārtu pieslēgšanai ir ierobežota. No Likumprojekta un anotācijas nav saprotams kādas varētu būt ražošanas iekārtu ieviešanas “gatavības pakāpes”, ja termiņš no brīža, kad sistēmas operators publicē informāciju par brīvo sistēmas jaudu un vietu, kurā tā pieejama, līdz brīdim, kad jāiesniedz pieteikums, lai pretendētu uz brīvo jaudu ir salīdzinoši īss. Ievērojot minēto, Regulatora ieskatā, visu potenciālo pretendentu “ražošanas iekārtu ieviešanas gatavības pakāpe” brīvo jaudu uzzināšanas brīdī varētu būtu salīdzinoši līdzīga. Savukārt apstāklis, ka kāds no pretendentiem ir sasniedzis augtāku “gatavības pakāpi” var radīt aizdomas, ka attiecīgais pretendents informāciju par brīvajām sistēmas jaudām ieguvis ātrāk kā citi pretendenti.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vai vismaz tā anotācija būtu jāsniedz 9.panta 3.</w:t>
            </w:r>
            <w:r w:rsidR="00000000" w:rsidRPr="00000000" w:rsidDel="00000000">
              <w:rPr>
                <w:vertAlign w:val="superscript"/>
                <w:rtl w:val="0"/>
              </w:rPr>
              <w:t xml:space="preserve">6</w:t>
            </w:r>
            <w:r w:rsidR="00000000" w:rsidRPr="00000000" w:rsidDel="00000000">
              <w:rPr>
                <w:rtl w:val="0"/>
              </w:rPr>
              <w:t xml:space="preserve"> daļā minēto principu, īpaši “ražošanas iekārtu ieviešanas gatavības pakāpju”, skaidrojums. Attiecīgi Likumprojekta 9.panta 3.</w:t>
            </w:r>
            <w:r w:rsidR="00000000" w:rsidRPr="00000000" w:rsidDel="00000000">
              <w:rPr>
                <w:vertAlign w:val="superscript"/>
                <w:rtl w:val="0"/>
              </w:rPr>
              <w:t xml:space="preserve">6</w:t>
            </w:r>
            <w:r w:rsidR="00000000" w:rsidRPr="00000000" w:rsidDel="00000000">
              <w:rPr>
                <w:rtl w:val="0"/>
              </w:rPr>
              <w:t xml:space="preserve"> daļā būtu jānosaka regulējums, kas saistīts tikai ar salīdzinošo procedūru, bet 3.</w:t>
            </w:r>
            <w:r w:rsidR="00000000" w:rsidRPr="00000000" w:rsidDel="00000000">
              <w:rPr>
                <w:vertAlign w:val="superscript"/>
                <w:rtl w:val="0"/>
              </w:rPr>
              <w:t xml:space="preserve">7</w:t>
            </w:r>
            <w:r w:rsidR="00000000" w:rsidRPr="00000000" w:rsidDel="00000000">
              <w:rPr>
                <w:rtl w:val="0"/>
              </w:rPr>
              <w:t xml:space="preserve"> daļā  – regulējums, kas saistīts ar izsoli, norādot, ka izsole notiek, ja salīdzinošajā procedūrā vairāku pretendentu atbilstība ir vienāda.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Skat. Regulatora 2022. gada 14.04.2022. lēmuma Nr.1/5 “Sistēmas pieslēguma noteikumi elektroenerģijas ražotājiem”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"(6) Elektroenerģijas ražotājs var mainīt esošā elektroenerģijas pārvades sistēmas pakalpojuma veidu saskaņā ar pārvades sistēmas operatora izstrādātiem un regulatora apstiprinātiem noteikumiem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ierosina izslēgt šo punktu, jo šajā gadījumā nevar nodrošināt vienlīdzīgu attieksmi pret ražotājiem, kuri saņem elastīgo pārvades sistēmas pakalpojumu un ražotājiem, kas savus objektu turpmāk vēlēsies pieslēgt pārvades sistēmai. Turklāt šāda pieeja var radīt problēmas turpmākā pārvades sistēmas operatora darbībā un var tikt apšaubīta tā publicētā informācija par pieejamām sistēmas jaudām. Tāpat no pieslēguma ekspluatācijas izmaksu viedokļa, ražotājam nav stimula pāriet no konstantā pakalpojuma uz elastīgo pakalpojumu, jo tas nedod nekādu ekonomisku pienesumu. Papildus Regulators aicina vispār atteikties no konstantā pakalpojuma sniegšanas un turpmāk pieslēgumus nodrošināt tikai kā elastīgo pakalpojamu pilnīgi visiem ražotājiem, nosakot tikai izņēmumus konkrētām tehnoloģijām, ja tas ir nepieciešams. Šāda pieeja ļaus daudz veiksmīgāk un elastīgāk izmantot tīklu kapacitāti, neradot papildu izmaksas pārvades sistēmas operatoram, kā tas būtu, ja tiktu izmantota tirgū balstīta pārdispecēšana.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iebildumu pēc Klimata un enerģētikas ministrijas un Sabiedriso pakalpojumu regulēšanas komisijas pārrunām tika panākta  kompromisa vienošanās par anotācijas papildināšanu. Anotācija papildināta ar skaidrojumu par normas, ka paredz elektroenerģijas ražotājiiem tiesības mainīt esošā elektroenerģijas pārvades sistēmas pakalpojuma veidu saskaņā ar pārvades sistēmas operatora izstrādātiem un regulatora apstiprinātiem noteikumiem un kārtību, nepieciešamību. Eiropas Savienības elektroenerģijas iekšējā tirgus regulējums paredz, ka elastīgais pārvades sistēmas pakalpojums ir tikai pagaidu risinājums, līdz ir veikti pasākumi, lai nodrošinātu konstanto pārvades sistēmas pakalpojumu. Attiecīgi Likumprojektā ir jāparedz, ka ir noteikti nosacījumi un kārtība, kādā pārvades sistēmas pakalpojumu maiņa tiek veikta, kā arī jānosaka  nosacījumu un kārtības izstrādātājs un apstiprinātājs nevis pastāvīgs un, ka ir jābūt kārtībai, kas nosaka, kādos gadījumos un pie kādiem nosacījumiem pakalpojuma veidu var mainīt.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"(6) Elektroenerģijas ražotājs var mainīt esošā elektroenerģijas pārvades sistēmas pakalpojuma veidu saskaņā ar pārvades sistēmas operatora izstrādātiem un regulatora apstiprinātiem noteikumiem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un anotācijas nav saprotams, kādi var būt iemesli, lai ražotājs mainītu “esošā elektroenerģijas pārvades sistēmas pakalpojuma veidu”, ņemot vērā, ka konkrētais veids ir rezultāts noteiktai procedūrai atbilstoši kurai ir izsniegti tehniskās prasības un vēlāk noslēgts pieslēguma līgums. Līdz ar to nav saprotams, kāds regulējums būtu jānosaka sistēmas operatora izstrādātajos un Regulatora apstiprinātajos noteikumos un kārtībā. Ja sistēmas pakalpojuma līgumā tiek veiktas izmaiņas saistībā ar “pārvades sistēmas pakalpojuma veidu”, par tām savstarpēji jāvienojas pārvades sistēmas operatoram ar elektroenerģijas ražotāju, jo pieslēguma tehniskais risinājums, Regulatora ieskatā, šādā gadījumā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elektroenerģijas ražotājam sniedzamais pārvades sistēmas pakalpojuma veids nekādi neietekmē elektroenerģijas ražošanas iekārtas pieslēguma ierīkošanas tehnisko risinājumu un nav saistīt ar tehniskajās prasībās noteikto. Atbrīvojoties  vai attīstoties pārvades sistēmas konstantajai jaudai, elektroenerģijas ražotājs var būt ieinteresēts pārejā no elastīgā uz konstanto pārvades sistēmas pakalpojumu, kas garantē lielāku darbības paredzamību ražotājam un attiecīgi iespēju gūt lielākus labumus no elektroenerģijas ražošanas. Vienlaikus atjaunojamās elektroenerģijas ražotāji ir izteikuši ieinteresētību pārejā no konstantā uz elastīgo pārvades sistēmas pakalpojumu, saskatot elastīgā pakalpojuma priekšrocības. Lai veiktu pāreju no viena pārvades sistēmas pakalpojuma uz otru ir nepieciešams attiecīgs regulējums, ka nodrošinās procesa pārskatāmību un vienlīdzīgu attieksmi pret visiem elektroenerģijas ražotājiem. Pamatā regulējumā ir ietveramie nosacījumi, saskaņā ar kuriem elektroenerģijas ražotājs varēs mainīt pārvades sistēmas pakalpojuma veidu, būs saistīti ar pārvades sistēmas jaudas pieejamību. Noteikumos būtu, piemēram, nosakāms kāda no pārvades sistēmas brīvās jaudas (konstantās un elastīgās) būtu izmantojam jaunu elektroenerģijas ražošanas iekārtu pieslēgšanai un kāda būtu pieejama pārejai no elastīgā uz konstanto pārvades sistēmas pakalpojumu un otrādi, nosakāms, vai pāreja ir vienmēr īstenojama, vai to veic noteiktā laikā (piemēram, piektajā dienā pēc brīvās pārvades sistēmas jaudas publicēšanas pārvades sistēmas operatora tīmekļvietnē). Jānosaka, kārtība, kā izvēlās elektroenerģijas ražotāju, kurš var veikt pāreju, ja attiecīgā pārvades sistēmas jauda ir mazāk, nekā elektroenerģijas ražotāji to pieprasījuši pārvades sistēmas pakalpojuma maiņai. Pilnīgu regulējumā ietveramo prasību uzskaitījumu nodrošinās pārvades sistēmas operators.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1.</w:t>
            </w:r>
            <w:r w:rsidR="00000000" w:rsidRPr="00000000" w:rsidDel="00000000">
              <w:rPr>
                <w:vertAlign w:val="superscript"/>
                <w:rtl w:val="0"/>
              </w:rPr>
              <w:t xml:space="preserve">2</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vertAlign w:val="superscript"/>
                <w:rtl w:val="0"/>
              </w:rPr>
              <w:t xml:space="preserve">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"EOLUS"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13. panta 1.2 daļas redakcija satur nekorektu norādi par pārdispečēšanas noteikumu piemērošanu elastīgā pārvades sistēmas pakalpojuma saņēmējiem. Šāda piebilde vai nu svītrojama, vai arī salāgojama ar ETL 13. panta 1.1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septīto</w:t>
            </w:r>
            <w:r w:rsidR="00000000" w:rsidRPr="00000000" w:rsidDel="00000000">
              <w:rPr>
                <w:vertAlign w:val="superscript"/>
                <w:rtl w:val="0"/>
              </w:rPr>
              <w:t xml:space="preserve"> </w:t>
            </w:r>
            <w:r w:rsidR="00000000" w:rsidRPr="00000000" w:rsidDel="00000000">
              <w:rPr>
                <w:rtl w:val="0"/>
              </w:rPr>
              <w:t xml:space="preserve">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Elektroenerģijas ražotājam sniedzamajam pārvades sistēmas pakalpojumam ir šādi veidi:</w:t>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normatīvajos aktos noteiktajos gadījumos;</w:t>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ražotājam piemēro šā likuma 14. panta otrajā daļā minēto maksu. Ierobežošanas laikā neietver gadījumus, kad  pārvades sistēmas pakalpojuma ierobežošana veikta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elektroenerģijas ražotājam, kurš saņem elastīgo pārvades sistēmas pakalpojumu, pārvades sistēmas pakalpojuma ierobežošana pārsniedz šā panta 1.</w:t>
            </w:r>
            <w:r w:rsidR="00000000" w:rsidRPr="00000000" w:rsidDel="00000000">
              <w:rPr>
                <w:vertAlign w:val="superscript"/>
                <w:rtl w:val="0"/>
              </w:rPr>
              <w:t xml:space="preserve">1 </w:t>
            </w:r>
            <w:r w:rsidR="00000000" w:rsidRPr="00000000" w:rsidDel="00000000">
              <w:rPr>
                <w:rtl w:val="0"/>
              </w:rPr>
              <w:t xml:space="preserve">daļā noteikto stundu skaitu, pārsniegto stundu laikā ierobežošanu tiek veikta saskaņā ar normatīvajos aktos noteikto par pārdispičēšanu.".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22-TA-1828 1.panta otrās daļas 19.punktam elektroenerģijas pārvade nozīmē elektroenerģijas transportēšanu un ietver arī sistēmas pieslēguma jaudas nodrošināšanu. Turklāt faktiski pārvades sistēmas pakalpojums saistīts ar sistēmas vadību, drošumu un citiem aspektiem, lai nodrošinātu elektroenerģijas piegādi elektroenerģijas lietotājiem noteiktajā kvalitātē par noteiktiem tarifiem. Kā norādīts iepriekš, Regulatora ieskatā,  Likumprojektā nav pamata definēt divus pārvades pakalpojumu veidus, jo šāds regulējums var radīt pārpratumus, ņemot vērā, ka vismaz no pārvades pakalpojuma saņēmēju (elektroenerģijas lietotāju)  skatupunkta starp konstanto un elastīgo pārvades pakalpojumu nav atšķirību. Tādēļ Likumprojektā ir pamats noteikt speciālo regulējumu, kas saistīts ar sistēmas jaudas piešķiršanu tādu elektroenerģijas ražošanas iekārtu pieslēgšanai, kuru ekspluatācijas laikā sistēmas operators var noteikt ražošanas ierobežojumus, kā arī speciālo regulējumu, kas saistīts ar ierobežojumu piemērošanu, norēķiniem ražošanas iekārtu ekspluatācijas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ieskatā, 13.panta 1.1 daļas 2.punktā paredzētajai  “kārtībai, kādā tiek veikta pārvades sistēmas pakalpojuma ierobežošana, uzskaitīts ierobežošanas laiks, kā arī veikti elektroenerģijas ražotāja norēķini ar pārvades sistēmas operatoru par ierobežojuma īstenošanu “ ir jābūt ietvertai līgumā ar ražotāju, jo, jau piedaloties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punktos noteiktajā procedūrā,  elektroenerģijas ražotājs ir piekritis ražošanas ierobežošanai, ierobežošanas laikam un attiecīgiem norēķiniem.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w:t>
            </w:r>
            <w:r w:rsidR="00000000" w:rsidRPr="00000000" w:rsidDel="00000000">
              <w:rPr>
                <w:vertAlign w:val="superscript"/>
                <w:rtl w:val="0"/>
              </w:rPr>
              <w:t xml:space="preserve">2</w:t>
            </w:r>
            <w:r w:rsidR="00000000" w:rsidRPr="00000000" w:rsidDel="00000000">
              <w:rPr>
                <w:rtl w:val="0"/>
              </w:rPr>
              <w:t xml:space="preserve">  daļu vēršam uzmanību, ka Latvijas normatīvajos aktos nav ietverti  nosacījumi par pārdispečēšau. Pārdispecēšana ir noteikta Regulas 13.pantā (skat. komentāru par 1. panta otrās daļas 22. punktu) un attiecīgi tur noteiktais ir jāievēro arī, piemērojot “elastīgo pārvades sistēmas pakalpojumu”. Līdz ar to no Likumprojekta nav saprotams, kādēļ attiecībā uz “elastīgo pārvades sistēmas pakalpojumu” nav jāievēro Regulā noteiktais.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3.7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"(7) Pārvades sistēmas operators savā tīmekļvietnē publicē informāciju par brīvajām pārvades sistēmas jaudām katram pārvades sistēmas pakalpojuma veidam elektroenerģijas ražošanas iekārtu pieslēguma nodrošināšanai. Pārvades sistēmas operators, nosakot brīvo pārvades sistēmas jaudu elastīgajam pārvades sistēmas pakalpojumam, ņem vērā dažādu elektroenerģijas ražošanas iekārtu ražošanas profilu savstarpēju savietojamību.".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par Likuma 1.panta otrās daļas 22. punktu, jāatzīmē, ka pārvades sistēmas operators var saņemt vai pirkt palīgpakalpojumus. Savukārt “ierobežojuma īstenošanu elastīgā pārvades sistēmas pakalpojuma ietvaros” ir pārdispečēšana, kura ietver maksas piemērošanu.    Ievērojot Direktīvā un Regulā noteikto, panta otrajā daļā noteiktajam jābūt ietvertam sistēmas pakalpojmu līgumā atbilstoši Regulas 13. panta 7.punktam, kurā noteikts, ja izmanto tirgū nebalstītu pārdispečēšanu, sistēmas operators, kurš pieprasījis pārdispečēšanu, piešķir finansiālu kompensāciju pārdispečētās elektroenerģijas ražošanas ietaises, enerģijas uzkrāšanas ietaises vai pieprasījumreakcijas ietaises operatoram, izņemot tādu ražotāju gadījumā, kuri piekrituši noslēgt sistēmas pakalpojumu  līgumu, saskaņā ar kuru netiek garantēta stabila elektroenerģijas piegāde. Pārvades sistēmas operatoram būtu jānosaka, kā tiks noteikta maksu par ierobežojuma īstenošanu elastīgā pārvades sistēmas pakalpojuma ietvaros konkrētajam ražotājam, kā arī samaksas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Elastīgā pārvades sistēmas pakalpojuma ietvaros elektroenerģijas ražotājs, izvēloties šo pakalpojumu, akceptē, ka tā elektrostacija var tik ierobežota 876 stundas gadā, nekompensējot šī ierobežojuma īstenošanu. Minētais risinājums izstrādāts, ievērojot Eiropas Parlamenta un Padomes 2019. gada 5. jūnija Regulas (ES) 2019/943 par elektroenerģijas iekšējo tirgu 13. panta 7. punktā noteikto. Pēc būtības ierobežojums elastīgā pārvades sistēmas pakalpojuma ietvaros ir daļa no pārvades sistēmas operatora īstenota pārdispečēšanas procesa, tikai šajā gadījumā finansiālā atbildība (saskaņā ar elastīgā pārvades sistēmas pakalpojuma definīciju) par ierobežotās ģenerācijas aizstāšanu (876 stundas gadā), kas ierobežojuma gadījumā rada sistēmā nebalansu, ir noteikta elektroenerģijas ražotājam. Proti, tā kā elektroenerģijas biržā notikušais darījums vienmēr ir finansiāli izpildāms (ražotājs saņem atlīdzību), taču elektroenerģija pārvades sistēmā ievadīta netiek, ražotājam, kas izvēlējies elastīgo pārvades sistēmas pakalpojumu, rodas atbildība par sistēmā radīto nebalansu.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saskaņā ar Elektroenerģijas tirgus likuma 36. panta pirmo daļu atbildība par balansēšanu ir noteikta pārvades sistēmas operatoram, nebalansa fiziska novēršana ir tikai un vienīgi pārvades sistēmas operatora kompetence, ko šajā gadījumā pārvades sistēmas operators izpilda elektroenerģijas ražotāja interesēs, nodrošinot, ka tā nesaražoto elektroenerģiju saražo cits elektroenerģijas ražotājs.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spēkā esošo Elektroenerģijas tirgus likuma 1. panta otrās daļas 22.punktu palīgpakalpojumi ir pakalpojumi, kas nepieciešami elektroenerģijas pārvades sistēmas balansētas darbības nodrošināšanai, tajā skaitā pieprasījuma reakcijas pakalpojums. Ievērojot, ka pārvades sistēmas operators, īstenojot ierobežojumu, nodrošina sistēmas balansētu darbību, ierobežojuma īstenošana, par ko ar pārvades sistēmas operatoru norēķinās elektroenerģijas ražotājs, atbilst palīgpakalpojumu legāldefinīcijai.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palīgpakalpojumu nozīmi plašāk, secināms, ka palīgpakalpojumu definīcija ietverta arī Eiropas Parlamenta un Padomes 2019. gada 5. jūnija Direktīvā (ES) 2019/944 par kopīgiem noteikumiem attiecībā uz elektroenerģijas iekšējo tirgu un ar ko groza Direktīvu 2012/27/ES, saskaņā ar kuras 2. panta 48.punktu palīgpakalpojums ir pakalpojums, kas vajadzīgs, lai pārvades vai sadales sistēma darbotos, tostarp balansēšanas pakalpojumi un ar frekvences kontroli nesaistīti palīgpakalpojumi, bet neietilpst pārslodzes vadība. No definīcijas atkārtoti secināms, ka pārvades sistēmas operatora darbības sistēmas balansētas darbības nodrošināšanai atbilst palīgpakalpojumu definīcijai. Attiecīgi ierobežojuma īstenošanu elastīgā pārvades sistēmas pakalpojuma ietvaros ir uzskatāma par palīgpakalojumu.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Likumprojektā paredzētā Elektroenerģijas tirgus likuma 14. panta otrā daļa paredz, ka maksu par ierobežojuma īstenošanu elastīgā pārvades sistēmas pakalpojuma ietvaros nosaka saskaņā ar pārvades sistēmas operatora izstrādātu metodiku, kā tas norādīts Regulatora iebildumā. Papildus  Likumprojektā paredzēts Regulatora pienākums minēto metodiku apstiprināt, tādējādi nodrošinot, ka maksa atspoguļo palīgpakalpojuma sniegšanas izmaksas un elektroenerģijas ražotāji netiek diskriminēt attiecībā  uz sistēmas jaudas izmantošanu, kā arī tiek veikta sabiedrisko pakalpojumu sniegšanas uzraudzība.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 pantu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Atjaunīgās elektroenerģijas apguves paātrināšana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31.</w:t>
            </w:r>
            <w:r w:rsidR="00000000" w:rsidRPr="00000000" w:rsidDel="00000000">
              <w:rPr>
                <w:b w:val="1"/>
                <w:vertAlign w:val="superscript"/>
                <w:rtl w:val="0"/>
              </w:rPr>
              <w:t xml:space="preserve">6</w:t>
            </w:r>
            <w:r w:rsidR="00000000" w:rsidRPr="00000000" w:rsidDel="00000000">
              <w:rPr>
                <w:b w:val="1"/>
                <w:rtl w:val="0"/>
              </w:rPr>
              <w:t xml:space="preserve"> pants. Sevišķi svarīgu sabiedrības interešu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plānošana, būvniecība un ekspluatācija, to pieslēgums tīklam, saules vai vēja elektrostacijas iekšējā līnija un elektroenerģijas uzkrātuve, ja tāda tiek veidota, ir sevišķi svarīgās sabiedrības interesēs un kalpo sabiedrības veselībai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nosacījuma piemērošanai, atjaunīgās elektroenerģijas ražošanas iekārtu ieviešana un vides aizsardzības pasākumu īstenošana uzskatāmi par līdzvērtīgiem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ieviešot atjaunīgās elektroenerģijas ražošanas iekārtas sākotnējā ietekmes uz vidi novērtējuma laikā konstatēta būtiska ietekme uz vidi, elektroenerģijas ražotājs veic ietekmes uz vidi novērtējumu vai iesniedz Valsts vides dienestam izvērtēšanai ietekmi uz vidi mazinošu pasākumu priekšlikumu kopumu.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pamatojoties uz šā panta trešajā daļā minēto ietekmi uz vidi mazinošo pasākumu priekšlikumu kopumu, var pieņemt lēmumu nepiemērot paredzētās darbības ietekmes uz vidi novērtējumu un izdot tehniskos noteikumus attiecībā uz katru konkrēto paredzēto darbību saskaņā ar likumā "Par ietekmes uz vidi novērtējumu"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Ekonomikas ministrijas 02.08. atzinumā izteiktajiem iebildumiem,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nesaskaņo Klimata un enerģētikas ministrijas piedāvāto regulējumu atjaunīgās enerģijas ražošanas infrastruktūras attīstības procesa vienkāršošanai (31</w:t>
            </w:r>
            <w:r w:rsidR="00000000" w:rsidRPr="00000000" w:rsidDel="00000000">
              <w:rPr>
                <w:vertAlign w:val="superscript"/>
                <w:rtl w:val="0"/>
              </w:rPr>
              <w:t xml:space="preserve">6</w:t>
            </w:r>
            <w:r w:rsidR="00000000" w:rsidRPr="00000000" w:rsidDel="00000000">
              <w:rPr>
                <w:rtl w:val="0"/>
              </w:rPr>
              <w:t xml:space="preserve">.pants.). Vēlamies norādīt, ka šobrīd regulējums vēja elektrostaciju būvniecībai paliek arvien sadrumstalotāks un neskaidrs. Tiesību akta projektā ietvertais priekšlikums ir skatāms kopā ar Enerģētiskās drošības un neatkarības veicināšanai nepieciešamās atvieglotās energoapgādes būvju būvniecības kārtības likuma regulējumu, jo abi tiesību akti paredz atviegloto procesu atjaunīgās enerģijas ražošanai nepieciešamo būvju būvniecībai.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Enerģētiskās drošības un neatkarības veicināšanai nepieciešamās atvieglotās energoapgādes būvju būvniecības kārtības likumā ir ietverts regulējums atvieglotai būvniecības kartībai, citā starpā ir paredzētas tiesības vēja elektrostaciju, kuru jauda ir vismaz 50 megavati, būvniecībai piemērot sākotnējo ietekmes izvērtējumu, izņemot īpaši aizsargājamās dabas teritorijas (3.panta pirmās daļas 3.punkts, 5.pants). Likuma 6.pants detalizē prasības sākotnējā izvērtējuma veikšanas kartībai un saturam, cita starpā paredz tiesības Valsts vides dienestam tehniskajos noteikumos iekļaut nosacījumus par nepieciešamām papildu darbībām līdz brīdim, kad būvprojektu iesniedz saskaņošanai, regulējums attiecas uz gadījumu, ja Valsts vides dienests pieņem lēmumu par IVN procedūras nepiemērošanu.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31</w:t>
            </w:r>
            <w:r w:rsidR="00000000" w:rsidRPr="00000000" w:rsidDel="00000000">
              <w:rPr>
                <w:vertAlign w:val="superscript"/>
                <w:rtl w:val="0"/>
              </w:rPr>
              <w:t xml:space="preserve">6</w:t>
            </w:r>
            <w:r w:rsidR="00000000" w:rsidRPr="00000000" w:rsidDel="00000000">
              <w:rPr>
                <w:rtl w:val="0"/>
              </w:rPr>
              <w:t xml:space="preserve">.pantā ir ietverts regulējums, kas piešķir atjaunīgās elektroenerģijas plānošanai, būvniecībai un ekspluatācijai sevišķi svarīgu sabiedrības interešu statusu, norādot, ka tas kalpo sabiedrības veselībai un drošībai.  Anotācijā ir dota atsauce uz Eiropas Savienības tiesību aktiem, taču nav sniegts regulējuma pamatojums un skaidrojums par regulējuma piemērošanas aspektiem.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31</w:t>
            </w:r>
            <w:r w:rsidR="00000000" w:rsidRPr="00000000" w:rsidDel="00000000">
              <w:rPr>
                <w:vertAlign w:val="superscript"/>
                <w:rtl w:val="0"/>
              </w:rPr>
              <w:t xml:space="preserve">6</w:t>
            </w:r>
            <w:r w:rsidR="00000000" w:rsidRPr="00000000" w:rsidDel="00000000">
              <w:rPr>
                <w:rtl w:val="0"/>
              </w:rPr>
              <w:t xml:space="preserve">.punkta regulējums redakcionāli jāprecizē, norādot, ka sevišķi svarīgu interešu objekts ir atjaunīgās enerģijas ražošanai nepieciešamo būvju būvniecība nevis atjaunīgās enerģijas būvniecība.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piedāvātais regulējums paredz atviegloto kārtību tikai tādām darbībām, kurām piemēro sākotnējo ietekmes uz vidi novērtējumu un neparedz atviegloto kārtību tādu būvju būvniecībai, kam saskaņā ar likumu "Par ietekmes uz vidi novērtējumu piemēro IVN procedūru. EM uzskata, ka būtu jāparedz būtiski lielāki atvieglojumi atjaunīgās elektroenerģijas ražošanai nepieciešamo būvju būvniecībai.  Pirmkārt, būtu jāizvērtē, vai Latvijā nav paredzētas stingrākas prasības attiecībā uz IVN piemērošanu atjaunīgās elektroenerģijas ražošanai salīdzinājumā ar Eiropas Savienības tiesību aktiem (IVN Direktīvas 1.pielikuma un 2.pielikuma tvērums). Otrkārt, sākotnējā ietekmes izvērtējuma procedūra ir laikietilpīgs un sarežģīts process, kas ir būtisks administratīvais šķērslis, tai skaitā atjaunīgās enerģijas ražošanai nepieciešamo būvju būvniecībai. Nosakot atjaunīgās enerģijas ražošanai nepieciešamo būvju būvniecību par sevišķi svarīgu interešu objektu, mums ir tiesības piemērot lielākus izņēmumus. Piemēram, </w:t>
            </w:r>
            <w:r w:rsidR="00000000" w:rsidRPr="00000000" w:rsidDel="00000000">
              <w:rPr>
                <w:rtl w:val="0"/>
              </w:rPr>
              <w:t xml:space="preserve">šā gada 17.jūnijā konceptuāli ir akceptēts priekšlikums regulai dabas resursu atjaunošanai (</w:t>
            </w:r>
            <w:r w:rsidR="00000000" w:rsidRPr="00000000" w:rsidDel="00000000">
              <w:rPr>
                <w:rtl w:val="0"/>
              </w:rPr>
              <w:t xml:space="preserve">REGULATION</w:t>
            </w:r>
            <w:r w:rsidR="00000000" w:rsidRPr="00000000" w:rsidDel="00000000">
              <w:rPr>
                <w:rtl w:val="0"/>
              </w:rPr>
              <w:t xml:space="preserve"> </w:t>
            </w:r>
            <w:r w:rsidR="00000000" w:rsidRPr="00000000" w:rsidDel="00000000">
              <w:rPr>
                <w:rtl w:val="0"/>
              </w:rPr>
              <w:t xml:space="preserve">OF</w:t>
            </w:r>
            <w:r w:rsidR="00000000" w:rsidRPr="00000000" w:rsidDel="00000000">
              <w:rPr>
                <w:rtl w:val="0"/>
              </w:rPr>
              <w:t xml:space="preserve"> </w:t>
            </w:r>
            <w:r w:rsidR="00000000" w:rsidRPr="00000000" w:rsidDel="00000000">
              <w:rPr>
                <w:rtl w:val="0"/>
              </w:rPr>
              <w:t xml:space="preserve">THE</w:t>
            </w:r>
            <w:r w:rsidR="00000000" w:rsidRPr="00000000" w:rsidDel="00000000">
              <w:rPr>
                <w:rtl w:val="0"/>
              </w:rPr>
              <w:t xml:space="preserve"> </w:t>
            </w:r>
            <w:r w:rsidR="00000000" w:rsidRPr="00000000" w:rsidDel="00000000">
              <w:rPr>
                <w:rtl w:val="0"/>
              </w:rPr>
              <w:t xml:space="preserve">EUROPEAN</w:t>
            </w:r>
            <w:r w:rsidR="00000000" w:rsidRPr="00000000" w:rsidDel="00000000">
              <w:rPr>
                <w:rtl w:val="0"/>
              </w:rPr>
              <w:t xml:space="preserve"> </w:t>
            </w:r>
            <w:r w:rsidR="00000000" w:rsidRPr="00000000" w:rsidDel="00000000">
              <w:rPr>
                <w:rtl w:val="0"/>
              </w:rPr>
              <w:t xml:space="preserve">PARLIAMENT</w:t>
            </w:r>
            <w:r w:rsidR="00000000" w:rsidRPr="00000000" w:rsidDel="00000000">
              <w:rPr>
                <w:rtl w:val="0"/>
              </w:rPr>
              <w:t xml:space="preserve"> </w:t>
            </w:r>
            <w:r w:rsidR="00000000" w:rsidRPr="00000000" w:rsidDel="00000000">
              <w:rPr>
                <w:rtl w:val="0"/>
              </w:rPr>
              <w:t xml:space="preserve">AND</w:t>
            </w:r>
            <w:r w:rsidR="00000000" w:rsidRPr="00000000" w:rsidDel="00000000">
              <w:rPr>
                <w:rtl w:val="0"/>
              </w:rPr>
              <w:t xml:space="preserve"> </w:t>
            </w:r>
            <w:r w:rsidR="00000000" w:rsidRPr="00000000" w:rsidDel="00000000">
              <w:rPr>
                <w:rtl w:val="0"/>
              </w:rPr>
              <w:t xml:space="preserve">OF</w:t>
            </w:r>
            <w:r w:rsidR="00000000" w:rsidRPr="00000000" w:rsidDel="00000000">
              <w:rPr>
                <w:rtl w:val="0"/>
              </w:rPr>
              <w:t xml:space="preserve"> </w:t>
            </w:r>
            <w:r w:rsidR="00000000" w:rsidRPr="00000000" w:rsidDel="00000000">
              <w:rPr>
                <w:rtl w:val="0"/>
              </w:rPr>
              <w:t xml:space="preserve">THE</w:t>
            </w:r>
            <w:r w:rsidR="00000000" w:rsidRPr="00000000" w:rsidDel="00000000">
              <w:rPr>
                <w:rtl w:val="0"/>
              </w:rPr>
              <w:t xml:space="preserve"> </w:t>
            </w:r>
            <w:r w:rsidR="00000000" w:rsidRPr="00000000" w:rsidDel="00000000">
              <w:rPr>
                <w:rtl w:val="0"/>
              </w:rPr>
              <w:t xml:space="preserve">COUNCIL</w:t>
            </w:r>
            <w:r w:rsidR="00000000" w:rsidRPr="00000000" w:rsidDel="00000000">
              <w:rPr>
                <w:rtl w:val="0"/>
              </w:rPr>
              <w:t xml:space="preserve"> </w:t>
            </w:r>
            <w:r w:rsidR="00000000" w:rsidRPr="00000000" w:rsidDel="00000000">
              <w:rPr>
                <w:rtl w:val="0"/>
              </w:rPr>
              <w:t xml:space="preserve">on</w:t>
            </w:r>
            <w:r w:rsidR="00000000" w:rsidRPr="00000000" w:rsidDel="00000000">
              <w:rPr>
                <w:rtl w:val="0"/>
              </w:rPr>
              <w:t xml:space="preserve"> </w:t>
            </w:r>
            <w:r w:rsidR="00000000" w:rsidRPr="00000000" w:rsidDel="00000000">
              <w:rPr>
                <w:rtl w:val="0"/>
              </w:rPr>
              <w:t xml:space="preserve">nature</w:t>
            </w:r>
            <w:r w:rsidR="00000000" w:rsidRPr="00000000" w:rsidDel="00000000">
              <w:rPr>
                <w:rtl w:val="0"/>
              </w:rPr>
              <w:t xml:space="preserve"> </w:t>
            </w:r>
            <w:r w:rsidR="00000000" w:rsidRPr="00000000" w:rsidDel="00000000">
              <w:rPr>
                <w:rtl w:val="0"/>
              </w:rPr>
              <w:t xml:space="preserve">restoration</w:t>
            </w:r>
            <w:r w:rsidR="00000000" w:rsidRPr="00000000" w:rsidDel="00000000">
              <w:rPr>
                <w:rtl w:val="0"/>
              </w:rPr>
              <w:t xml:space="preserve"> </w:t>
            </w:r>
            <w:r w:rsidR="00000000" w:rsidRPr="00000000" w:rsidDel="00000000">
              <w:rPr>
                <w:rtl w:val="0"/>
              </w:rPr>
              <w:t xml:space="preserve">and</w:t>
            </w:r>
            <w:r w:rsidR="00000000" w:rsidRPr="00000000" w:rsidDel="00000000">
              <w:rPr>
                <w:rtl w:val="0"/>
              </w:rPr>
              <w:t xml:space="preserve"> </w:t>
            </w:r>
            <w:r w:rsidR="00000000" w:rsidRPr="00000000" w:rsidDel="00000000">
              <w:rPr>
                <w:rtl w:val="0"/>
              </w:rPr>
              <w:t xml:space="preserve">amending</w:t>
            </w:r>
            <w:r w:rsidR="00000000" w:rsidRPr="00000000" w:rsidDel="00000000">
              <w:rPr>
                <w:rtl w:val="0"/>
              </w:rPr>
              <w:t xml:space="preserve"> </w:t>
            </w:r>
            <w:r w:rsidR="00000000" w:rsidRPr="00000000" w:rsidDel="00000000">
              <w:rPr>
                <w:rtl w:val="0"/>
              </w:rPr>
              <w:t xml:space="preserve">Regulation</w:t>
            </w:r>
            <w:r w:rsidR="00000000" w:rsidRPr="00000000" w:rsidDel="00000000">
              <w:rPr>
                <w:rtl w:val="0"/>
              </w:rPr>
              <w:t xml:space="preserve"> (EU) 2022/869)), kas paredz plašākas tiesības atkāpties no </w:t>
            </w:r>
            <w:r w:rsidR="00000000" w:rsidRPr="00000000" w:rsidDel="00000000">
              <w:rPr>
                <w:rtl w:val="0"/>
              </w:rPr>
              <w:t xml:space="preserve">IVN procedūru</w:t>
            </w:r>
            <w:r w:rsidR="00000000" w:rsidRPr="00000000" w:rsidDel="00000000">
              <w:rPr>
                <w:rtl w:val="0"/>
              </w:rPr>
              <w:t xml:space="preserve"> piemērošanas vēja parku būvniecībai, ja iepriekš ir veikts stratēģiskais ietekmes uz vidi novērtējums. Uzskatām, ka būtu lietderīgi jau tagad pārņemt Regulā paredzēto risinājumu un būtu jārada sistēma, kuras ietvaros atjaunīgās enerģijas ražošanas veicināšanai tiek veikts SIVN, savukārt konkrētas infrastruktūras attīstībai tiek saņemti Valsts vides dienesta tehniskie noteikumi. </w:t>
            </w:r>
            <w:r w:rsidR="00000000" w:rsidRPr="00000000" w:rsidDel="00000000">
              <w:rPr>
                <w:rtl w:val="0"/>
              </w:rPr>
              <w:t xml:space="preserve">3) tiesību akta projekts paredz </w:t>
            </w:r>
            <w:r w:rsidR="00000000" w:rsidRPr="00000000" w:rsidDel="00000000">
              <w:rPr>
                <w:u w:val="single"/>
                <w:rtl w:val="0"/>
              </w:rPr>
              <w:t xml:space="preserve">tiesības</w:t>
            </w:r>
            <w:r w:rsidR="00000000" w:rsidRPr="00000000" w:rsidDel="00000000">
              <w:rPr>
                <w:rtl w:val="0"/>
              </w:rPr>
              <w:t xml:space="preserve"> Valsts vides dienestam pieņemt lēmumu nepiemērot IVN procedūru, ja sākotnējā izvērtējuma rezultātā tiek konstatēta iespējamā būtiska ietekme uz vidi, taču neparedz kritērijus vai skaidrojumu šāda lēmuma pieņemšanai. Ņemot vērā šī brīža Valsts vides dienesta īstenotās darbības būvniecības procesa kontrolē, pastāv risks, ka praksē regulējums netiks piemērots par labu elektroenerģijas ražotājam, bet priekšroka tiks dota dabas un vides vērtību saglabāšanai un ietekmes mazināšanai. Proti, EM ir bažas, ka Valsts vides dienests vairāk izvēlēsies pieņemt lēmumu par IVN procedūras piemērošanu, tādējādi piedāvātais regulējums nesasniegs savu mērķi. </w:t>
            </w:r>
            <w:r w:rsidR="00000000" w:rsidRPr="00000000" w:rsidDel="00000000">
              <w:rPr>
                <w:rtl w:val="0"/>
              </w:rPr>
              <w:t xml:space="preserve">4) tiesību akta projekts piešķir tiesības elektrības ražotājam pēc savas izvēles veikt IVN procedūru vai iesniegt Valsts vides dienestam izvērtēšanai ietekmi uz vidi mazinošu pasākumu priekšlikumu kopumu. Lasot trešās daļas regulējumu kopsakarībā ar ceturtās daļas regulējumu, var secināt, ka šīs tiesības realizējamas Valsts vides dienesta sākotnējā izvērtējuma procedūras ietvaros pirms ir pieņemts lēmums par IVN procedūras piemērošanu vai nepiemērošanu. EM uzskata, ka šāda procesa organizācija nav efektīva, jo jebkādu darbību veikšana pirms saistoša lēmuma pieņemšanas nerāda iesniedzējam tiesisko paļāvību, it īpaši, ņemot vērā, ka panta ceturtā daļa paredz Valsts vides dienestam rīcības brīvību. Praksē elektroenerģijas ražotājam šāds regulējums var radīt būtisku slogu, ja tas izvēlēsies iesniegt Valsts vides dienestam izvērtēšanai ietekmi uz vidi mazinošu pasākumu priekšlikumu kopumu, bet Valsts vides dienests, neskatoties uz elektrības režotāja piedāvājumu, pieņems lēmumu par IVN procedūras veikšanu.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Elektroenerģijas tirgus likuma 31.</w:t>
            </w:r>
            <w:r w:rsidR="00000000" w:rsidRPr="00000000" w:rsidDel="00000000">
              <w:rPr>
                <w:vertAlign w:val="superscript"/>
                <w:rtl w:val="0"/>
              </w:rPr>
              <w:t xml:space="preserve">6</w:t>
            </w:r>
            <w:r w:rsidR="00000000" w:rsidRPr="00000000" w:rsidDel="00000000">
              <w:rPr>
                <w:rtl w:val="0"/>
              </w:rPr>
              <w:t xml:space="preserve"> pantā noteiktā atjaunīgās elektroenerģijas ražošanas iekārtu ieviešanai nepieciešamo atļauju izsniegšanas īpašā kārtība ir attiecinām uz jebkuru atjaunīgā energoresursa veidu, ne tikai vēja enerģiju. Ja būs nepieciešams risinot tiesību normu kolīziju, tiks piemērots princips, ka vienāda juridiska spēka tiesību normām, piemēro jaunāko tiesību normu (noteicošais ir tiesību normas pieņemšanas datums). Klimata un enerģētikas ministrija plāno veikt grozījumus Enerģētiskās drošības un neatkarības veicināšanai nepieciešamās atvieglotās energoapgādes būvju būvniecības kārtības likumā, lai saskaņotu attiecībā uz vēja elektrostacijām noteiktās normas.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15.</w:t>
            </w:r>
            <w:r w:rsidR="00000000" w:rsidRPr="00000000" w:rsidDel="00000000">
              <w:rPr>
                <w:b w:val="1"/>
                <w:vertAlign w:val="superscript"/>
                <w:rtl w:val="0"/>
              </w:rPr>
              <w:t xml:space="preserve">2</w:t>
            </w:r>
            <w:r w:rsidR="00000000" w:rsidRPr="00000000" w:rsidDel="00000000">
              <w:rPr>
                <w:b w:val="1"/>
                <w:rtl w:val="0"/>
              </w:rPr>
              <w:t xml:space="preserve"> pants Pārvades sistēmas pakalpojumu veidi elektroenerģijas ražotājam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Elektroenerģijas ražotājam, kura elektroenerģijas ražošanas iekārta ir pieslēgtas elektroenerģijas pārvades sistēmai, sniedzamajam pārvades sistēmas pakalpojumam ir šādi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elektroenerģijas nozares speciālajos normatīvajos aktos noteiktajos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ražotājs maksā pārvades sistēmas operatoram šā likuma 14. panta otrajā daļā minēto maksu. Ierobežošanas laikā neietver gadījumus, kad  pārvades sistēmas pakalpojuma ierobežošana veikta elektroenerģijas nozares speciālajos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elektroenerģijas ražotājam, kurš saņem elastīgo pārvades sistēmas pakalpojumu, pārvades sistēmas pakalpojuma ierobežošana pārsniedz šā panta pirmajā daļā noteikto stundu skaitu, pārsniegto stundu laikā ierobežošana tiek veikta elektroenerģijas nozares speciālajos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rezervē tehniskajās prasībās noteikto jaudu elektroenerģijas ražotāja elektroenerģijas ražošanas iekārtas pieslēgšanai pieslēguma līguma ar elektroenerģijas ražotāju noslēgšanas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Elektroenerģijas ražotājs var mainīt esošā elektroenerģijas pārvades sistēmas pakalpojuma veidu saskaņā ar pārvades sistēmas operatora izstrādātiem un regulatora apstiprinātiem noteikumiem un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"EOLUS"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“Eolus” uzskata, ka Likumprojekta 6. pantā piedāvātā Elektroenerģijas tirgus likuma (“ETL”) Pārejas noteikumu 121. punkta redakcija ir pretrunā ar Likumprojekta mērķi un būtu svītrojama no Likumprojekta.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ETL grozījumu rezultātā saskaņā ar Klimata un enerģētikas ministrijas (“KEM”) ieceri tiek plānota elektroenerģijas sistēmas jaudu atbrīvošanās, pateicoties (i) atsevišķu ražotāju atteikšanās no rezervētajām sistēmas jaudām un (ii) elastīgā pārvades sistēmas pakalpojuma ieviešanai. Tam, kā norādīts Likumprojekta anotācijā, būtu jāveicina atjaunīgās elektroenerģijas ražošanas pieaugums un jātuvina elektroenerģijas ražošanas iekārtu ieviesēju un elektroenerģijas sistēmas vajadzības un mērķus.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Uzskatam, ka pat jau vidējā termiņā šāda izņēmuma ietveršana ETL negatīvi ietekmēs atjaunīgās elektroenerģijas ražošanas pieaugumu. Sistēmas jaudas, kuras uz nepamatoti radītas priekšrocības pamata tiks rezervētas, nebūs pieejamas ražotājiem, kuri potenciāli varētu tās ieviest ātrāk. No ražotājiem, kuri iegūs šādu priekšrocību, tiks noņemts konkurences spiediens, ko paredz Likumprojektā piedāvātā vispārīgā elastīgā sistēmas pakalpojuma piešķiršanas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121. punktā piedāvātais kvalificējošais kritērijs priekšrocības saņemšanai – ka saņēmējs ir noslēdzis pieslēguma līgumu un saņēmis atzīmi par būvdarbu uzsākšanas nosacījumu izpildi – attiecas tikai uz pieslēguma izbūvi. Tai pašā laikā jauno elektroenerģijas ražošanas iekārtu ieviešanas gatavība tiek ignorēta. Tādēļ ir grūti piekrist Likumprojekta autoru prezumpcijai, ka sistēmas pieslēguma ierīkošanas gatavības stadija nepārprotami liecinātu par attiecīgā projekta kopumā gatavību un par attiecīgā ražotāja kapacitāti iespējami īsā laikā ieviest gan sākotnēji paredzētās ražošanas iekārtu veidu, gan papildu pieteikto ražošanas iekārtu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821, kuri stājās spēkā 2024. gada 1. janvārī paredz, ka elektroenerģijas ražotāji sākotnējā atļaujā elektroenerģijas ražošanas iekārtas ieviešanai noteiktajam elektroenerģijas ražošanas iekārtas veidam var pievienot citu elektroenerģijas ražošanas iekārtas veidu viena pieslēguma ietvaros. MK noteikumi Nr. 821 ir spēkā mazāk par gadu un elektroenerģijas ražotāji, kuri ir saņēmuši atļauju saskaņā ar tiem, paļāvās, ka iespēja ieviest vēl citu  elektroenerģijas ražošanas iekārtu pieslēguma ietvaros netiks zaudēta gada laikā. Tā kā  Likumprojektā ietvertais attiecībā uz elastīgā sistēmas pakalpojuma saņemšanu vienmēr negarantēs  pievienojamā elektroenerģijas ražošanas iekārtas veida ieviešanu, jo pieslēguma līgums, rezervējot visu brīvo sistēmas jaudu, var tikt noslēgts ar citu ražotāju, kurš ātrāk spēja izpildīt tā noslēgšanai noteiktās prasības, ir nepieciešams attiecībā uz minētajiem elektroenerģijas ražotājiem nodrošināt tiesiskās paļāvības principa ievērošanu, tādēļ Likumprojekta 6. pantā paredzētais Elektroenerģijas likuma pārejas noteikumu 121. punkts netiek izslēgts. Vienlaikus, pamatojoties uz diskusijām ar iebilduma sniedzēju, pārejas noteikums ir precizēts un tiek noteikts, ka konkrētā elektroenerģijas pārvades tīkla segmentā hibrīdprojekti, kas izmantos pārejas normu, kopīgi nevarēs izmantot vairāk kā 50% no attiecīgajā segmentā pieejamās brīvās jaudas. Tādējādi Ministrija saredz, ka ir rasts maksimāli vienlīdzīgas pieejas mehānisms, nodrošinot tiesisko paļāvību visām ieinteresētajām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121. punktā noteiktais kvalificējošais kritērijs iespējas ierīkot cita veida elektroenerģijas ražošanas iekārtas viena pieslēguma ietvaros saņemšanai – noslēgts pieslēguma līgums un saņemta atzīme par būvdarbu uzsākšanas nosacījumu izpildi – ir uzskatāms par atbilstošu, jo pieslēguma ierīkošanas izmaksas ir lielas, un tā ierīkošana bez elektroenerģijas ražošanas iekārtas ieviešanas nebūtu uzskatāma par atbildīga saimnieka rīcību, kurš nav ieinteresēts līdzekļu izšķērdēšanā. Turklāt, lai nodrošinātu, ka Likumprojekta 6. pantā paredzētajā Elektroenerģijas likuma pārejas noteikumu 121. punktā noteikto izmanto  augstas gatavības elektroenerģijas ražotāji, pārejas noteikumu punktā ir noteikts termiņš tehnisko prasību saņemšanai. Ja tehnisko prasību saņemšanas termiņš netiek ievērots, elektroenerģijas ražotājs zaudē iespēju ieviest cita veida elektroenerģijas ražošanas 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"EOLUS"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Pārejas noteikumu 118. punkta redakcija neveicinās pārvades sistēmas jaudu atbrīvošanos, elektroenerģijas ražotājiem atsakoties no to pašreiz rezervētās sistēmas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Pārejas noteikumu 118. panta redakcija rada administratīvus šķēršļus atteikšanās tiesību izmantošanai. Tos var novērst, atsakoties no prasības elektroenerģijas ražotājiem kompensēt pārvades sistēmas operatora izmaksas attiecīgā pieslēguma ierīkošanai un no prasības slēgt atsevišķu vienošanos ar pārvades sistēmas operatoru.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Atgūtā maksa par sistēmas jaudas rezervēšanu ievērojami pārsniegs sistēmas operatoram kompensējamās izmaksas, kas saistītas ar pieslēguma elektroenerģijas sistēmai ierīkošanu līdz brīdim, kad pieslēguma ierīkošana tika pārtraukta. Maksas par sistēmas jaudas rezervēšanu daļēja atgūšana ir elektroenerģijas ražotājam labvēlīgāka, motivējoša, nekā tās ietveršana neatgriezeniskās izmaksas. Sistēmas operatora ar  pieslēgumu ierīkošanu saistītās izmaksas tiek segtas ar pieslēguma maksu, kura pieslēguma neierīkošanas gadījumā  netiek saņemta, bet minētās izmaksas nav pamats ņemt vērā, nosakot sistēmas pakalpojuma tarifu, jo tās nav saistītas ar sistēmas pakalpojuma sniegšanu. Līdz ar to izmaksas būtu sedzamas no sistēmas operatora peļņas, kuru nevarēs izmantot paredzētai sistēmas attīstībai, tajā skaitā tās jaudas palielināšanai.  Ievērojot minēto un to, ka izmaksas sistēmas operatoram radušās cita komersanta rīcības dēļ, elektroenerģijas ražotājam, kurš pārtrauc pieslēguma ierīkošanu, ir jākompensē sistēmas operatora ar pieslēgumu saistītās izmaksas. Vienošanās starp sistēmas operatoru un elektroenerģijas ražotāju ir nepieciešamas, lai abas puses vienotos tieši kādas  sistēmas operatora izmaksas, kas saistītas ar pieslēguma elektroenerģijas sistēmai ierīkošanu, ir kompensējamas.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(AST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 vārdiem ''ražošanas iekārtas ierīkošanai'' ar vārdiem ''vai elektroenerģijas ražošanas jaudas palielināšanai''. Izmaiņas nepieciešamas, lai aptvertu visus gadījumu, kad iespējama jauda piešķiršana elastīgā pārvades sistēmas pakalpojuma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vai elektroenerģijas ražošanas jaudas palielināšanai esoša pieslēguma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ir izvērtējusi iebildumu un sniedz skaidrojumu, ka prasībā elektroenerģijas ražotājam, kurš pašlaik saņem konstanto pārvades sistēmas pakalpojumu, pēc jaudas palielināšanas  sniegt elastīgo pārvades sistēmas pakalpojumu būtu uzskatāma par tā darbību diskriminējošu un neatbilstošu labas pārvaldības principam, jo pasliktina elektroenerģijas ražotāja stāvokli.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līdz 2025. gada 31. janvārim:</w:t>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iekārtas pieslēgšanai attiecīgajai sistēmai. Elektroenerģijas ražotājam ir pienākums kompensēt sistēmas operatoram visas izmaksas, kas saistītas ar pieslēguma elektroenerģijas sistēmai ierīkošanu līdz brīdim, kad pieslēguma ierīkošana tika pārtraukta, par to noslēdzot atsevišķu vienošanos;</w:t>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pārvades sistēmas operatora ar jaudas samazināšanu saistītās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pārvades sistēmas operators informē elektroenerģijas ražotāju par samazināto jaudas rezervācijas maksas apmēru un  elektroenerģijas ražotājs iesniedz jaunu jaudas rezervēšanu nodrošinājumu (garantiju), pēc kura saņemšanas pārvades sistēmas operators piecu darba dienu laikā atbrīvo sākotnējo jaudas rezervēšanu nodrošinājumu (garantiju).</w:t>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 Birojs atmaksā elektroenerģijas ražotājam drošības naudu, ja saņemts sistēmas operatora apliecinājums par  elektroenerģijas ražošanas iekārtas pieslēguma ierīkošanas pārtraukšanu un maksas par sistēmas jaudas rezervēšanu atmaksu.</w:t>
            </w:r>
            <w:r w:rsidR="00000000" w:rsidRPr="00000000" w:rsidDel="00000000">
              <w:rPr>
                <w:rtl w:val="0"/>
              </w:rPr>
              <w:t xml:space="preserve">120. Šā likuma pārejas noteikumu 118.2. apakšpunktā minētā elektroenerģijas ražotāja ieviestās dažādā veida elektroenerģijas ražošanas iekārtas netiek pieslēgtas elektroenerģijas sistēmai, ja elektroenerģijas ražotājs neievēro atļaujā vairāku elektroenerģijas ražošanas iekārtas veidu ieviešanai noteikto dažādo elektroenerģijas ražošanas iekārtas veidu jaudas proporciju.</w:t>
            </w:r>
            <w:r w:rsidR="00000000" w:rsidRPr="00000000" w:rsidDel="00000000">
              <w:rPr>
                <w:rtl w:val="0"/>
              </w:rPr>
              <w:t xml:space="preserve">121. Elektroenerģijas ražotāji, kas līdz 2025. gada 31. janvārim ir noslēguši pieslēguma līgumu un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Elektroenerģijas ražotājiem ir tiesības iesniegt pieteikumu tehnisko prasību saņemšanai:</w:t>
            </w:r>
            <w:r w:rsidR="00000000" w:rsidRPr="00000000" w:rsidDel="00000000">
              <w:rPr>
                <w:rtl w:val="0"/>
              </w:rPr>
              <w:t xml:space="preserve">1) līdz 2025. gada 1.maijam, ja cita veida elektroenerģijas ražošanas iekārtas veida ieviešanai nav nepieciešams veikt likumā "Par ietekmes uz vidi novērtējumu" noteiktās darbības;</w:t>
            </w:r>
            <w:r w:rsidR="00000000" w:rsidRPr="00000000" w:rsidDel="00000000">
              <w:rPr>
                <w:rtl w:val="0"/>
              </w:rPr>
              <w:t xml:space="preserve">2) līdz 2025. gada 31. decembrim, ja cita veida elektroenerģijas ražošanas iekārtas veida ieviešanai ir nepieciešams veikt likumā "Par ietekmes uz vidi novērtējumu" noteiktās darbības.</w:t>
            </w:r>
            <w:r w:rsidR="00000000" w:rsidRPr="00000000" w:rsidDel="00000000">
              <w:rPr>
                <w:rtl w:val="0"/>
              </w:rPr>
              <w:t xml:space="preserve">122. Visiem atbilstoši šā likuma pārejas noteikumu 121. punktam ieviestajiem elektroenerģijas ražošanas iekārtas veidiem pēc pieslēgšanas elektroenerģijas sistēmai tiek sniegts elastīgais pārvades sistēmas pakalpojums. </w:t>
            </w:r>
            <w:r w:rsidR="00000000" w:rsidRPr="00000000" w:rsidDel="00000000">
              <w:rPr>
                <w:rtl w:val="0"/>
              </w:rPr>
              <w:t xml:space="preserve">123. Ja elektroenerģijas ražošanas iekārtas veids, kuram saskaņā ar šā likuma pārejas noteikumu 121. punktu tiek pievienots cita veida elektroenerģijas ražošanas iekārtas veids, tiek ieviests ar mazāku jaudu nekā noteikta atļaujā vairāku elektroenerģijas ražošanas iekārtas veidu ieviešanai, pievienotā  elektroenerģijas ražošanas iekārtas veida atļautā ieviešamā jauda samazinās atbilstoši minētajā atļaujā noteiktajai proporcijai.</w:t>
            </w:r>
            <w:r w:rsidR="00000000" w:rsidRPr="00000000" w:rsidDel="00000000">
              <w:rPr>
                <w:rtl w:val="0"/>
              </w:rPr>
              <w:t xml:space="preserve">124. Pārvades sistēmas operators informāciju par papildus jau pieslēguma ietvaros ieviešamajam elektroenerģijas ražošanas iekārtas veidam ņem vērā, aprēķinot brīvo pārvades sistēmas jaudu līdz šā likumā pārejas noteikumu 121. punktā minētā pieteikuma tehnisko prasību saņemšanai iesniegšanas termiņa beigām.</w:t>
            </w:r>
            <w:r w:rsidR="00000000" w:rsidRPr="00000000" w:rsidDel="00000000">
              <w:rPr>
                <w:rtl w:val="0"/>
              </w:rPr>
              <w:t xml:space="preserve">125.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līdz 2025. gada 10. martam, ievērojot  šā likuma pārejas noteikumu 118. un 124. punktos noteikto.</w:t>
            </w:r>
            <w:r w:rsidR="00000000" w:rsidRPr="00000000" w:rsidDel="00000000">
              <w:rPr>
                <w:rtl w:val="0"/>
              </w:rPr>
              <w:t xml:space="preserve">126. Elektroenerģijas ražotāji, kuriem pārvades sistēmas operators izsniedzis tehniskās prasības elektroenerģijas ražošanas iekārtas pieslēguma ierīkošanai līdz šo grozījumu spēkā stāšanās dienai, saņem konstanto pārvades sistēmas pakalpojumu.</w:t>
            </w:r>
            <w:r w:rsidR="00000000" w:rsidRPr="00000000" w:rsidDel="00000000">
              <w:rPr>
                <w:rtl w:val="0"/>
              </w:rPr>
              <w:t xml:space="preserve">127.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regulatoram 12 mēneša laikā no šo grozījumu spēkā stāšanās dienas.</w:t>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(Sadales tīkls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vairākus precizējumus šo pārejas punktu redakcijās: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118.punkta 2) apakšpunktā vārdu "pārvades sistēmas operators" vietā lūdzam lietot vārdus "sistēmas operators", jo arī sadales sistēmas operatoriem būtu jānodrošina tiesības atgūt izmaksas, kas radušās līdz pieslēguma procesa pārtraukšanai vai saistībā ar pieprasītā jaudu apjoma pārskatīšanu pieslēguma procesa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Likumprojektā būtu jāņem vērā, ka potenciālais ražotāju apjoms, kas varētu vēlēties atteikties no pieslēguma tālākas īstenošanas vai pārskatīt pieslēguma jaudas ir ievērojams, it īpaši sadales sistēmā. Neapšaubāmi katrā šajā pieslēguma procesā sistēmas operatoram jau ir radītas lielākas vai mazākas izmaksas saistībā ar attiecīgā pieslēguma apstrādi, reizēm pat vairākkārtēju tehnisko prasību pārskatīšanu, vienošanos pārslēgšanu dēļ ražotāja vēlmēm. Operatoram būtu jābūt iespējai šīs izmaksas, ja tās ir būtiskas,  no ražotāja atgūt, kas būtu visu citu sistēmas lietotāju interesēs. Tomēr aicinām ar likumprojektu neradīt pārmērīgu papildu slogu un vēl papildu izmaksas operatoram, lai šādas izmaksas precīzi aprēķinātu un potenciāli sarežģīta procesa ietvaros tās atgūtu no ražotāja. Iebilstam pret 118.punkta 1) un 2) daļā minēto pienākumu operatoram slēgt atsevišķu vienošanos ar ražotāju par radīto izmaksu segšanu. Sadales tīkls gadījumā potenciāli 80 gadījumiem izkalkulēt precīzas radītās izmaksas, par to panākt atsevišķu vienošanos ar katru ražotāju būtu ārkārtīgi sarežģīti, tās vēl būtu papildu izmaksas. Aicinām likumprojektā veidot elastīgāku pieeju, paredzot operatoram tiesības pieprasīt segt šādas izmaksas nosakot kādu vienotu un ekonomiski pamatojamu tipveida maksu, neparedzot atsevišķas vienošanās 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attiecīgās daļas tekstā vārdus "un anulē tehniskās prasības, kuras izsniegtas elektroenerģijas ražošanas iekārtas pieslēgšanai attiecīgajai sistēmai" aizstāt ar vārdiem "un pārtrauc pieslēguma ierīkošanas procesu", jo atkarībā no sadales sistēmas pieslēguma procesa stadijas, tehnisko prasību anulēšanai vairs nav nozīmes, jo saskaņā ar izsniegtajām tehniskajām prasībām jau ir izstrādāts būvprojekts. Sadales sistēmas operators izdod terminētas pieslēguma tehniskās prasības (jo sadales sistēma nepārtraukti mainās un attīstās), atbilstoši kurām ražotājam tehnisko prasību derīguma termiņā jāizstrādā un jāiesniedz operatoram pieslēguma būvprojekts. Tāpēc lūdzam precizēt šos vārdus likumprojektā, lai nodrošinātu to sadales sistēmas operators var pārtraukt pieslēguma procesu atbilstoši jau spēkā esošām vienošanām.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būtu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118. punkta 1) daļas pēdējo teikumu aizstāt ar šādiem vārdiem "Sistēmas operatoram ir tiesības pieprasīt un elektroenerģijas ražotājām tādā gadījumā ir pienākums kompensēt sistēmas operatoram visas izmaksas, kas saistītas ar pieslēguma elektroenerģijas sistēmai ierīkošanu līdz brīdim, kad pieslēguma ierīkošana tika pārtraukta. Sadales sistēmas operatoram ir tiesības noteikt tipveida maksu par pieslēguma procesa pārtraukšanu, lai kompensētu operatoram ar pieslēguma ierīkošanas procesu saistītās izmaksas līdz pieslēguma ierīkošanas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118.punkta 2) daļas pirmo teikumu aizstāt ar šādiem vārdiem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Sadales sistēmas operatoram ir tiesības noteikt tipveida maksu par tehniskajās prasībās noteiktās jaudas samazināšanu, lai kompensētu operatoram radītās papildu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Iebilstam pret 119.punktā noteikto pienākumu sagatavot atsevišķu operatora apliecinājumu par elektroenerģijas ražošanas iekārtas pieslēguma ierīkošanas pārtraukšanu un maksas par sistēmas jaudas rezervēšanu atmaksu. Lūdzam svītrot 119.punkta otro teikumu. Tas rada papildus nevajadzīgu slogu sistēmas operatoram. Nesaskatām pamatojumu šāda  operatora apliecinājuma sniegšanai. Ja ražotājs pieprasīs drošības naudas atmaksu, tātad Birojam tādā gadījumā būtu jāanulē iepriekš izsniegtā atļauja jaunu jaudu ieviešanai, jāinformē par to operators un ražotājam pieslēguma process būs beidzies.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Iebilstam pret 120.punkta redakciju. Praksē jau esam saskārušies ar reālu pieslēgumu, kurā tiek ieviestas vairāku veidu ražošanas iekārtas un uz pirmās tehnoloģijas ieviešanas brīdi vēl nav iespējams novērtēt, vai tiks ievērota jaudu proporcija. Operatoram arī nav pamata aizkavēt attiecīgās tehnoloģijas pieslēgšanu sistēmai, bet pārējo tehnoloģiju ieviešanai vēl ir laiks. Attiecīgi, novērtēt proporcijas ievērošanu ir iespējams tikai tad, kad sistēmai tiek pieslēgta (vai arī atļaujā paredzētājā termiņā netiek pieslēgta) pēdējā no visām tehnoloģijām (veidiem). ŠĪ iemesla dēļ, redakciju tad būtu jāpapildina ar nosacījumu, ka operatoram ir tiesības atslēgt no sistēmas jau ieviestās (sistēmai pieslēgtās) ražošanas jaudas, ja citu ražošanas veidu ieviešanas vai neieviešanas rezultātā nav ievērota Biroja atļaujā noteiktā proporcija. Nav korekti arī redakcijā lietot formulējumu "ieviestās dažādā veida elektroenerģijas ražošanas iekārtas netiek pieslēgtas", jo par ieviestām var uzskatīt tikai tādas jaudas, kas ir pieslēgtas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izteikt 120.punktu šādā redakcijā "120. Šā likuma pārejas noteikumu 118.2. apakšpunktā minētā elektroenerģijas ražotāja elektroenerģijas ražošanas iekārtas netiek pieslēgtas elektroenerģijas sistēmai vai no sistēmas tiek atslēgtas jau ieviestās ražošanas iekārtas, ja elektroenerģijas ražotājs neievēro atļaujā vairāku elektroenerģijas ražošanas iekārtas veidu ieviešanai noteikto dažādo elektroenerģijas ražošanas iekārtas veidu jaudas proporciju un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ir politiska izšķiršanās, ko darīt ar jau ieviestajām jaudām, ja netiek ievērota proporcija. Šeit ir regulējuma robs hibrīdatļauju ieviešanas procesā, jo ražošanas veidu ieviešana var notikt dažādā secībā un ne vienlaicīgi.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līdz 2025. gada 31.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pārtrauc pieslēguma ierīkošanas procesu. Sistēmas operatoram ir tiesības pieprasīt un elektroenerģijas ražotājām tādā gadījumā ir pienākums kompensēt sistēmas operatoram visas izmaksas, kas saistītas ar pieslēguma elektroenerģijas sistēmai ierīkošanu līdz brīdim, kad pieslēguma ierīkošana tika pārtraukta. Sadales sistēmas operatoram ir tiesības noteikt tipveida maksu par pieslēguma procesa pārtraukšanu, lai kompensētu operatoram ar pieslēguma ierīkošanas procesu saistītās izmaksas līdz pieslēguma ierīkošanas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Sadales sistēmas operatoram ir tiesības noteikt tipveida maksu par tehniskajās prasībās noteiktās jaudas samazināšanu, lai kompensētu operatoram radītās papildu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pārvades sistēmas operators informē elektroenerģijas ražotāju par samazināto jaudas rezervācijas maksas apmēru un  elektroenerģijas ražotājs iesniedz jaunu jaudas rezervēšanu nodrošinājumu (garantiju), pēc kura saņemšanas pārvades sistēmas operators piecu darba dienu laikā atbrīvo sākotnējo jaudas rezervēšanu nodrošinājumu (garantiju).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Šā likuma pārejas noteikumu 118.2. apakšpunktā minētā elektroenerģijas ražotāja elektroenerģijas ražošanas iekārtas netiek pieslēgtas elektroenerģijas sistēmai vai no sistēmas tiek atslēgtas jau ieviestās ražošanas iekārtas, ja elektroenerģijas ražotājs neievēro atļaujā vairāku elektroenerģijas ražošanas iekārtas veidu ieviešanai noteikto dažādo elektroenerģijas ražošanas iekārtas veidu jaudas proporciju un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pantā paredzētais Elektroenerģijas tirgus likuma pārejas noteikumu 118. punkts precizēts, aizstājot tajā vārdus "pārvades sistēmas operators" attiecīgā locījumā ar vārdiem "sistēmas operators".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Elektroenerģijas tirgus likuma pārejas noteikumu 118. punkta 1. apakšpunkts  precizēts, nosakot, ka elektroenerģijas ražotājam ir pienākums kompensēt sistēmas operatoram izmaksas, kas saistītas ar pieslēguma elektroenerģijas sistēmai ierīkošanu līdz brīdim, kad pieslēguma ierīkošana tika pārtraukta. Nenosakot elektroenerģijas ražotāja pienākumu kompensēt visas izmaksas, kas saistītas ar pieslēguma elektroenerģijas sistēmai ierīkošanu, sistēmas operatoriem tiek nodrošināta iespēja, izvērtēt nepieciešamību veikt detalizēt izmaksu kalkulāciju vai noteikt tipveida maksu.Vienošanās starp sistēmas operatoru un elektroenerģijas ražotāju ir nepieciešamas, lai abas puses vienotos tieši kādas  sistēmas operatora izmaksas, kas saistītas ar pieslēguma elektroenerģijas sistēmai ierīkošanu, ir kompensējamas.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Sabiedrisko pakalpojumu regulēšanas komisijas  2022. gada 14. aprīļa lēmuma Nr. 1/5 "Sistēmas pieslēguma noteikumi elektroenerģijas ražotājiem" (turpmāk - Pieslēguma noteikumi) 21. punktu sistēmas operatoram ir tiesības anulēt ražotājam izsniegtās tehniskās prasības, vienlaikus izbeidzot sāktos pieslēguma ierīkošanas darbus, par to lietotājam nosūtot rakstveida paziņojumu,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ražotājs 60 dienu laikā no dienas, kad sistēmas operators nosūtījis ražotājam tehniskās prasības, ar sistēmas operatoru nav noslēdzis šo noteikumu 11.punktā paredzēto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ražotājs paziņojis par šo noteikumu 11.punktā paredzētās vienošanās vai pieslēguma līguma vienpusēju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ražotājs nepilda šo noteikumu 11.punktā paredzēto vienošanos vai pieslēguma līguma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ražotājs trīs gadu laikā no dienas, kad sistēmas operators nosūtījis ražotājam tehniskās prasības, ar sistēmas operatoru nav noslēdzis sistēmas pakalpojuma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ražotājam nav spēkā esošas atļaujas elektroenerģijas ražošanas jaudu palielināšanai vai jaunu ražošanas iekārtu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minētajām normām secināms, ka tehniskajām prasībā ir jābūt spēkā vismaz trīs gadus, bet, lai  nodrošinātu, ka tiek ierīkoti tikai tādu elektroenerģijas ražošanas iekārtu pieslēgumi, kurām ir spēkā esoša atļauja jaunas elektroenerģijas ražošanas iekārtas ieviešanai, visu pieslēguma ierīkošanas laiku. Ņemot vērā minēto un to, ka neviena cita Pieslēguma noteikumu norma nenosaka kārtību, kādā ir iespējams izbeigt sāktos pieslēguma ierīkošanas darbus, Likumprojektā paredzētajā Elektroenerģijas tirgus likuma pārejas noteikumu 118. punktā nav pamats ietvert prasību, kas sadales sistēmas operators var pārtraukt pieslēguma ierīkošanu atbilstoši spēkā esošām vienošanām.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2023. gada 19. decembra noteikumu Nr. 821 "Noteikumi par atļaujām jaunas elektroenerģijas ražošanas iekārtas ieviešanai vai elektroenerģijas ražošanas jaudas palielināšanai" (turpmāk - MK noteikumi Nr. 821) 20. punkts noteic, ka atļaujas turētājs pirms šo noteikumu 19. punktā minētā termiņa - 10 mēnešu - beigām var iesniegt Būvniecības valsts kontroles birojā (turpmāk - birojs) iesniegumu par atļaujas atcelšanu un drošības naudas atmaksu. Iesniegumam pievieno dokumentus, kas apliecina, ka šo noteikumu 19. punktā  minētais pienākums - noslēgta vienošanās par pieslēguma procesa īstenošanu -  nav izpildīts no atļaujas turētāja neatkarīgu iemeslu dēļ, un norāda personas kontu kredītiestādē, uz kuru atmaksājama drošības nauda. Birojs pieņem lēmumu par atļaujas atcelšanu un drošības naudas atmaksāšanu vai ieskaitīšanu valsts budžetā, ja drošības naudas atmaksai nav pamata. Par pieņemto lēmumu birojs informē sistēmas operatoru, kura sistēmai elektroenerģijas ražošanas iekārtu tika plānots pieslēgt. Atbilstoši MK noteikumu Nr. 821 23. punktam drošības maksas atmaksa tiek veikta, ja atļaujas turētājs informē biroju par jaunas elektroenerģijas ražošanas iekārtas pieslēgšanu elektroenerģijas sistēmai. Tātad esošais regulējums paredz, ka birojs pēc atļaujas turētāja pieprasījuma var veikt drošības naudas atmaksu 10 mēnešu laikā no atļaujas izsniegšanas vai pēc pieslēguma ierīkošanas.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ražotājiem, kuri vēlēsies pārtraukt elektroenerģijas ražošanas iekārtas pieslēguma ierīkošanu saskaņā ar Likumprojekta 6. pantā paredzēto Elektroenerģijas tirgus likuma pārejas noteikumu 118. punktu, atļaujas pamatā būs izsniegtas vairāk nekā 10 mēnešu no Likumprojekta spēkā stāšanās dienas, un atbilstoši esošajam regulējuma birojam nav tiesību atmaksāt drošības naudu pēc ražotāja (atļaujas turētāja) pieprasījuma, līdz ar to, lai birojam būtu tiesības atmaksāt šādiem elektroenerģijas ražotājiem drošības naudu  Likumprojekta 6. pantā paredzētajā Elektroenerģijas tirgus likuma pārejas noteikumu 119. punktā ir nosakāma prasība sistēmas operatoram, kuram tiek pieprasīta pieslēguma ierīkošanas pārtraukšana, to apliecināt arī birojam un attiecīgi 119. punkta otro teikumu nav pamats izslēgt.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6. pantā paredzētajā Elektroenerģijas tirgus likuma pārejas noteikumu 120. punktā vārds “ierīkotās” aizstāts ar vārdu “izbūvētās”.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sākotnējā atļaujā noteiktajam elektroenerģijas ražošanas iekārtas veidam tiek pievienots citas elektroenerģijas ražošanas iekārtas veids, tad saskaņā ar MK noteikumu Nr. 821 15. punktu ir jāievēro hibrīdatļaujā noteikto elektroenerģijas ražošanas iekārtas veidu jaudas proporcija. Ja sākotnējā atļaujā noteiktais elektroenerģijas ražošanas iekārtas veids tiek ieviests ar mazāku jaudu, pārējo elektroenerģijas ražošanas iekārtas veidu atļautā ieviešamā jauda samazinās atbilstoši hibrīdatļaujā noteiktajai proporcijai. Kā norādīts AS “Sadales tīkls” vairākkārtīgi sniegtajos skaidrojumos,  tas nozīmē, ka pārējās elektroenerģijas ražošanas iekārtas var darboties, pamatojoties uz pagaidu ekspluatācijas paziņojumu, līdz brīdim, kad izbūvēts sākotnējā atļaujā noteiktais elektroenerģijas ražošanas iekārtas veids, noteikta atbilstošā iekārtu jaudas proporcija, un tad sistēmas operators izsniedz galīgo ekspluatācijas paziņojumu un tiek uzskatīts, ka elektroenerģijas ražošanas iekārtas ir ieviestas. Līdz ar to nav iespējama situācija, kad kāda no elektroenerģijas ražošanas iekārtām tiek ieviesta pirms sākotnējā atļaujā noteiktā elektroenerģijas ražošanas iekārtas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līdz 2025. gada 31. janvārim:</w:t>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iekārtas pieslēgšanai attiecīgajai sistēmai. Elektroenerģijas ražotājam ir pienākums kompensēt sistēmas operatoram izmaksas, kas saistītas ar pieslēguma elektroenerģijas sistēmai ierīkošanu līdz brīdim, kad pieslēguma ierīkošana tika pārtraukta, par to noslēdzot atsevišķu vienošanos;</w:t>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sistēmas operators informē elektroenerģijas ražotāju par samazināto maksas par sistēmas jaudas rezervēšanu apmēru un elektroenerģijas ražotājs iesniedz jaunu sistēmas jaudas rezervēšanas nodrošinājumu (garantiju), pēc kura saņemšanas sistēmas operators piecu darba dienu laikā atbrīvo sākotnējo jaudas rezervēšanu nodrošinājumu (garantiju).</w:t>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 Birojs atmaksā elektroenerģijas ražotājam drošības naudu, ja saņemts sistēmas operatora apliecinājums par  elektroenerģijas ražošanas iekārtas pieslēguma ierīkošanas pārtraukšanu un maksas par sistēmas jaudas rezervēšanu atmaksu.</w:t>
            </w:r>
            <w:r w:rsidR="00000000" w:rsidRPr="00000000" w:rsidDel="00000000">
              <w:rPr>
                <w:rtl w:val="0"/>
              </w:rPr>
              <w:t xml:space="preserve">120. Šā likuma pārejas noteikumu 118.2. apakšpunktā minētā elektroenerģijas ražotāja izbūvētās dažādā veida elektroenerģijas ražošanas iekārtas netiek pieslēgtas elektroenerģijas sistēmai, ja elektroenerģijas ražotājs neievēro atļaujā vairāku elektroenerģijas ražošanas iekārtas veidu ieviešanai noteikto dažādo elektroenerģijas ražošanas iekārtas veidu jaudas proporciju.</w:t>
            </w:r>
            <w:r w:rsidR="00000000" w:rsidRPr="00000000" w:rsidDel="00000000">
              <w:rPr>
                <w:rtl w:val="0"/>
              </w:rPr>
              <w:t xml:space="preserve">121. Elektroenerģijas ražotāji, kuriem ir spēkā esoša atļauja elektroenerģijas ražošanas iekārtas ieviešanai un, kas līdz 2025. gada 31. janvārim ir noslēguši pieslēguma līgumu un par pieslēguma ierīkošanas būvdarbiem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un nepārsniedzot vairāk kā 50% no brīvās sistēmas jaudas attiecīgajā segmentā. Elektroenerģijas ražotājiem ir tiesības iesniegt pieteikumu tehnisko prasību saņemšanai:</w:t>
            </w:r>
            <w:r w:rsidR="00000000" w:rsidRPr="00000000" w:rsidDel="00000000">
              <w:rPr>
                <w:rtl w:val="0"/>
              </w:rPr>
              <w:t xml:space="preserve">1) līdz 2025. gada 1.maijam, ja cita veida elektroenerģijas ražošanas iekārtas veida ieviešanai nav nepieciešams veikt likumā "Par ietekmes uz vidi novērtējumu" noteiktās darbības;</w:t>
            </w:r>
            <w:r w:rsidR="00000000" w:rsidRPr="00000000" w:rsidDel="00000000">
              <w:rPr>
                <w:rtl w:val="0"/>
              </w:rPr>
              <w:t xml:space="preserve">2) līdz 2025. gada 31. decembrim, ja cita veida elektroenerģijas ražošanas iekārtas veida ieviešanai ir nepieciešams veikt likumā "Par ietekmes uz vidi novērtējumu" noteiktās darbības.</w:t>
            </w:r>
            <w:r w:rsidR="00000000" w:rsidRPr="00000000" w:rsidDel="00000000">
              <w:rPr>
                <w:rtl w:val="0"/>
              </w:rPr>
              <w:t xml:space="preserve">122. Visiem atbilstoši šā likuma pārejas noteikumu 121. punktam ieviestajiem elektroenerģijas ražošanas iekārtas veidiem pēc pieslēgšanas elektroenerģijas sistēmai tiek sniegts elastīgais pārvades sistēmas pakalpojums. </w:t>
            </w:r>
            <w:r w:rsidR="00000000" w:rsidRPr="00000000" w:rsidDel="00000000">
              <w:rPr>
                <w:rtl w:val="0"/>
              </w:rPr>
              <w:t xml:space="preserve">123. Ja elektroenerģijas ražošanas iekārtas veids, kuram saskaņā ar šā likuma pārejas noteikumu 121. punktu tiek pievienots cita veida elektroenerģijas ražošanas iekārtas veids, tiek ieviests ar mazāku jaudu nekā noteikta atļaujā vairāku elektroenerģijas ražošanas iekārtas veidu ieviešanai, pievienotā  elektroenerģijas ražošanas iekārtas veida atļautā ieviešamā jauda samazinās atbilstoši minētajā atļaujā noteiktajai proporcijai.</w:t>
            </w:r>
            <w:r w:rsidR="00000000" w:rsidRPr="00000000" w:rsidDel="00000000">
              <w:rPr>
                <w:rtl w:val="0"/>
              </w:rPr>
              <w:t xml:space="preserve">124. Pārvades sistēmas operators informāciju par papildus jau pieslēguma ietvaros ieviešamajam elektroenerģijas ražošanas iekārtas veidam ņem vērā, aprēķinot brīvo pārvades sistēmas jaudu līdz šā likumā pārejas noteikumu 121. punktā minētā pieteikuma tehnisko prasību saņemšanai iesniegšanas termiņa beigām.</w:t>
            </w:r>
            <w:r w:rsidR="00000000" w:rsidRPr="00000000" w:rsidDel="00000000">
              <w:rPr>
                <w:rtl w:val="0"/>
              </w:rPr>
              <w:t xml:space="preserve">125. Šā likuma 13. panta septītajā daļā minēto informāciju pārvades sistēmas operators pirmo reizi publicē ne vēlāk kā līdz 2025. gada 10. martam, ievērojot  šā likuma pārejas noteikumu 118. un 124. punktos noteikto.</w:t>
            </w:r>
            <w:r w:rsidR="00000000" w:rsidRPr="00000000" w:rsidDel="00000000">
              <w:rPr>
                <w:rtl w:val="0"/>
              </w:rPr>
              <w:t xml:space="preserve">126. Elektroenerģijas ražotāji, kuriem pārvades sistēmas operators izsniedzis tehniskās prasības elektroenerģijas ražošanas iekārtas pieslēguma ierīkošanai līdz šo grozījumu spēkā stāšanās dienai, saņem konstanto pārvades sistēmas pakalpojumu.</w:t>
            </w:r>
            <w:r w:rsidR="00000000" w:rsidRPr="00000000" w:rsidDel="00000000">
              <w:rPr>
                <w:rtl w:val="0"/>
              </w:rPr>
              <w:t xml:space="preserve">127. Šā likuma 15.</w:t>
            </w:r>
            <w:r w:rsidR="00000000" w:rsidRPr="00000000" w:rsidDel="00000000">
              <w:rPr>
                <w:vertAlign w:val="superscript"/>
                <w:rtl w:val="0"/>
              </w:rPr>
              <w:t xml:space="preserve">2</w:t>
            </w:r>
            <w:r w:rsidR="00000000" w:rsidRPr="00000000" w:rsidDel="00000000">
              <w:rPr>
                <w:rtl w:val="0"/>
              </w:rPr>
              <w:t xml:space="preserve"> panta pirmās</w:t>
            </w:r>
            <w:r w:rsidR="00000000" w:rsidRPr="00000000" w:rsidDel="00000000">
              <w:rPr>
                <w:sz w:val="20"/>
                <w:rtl w:val="0"/>
              </w:rPr>
              <w:t xml:space="preserve"> </w:t>
            </w:r>
            <w:r w:rsidR="00000000" w:rsidRPr="00000000" w:rsidDel="00000000">
              <w:rPr>
                <w:rtl w:val="0"/>
              </w:rPr>
              <w:t xml:space="preserve">daļas otrajā punktā minēto kārtību, 15.</w:t>
            </w:r>
            <w:r w:rsidR="00000000" w:rsidRPr="00000000" w:rsidDel="00000000">
              <w:rPr>
                <w:vertAlign w:val="superscript"/>
                <w:rtl w:val="0"/>
              </w:rPr>
              <w:t xml:space="preserve">2</w:t>
            </w:r>
            <w:r w:rsidR="00000000" w:rsidRPr="00000000" w:rsidDel="00000000">
              <w:rPr>
                <w:rtl w:val="0"/>
              </w:rPr>
              <w:t xml:space="preserve"> panta ceturtajā daļā minētos noteikumus un kārtību un 14. panta otrajā daļā minēto metodiku pārvades sistēmas operators regulatoram 12 mēneša laikā no šo grozījumu spēkā stāšanās dienas.</w:t>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(Sadales tīkls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rosina attiecināt vienlīdzīgus nosacījumus gan elektroenerģijas pārvades, gan elektroenerģijas sadales sistēmas ražotāju pieslēguma ierīkošanas procesiem, paredzot iespēju rezervētās sistēmas jaudas atbrīvot arī sadales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w:t>
            </w:r>
            <w:r w:rsidR="00000000" w:rsidRPr="00000000" w:rsidDel="00000000">
              <w:rPr>
                <w:b w:val="1"/>
                <w:rtl w:val="0"/>
              </w:rPr>
              <w:t xml:space="preserve">vai sadales sistēmas operatoram</w:t>
            </w:r>
            <w:r w:rsidR="00000000" w:rsidRPr="00000000" w:rsidDel="00000000">
              <w:rPr>
                <w:rtl w:val="0"/>
              </w:rPr>
              <w:t xml:space="preserve">, var prasīt tās atmaksu līdz 2024. gada 30. novembrim, ja ražotājs vēlas pārtraukt pieslēguma pie pārvades sistēmas ierīkošanu. Pārvades sistēmas operators </w:t>
            </w:r>
            <w:r w:rsidR="00000000" w:rsidRPr="00000000" w:rsidDel="00000000">
              <w:rPr>
                <w:b w:val="1"/>
                <w:rtl w:val="0"/>
              </w:rPr>
              <w:t xml:space="preserve">vai sadales sistēmas operators </w:t>
            </w:r>
            <w:r w:rsidR="00000000" w:rsidRPr="00000000" w:rsidDel="00000000">
              <w:rPr>
                <w:rtl w:val="0"/>
              </w:rPr>
              <w:t xml:space="preserve">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w:t>
            </w:r>
            <w:r w:rsidR="00000000" w:rsidRPr="00000000" w:rsidDel="00000000">
              <w:rPr>
                <w:b w:val="1"/>
                <w:rtl w:val="0"/>
              </w:rPr>
              <w:t xml:space="preserve">vai sadales sistēmas operatoram</w:t>
            </w:r>
            <w:r w:rsidR="00000000" w:rsidRPr="00000000" w:rsidDel="00000000">
              <w:rPr>
                <w:rtl w:val="0"/>
              </w:rPr>
              <w:t xml:space="preserve"> visas izmaksas, kas saistītas ar pieslēguma elektroenerģijas sistēmai ierīkošanu līdz brīdim, kad pieslēguma ierīkošana tika pārtraukta, par to noslēdzot atsevišķu vienošanos, un izveidotā pieslēguma daļa paliek pārvades sistēmas operatora </w:t>
            </w:r>
            <w:r w:rsidR="00000000" w:rsidRPr="00000000" w:rsidDel="00000000">
              <w:rPr>
                <w:b w:val="1"/>
                <w:rtl w:val="0"/>
              </w:rPr>
              <w:t xml:space="preserve">vai sadales sistēmas operatora</w:t>
            </w:r>
            <w:r w:rsidR="00000000" w:rsidRPr="00000000" w:rsidDel="00000000">
              <w:rPr>
                <w:rtl w:val="0"/>
              </w:rPr>
              <w:t xml:space="preserve"> īpašumā. Regulatora 2022. gada 14. aprīļa lēmuma Nr. 1/5 "Sistēmas pieslēguma noteikumi elektroenerģijas ražotājiem” 23. punktā noteiktais nav piemērojams uz šajā punktā minēto tehnisko prasību anulēšanas gadījumu.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Elektroenerģijas tirgus likuma pārejas noteikumu 118. punkts precizēts, paredzot, ka elektroenerģijas ražotājs, kas veicis maksu par sistēmas jaudas rezervēšanu, var prasīt tās pilnu vai daļēju atmaksu gan pārvades, gan sadales sistēmas operatoram.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līdz 2025. gada 31. janvārim:</w:t>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iekārtas pieslēgšanai attiecīgajai sistēmai. Elektroenerģijas ražotājam ir pienākums kompensēt sistēmas operatoram izmaksas, kas saistītas ar pieslēguma elektroenerģijas sistēmai ierīkošanu līdz brīdim, kad pieslēguma ierīkošana tika pārtraukta, par to noslēdzot atsevišķu vienošanos;</w:t>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sistēmas operators informē elektroenerģijas ražotāju par samazināto maksas par sistēmas jaudas rezervēšanu apmēru un elektroenerģijas ražotājs iesniedz jaunu sistēmas jaudas rezervēšanas nodrošinājumu (garantiju), pēc kura saņemšanas sistēmas operators piecu darba dienu laikā atbrīvo sākotnējo jaudas rezervēšanu nodrošinājumu (garantiju).</w:t>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 Birojs atmaksā elektroenerģijas ražotājam drošības naudu, ja saņemts sistēmas operatora apliecinājums par  elektroenerģijas ražošanas iekārtas pieslēguma ierīkošanas pārtraukšanu un maksas par sistēmas jaudas rezervēšanu atmaksu.</w:t>
            </w:r>
            <w:r w:rsidR="00000000" w:rsidRPr="00000000" w:rsidDel="00000000">
              <w:rPr>
                <w:rtl w:val="0"/>
              </w:rPr>
              <w:t xml:space="preserve">120. Šā likuma pārejas noteikumu 118.2. apakšpunktā minētā elektroenerģijas ražotāja izbūvētās dažādā veida elektroenerģijas ražošanas iekārtas netiek pieslēgtas elektroenerģijas sistēmai, ja elektroenerģijas ražotājs neievēro atļaujā vairāku elektroenerģijas ražošanas iekārtas veidu ieviešanai noteikto dažādo elektroenerģijas ražošanas iekārtas veidu jaudas proporciju.</w:t>
            </w:r>
            <w:r w:rsidR="00000000" w:rsidRPr="00000000" w:rsidDel="00000000">
              <w:rPr>
                <w:rtl w:val="0"/>
              </w:rPr>
              <w:t xml:space="preserve">121. Elektroenerģijas ražotāji, kuriem ir spēkā esoša atļauja elektroenerģijas ražošanas iekārtas ieviešanai un, kas līdz 2025. gada 31. janvārim ir noslēguši pieslēguma līgumu un par pieslēguma ierīkošanas būvdarbiem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un nepārsniedzot vairāk kā 50% no brīvās sistēmas jaudas attiecīgajā segmentā. Elektroenerģijas ražotājiem ir tiesības iesniegt pieteikumu tehnisko prasību saņemšanai:</w:t>
            </w:r>
            <w:r w:rsidR="00000000" w:rsidRPr="00000000" w:rsidDel="00000000">
              <w:rPr>
                <w:rtl w:val="0"/>
              </w:rPr>
              <w:t xml:space="preserve">1) līdz 2025. gada 1.maijam, ja cita veida elektroenerģijas ražošanas iekārtas veida ieviešanai nav nepieciešams veikt likumā "Par ietekmes uz vidi novērtējumu" noteiktās darbības;</w:t>
            </w:r>
            <w:r w:rsidR="00000000" w:rsidRPr="00000000" w:rsidDel="00000000">
              <w:rPr>
                <w:rtl w:val="0"/>
              </w:rPr>
              <w:t xml:space="preserve">2) līdz 2025. gada 31. decembrim, ja cita veida elektroenerģijas ražošanas iekārtas veida ieviešanai ir nepieciešams veikt likumā "Par ietekmes uz vidi novērtējumu" noteiktās darbības.</w:t>
            </w:r>
            <w:r w:rsidR="00000000" w:rsidRPr="00000000" w:rsidDel="00000000">
              <w:rPr>
                <w:rtl w:val="0"/>
              </w:rPr>
              <w:t xml:space="preserve">122. Visiem atbilstoši šā likuma pārejas noteikumu 121. punktam ieviestajiem elektroenerģijas ražošanas iekārtas veidiem pēc pieslēgšanas elektroenerģijas sistēmai tiek sniegts elastīgais pārvades sistēmas pakalpojums. </w:t>
            </w:r>
            <w:r w:rsidR="00000000" w:rsidRPr="00000000" w:rsidDel="00000000">
              <w:rPr>
                <w:rtl w:val="0"/>
              </w:rPr>
              <w:t xml:space="preserve">123. Ja elektroenerģijas ražošanas iekārtas veids, kuram saskaņā ar šā likuma pārejas noteikumu 121. punktu tiek pievienots cita veida elektroenerģijas ražošanas iekārtas veids, tiek ieviests ar mazāku jaudu nekā noteikta atļaujā vairāku elektroenerģijas ražošanas iekārtas veidu ieviešanai, pievienotā  elektroenerģijas ražošanas iekārtas veida atļautā ieviešamā jauda samazinās atbilstoši minētajā atļaujā noteiktajai proporcijai.</w:t>
            </w:r>
            <w:r w:rsidR="00000000" w:rsidRPr="00000000" w:rsidDel="00000000">
              <w:rPr>
                <w:rtl w:val="0"/>
              </w:rPr>
              <w:t xml:space="preserve">124. Pārvades sistēmas operators informāciju par papildus jau pieslēguma ietvaros ieviešamajam elektroenerģijas ražošanas iekārtas veidam ņem vērā, aprēķinot brīvo pārvades sistēmas jaudu līdz šā likumā pārejas noteikumu 121. punktā minētā pieteikuma tehnisko prasību saņemšanai iesniegšanas termiņa beigām.</w:t>
            </w:r>
            <w:r w:rsidR="00000000" w:rsidRPr="00000000" w:rsidDel="00000000">
              <w:rPr>
                <w:rtl w:val="0"/>
              </w:rPr>
              <w:t xml:space="preserve">125. Šā likuma 13. panta septītajā daļā minēto informāciju pārvades sistēmas operators pirmo reizi publicē ne vēlāk kā līdz 2025. gada 10. martam, ievērojot  šā likuma pārejas noteikumu 118. un 124. punktos noteikto.</w:t>
            </w:r>
            <w:r w:rsidR="00000000" w:rsidRPr="00000000" w:rsidDel="00000000">
              <w:rPr>
                <w:rtl w:val="0"/>
              </w:rPr>
              <w:t xml:space="preserve">126. Elektroenerģijas ražotāji, kuriem pārvades sistēmas operators izsniedzis tehniskās prasības elektroenerģijas ražošanas iekārtas pieslēguma ierīkošanai līdz šo grozījumu spēkā stāšanās dienai, saņem konstanto pārvades sistēmas pakalpojumu.</w:t>
            </w:r>
            <w:r w:rsidR="00000000" w:rsidRPr="00000000" w:rsidDel="00000000">
              <w:rPr>
                <w:rtl w:val="0"/>
              </w:rPr>
              <w:t xml:space="preserve">127. Šā likuma 15.</w:t>
            </w:r>
            <w:r w:rsidR="00000000" w:rsidRPr="00000000" w:rsidDel="00000000">
              <w:rPr>
                <w:vertAlign w:val="superscript"/>
                <w:rtl w:val="0"/>
              </w:rPr>
              <w:t xml:space="preserve">2</w:t>
            </w:r>
            <w:r w:rsidR="00000000" w:rsidRPr="00000000" w:rsidDel="00000000">
              <w:rPr>
                <w:rtl w:val="0"/>
              </w:rPr>
              <w:t xml:space="preserve"> panta pirmās</w:t>
            </w:r>
            <w:r w:rsidR="00000000" w:rsidRPr="00000000" w:rsidDel="00000000">
              <w:rPr>
                <w:sz w:val="20"/>
                <w:rtl w:val="0"/>
              </w:rPr>
              <w:t xml:space="preserve"> </w:t>
            </w:r>
            <w:r w:rsidR="00000000" w:rsidRPr="00000000" w:rsidDel="00000000">
              <w:rPr>
                <w:rtl w:val="0"/>
              </w:rPr>
              <w:t xml:space="preserve">daļas otrajā punktā minēto kārtību, 15.</w:t>
            </w:r>
            <w:r w:rsidR="00000000" w:rsidRPr="00000000" w:rsidDel="00000000">
              <w:rPr>
                <w:vertAlign w:val="superscript"/>
                <w:rtl w:val="0"/>
              </w:rPr>
              <w:t xml:space="preserve">2</w:t>
            </w:r>
            <w:r w:rsidR="00000000" w:rsidRPr="00000000" w:rsidDel="00000000">
              <w:rPr>
                <w:rtl w:val="0"/>
              </w:rPr>
              <w:t xml:space="preserve"> panta ceturtajā daļā minētos noteikumus un kārtību un 14. panta otrajā daļā minēto metodiku pārvades sistēmas operators regulatoram 12 mēneša laikā no šo grozījumu spēkā stāšanās dienas.</w:t>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vai Regulatora noteiktajos noteikumos ietverto regulējumu dažādu iemeslu dēļ var būt nepieciešams grozīt. Līdz ar to var mainīties arī attiecīgā normatīvā akta punktu numerācija. Turklāt nepastāv prakse, ka likumos tiek dota atsauce uz juridiskā spēka hierarhijā zemāka normatīvā akta normām. Ievērojot minēto, atsauces uz Regulatora noteikumiem vietā Likumprojekta pārejas noteikumu 118.punktā jānosaka konkrētas tiesības vai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Elektroenerģijas tirgus likuma pārejas noteikumu 118. punkts precizēts, izslēdzot atsauci uz uz zemāka juridiskā spēka normatīvo 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līdz 2025. gada 31. janvārim:</w:t>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iekārtas pieslēgšanai attiecīgajai sistēmai. Elektroenerģijas ražotājam ir pienākums kompensēt sistēmas operatoram izmaksas, kas saistītas ar pieslēguma elektroenerģijas sistēmai ierīkošanu līdz brīdim, kad pieslēguma ierīkošana tika pārtraukta, par to noslēdzot atsevišķu vienošanos;</w:t>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sistēmas operators informē elektroenerģijas ražotāju par samazināto maksas par sistēmas jaudas rezervēšanu apmēru un elektroenerģijas ražotājs iesniedz jaunu sistēmas jaudas rezervēšanas nodrošinājumu (garantiju), pēc kura saņemšanas sistēmas operators piecu darba dienu laikā atbrīvo sākotnējo jaudas rezervēšanu nodrošinājumu (garantiju).</w:t>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 Birojs atmaksā elektroenerģijas ražotājam drošības naudu, ja saņemts sistēmas operatora apliecinājums par  elektroenerģijas ražošanas iekārtas pieslēguma ierīkošanas pārtraukšanu un maksas par sistēmas jaudas rezervēšanu atmaksu.</w:t>
            </w:r>
            <w:r w:rsidR="00000000" w:rsidRPr="00000000" w:rsidDel="00000000">
              <w:rPr>
                <w:rtl w:val="0"/>
              </w:rPr>
              <w:t xml:space="preserve">120. Šā likuma pārejas noteikumu 118.2. apakšpunktā minētā elektroenerģijas ražotāja izbūvētās dažādā veida elektroenerģijas ražošanas iekārtas netiek pieslēgtas elektroenerģijas sistēmai, ja elektroenerģijas ražotājs neievēro atļaujā vairāku elektroenerģijas ražošanas iekārtas veidu ieviešanai noteikto dažādo elektroenerģijas ražošanas iekārtas veidu jaudas proporciju.</w:t>
            </w:r>
            <w:r w:rsidR="00000000" w:rsidRPr="00000000" w:rsidDel="00000000">
              <w:rPr>
                <w:rtl w:val="0"/>
              </w:rPr>
              <w:t xml:space="preserve">121. Elektroenerģijas ražotāji, kuriem ir spēkā esoša atļauja elektroenerģijas ražošanas iekārtas ieviešanai un, kas līdz 2025. gada 31. janvārim ir noslēguši pieslēguma līgumu un par pieslēguma ierīkošanas būvdarbiem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un nepārsniedzot vairāk kā 50% no brīvās sistēmas jaudas attiecīgajā segmentā. Elektroenerģijas ražotājiem ir tiesības iesniegt pieteikumu tehnisko prasību saņemšanai:</w:t>
            </w:r>
            <w:r w:rsidR="00000000" w:rsidRPr="00000000" w:rsidDel="00000000">
              <w:rPr>
                <w:rtl w:val="0"/>
              </w:rPr>
              <w:t xml:space="preserve">1) līdz 2025. gada 1.maijam, ja cita veida elektroenerģijas ražošanas iekārtas veida ieviešanai nav nepieciešams veikt likumā "Par ietekmes uz vidi novērtējumu" noteiktās darbības;</w:t>
            </w:r>
            <w:r w:rsidR="00000000" w:rsidRPr="00000000" w:rsidDel="00000000">
              <w:rPr>
                <w:rtl w:val="0"/>
              </w:rPr>
              <w:t xml:space="preserve">2) līdz 2025. gada 31. decembrim, ja cita veida elektroenerģijas ražošanas iekārtas veida ieviešanai ir nepieciešams veikt likumā "Par ietekmes uz vidi novērtējumu" noteiktās darbības.</w:t>
            </w:r>
            <w:r w:rsidR="00000000" w:rsidRPr="00000000" w:rsidDel="00000000">
              <w:rPr>
                <w:rtl w:val="0"/>
              </w:rPr>
              <w:t xml:space="preserve">122. Visiem atbilstoši šā likuma pārejas noteikumu 121. punktam ieviestajiem elektroenerģijas ražošanas iekārtas veidiem pēc pieslēgšanas elektroenerģijas sistēmai tiek sniegts elastīgais pārvades sistēmas pakalpojums. </w:t>
            </w:r>
            <w:r w:rsidR="00000000" w:rsidRPr="00000000" w:rsidDel="00000000">
              <w:rPr>
                <w:rtl w:val="0"/>
              </w:rPr>
              <w:t xml:space="preserve">123. Ja elektroenerģijas ražošanas iekārtas veids, kuram saskaņā ar šā likuma pārejas noteikumu 121. punktu tiek pievienots cita veida elektroenerģijas ražošanas iekārtas veids, tiek ieviests ar mazāku jaudu nekā noteikta atļaujā vairāku elektroenerģijas ražošanas iekārtas veidu ieviešanai, pievienotā  elektroenerģijas ražošanas iekārtas veida atļautā ieviešamā jauda samazinās atbilstoši minētajā atļaujā noteiktajai proporcijai.</w:t>
            </w:r>
            <w:r w:rsidR="00000000" w:rsidRPr="00000000" w:rsidDel="00000000">
              <w:rPr>
                <w:rtl w:val="0"/>
              </w:rPr>
              <w:t xml:space="preserve">124. Pārvades sistēmas operators informāciju par papildus jau pieslēguma ietvaros ieviešamajam elektroenerģijas ražošanas iekārtas veidam ņem vērā, aprēķinot brīvo pārvades sistēmas jaudu līdz šā likumā pārejas noteikumu 121. punktā minētā pieteikuma tehnisko prasību saņemšanai iesniegšanas termiņa beigām.</w:t>
            </w:r>
            <w:r w:rsidR="00000000" w:rsidRPr="00000000" w:rsidDel="00000000">
              <w:rPr>
                <w:rtl w:val="0"/>
              </w:rPr>
              <w:t xml:space="preserve">125. Šā likuma 13. panta septītajā daļā minēto informāciju pārvades sistēmas operators pirmo reizi publicē ne vēlāk kā līdz 2025. gada 10. martam, ievērojot  šā likuma pārejas noteikumu 118. un 124. punktos noteikto.</w:t>
            </w:r>
            <w:r w:rsidR="00000000" w:rsidRPr="00000000" w:rsidDel="00000000">
              <w:rPr>
                <w:rtl w:val="0"/>
              </w:rPr>
              <w:t xml:space="preserve">126. Elektroenerģijas ražotāji, kuriem pārvades sistēmas operators izsniedzis tehniskās prasības elektroenerģijas ražošanas iekārtas pieslēguma ierīkošanai līdz šo grozījumu spēkā stāšanās dienai, saņem konstanto pārvades sistēmas pakalpojumu.</w:t>
            </w:r>
            <w:r w:rsidR="00000000" w:rsidRPr="00000000" w:rsidDel="00000000">
              <w:rPr>
                <w:rtl w:val="0"/>
              </w:rPr>
              <w:t xml:space="preserve">127. Šā likuma 15.</w:t>
            </w:r>
            <w:r w:rsidR="00000000" w:rsidRPr="00000000" w:rsidDel="00000000">
              <w:rPr>
                <w:vertAlign w:val="superscript"/>
                <w:rtl w:val="0"/>
              </w:rPr>
              <w:t xml:space="preserve">2</w:t>
            </w:r>
            <w:r w:rsidR="00000000" w:rsidRPr="00000000" w:rsidDel="00000000">
              <w:rPr>
                <w:rtl w:val="0"/>
              </w:rPr>
              <w:t xml:space="preserve"> panta pirmās</w:t>
            </w:r>
            <w:r w:rsidR="00000000" w:rsidRPr="00000000" w:rsidDel="00000000">
              <w:rPr>
                <w:sz w:val="20"/>
                <w:rtl w:val="0"/>
              </w:rPr>
              <w:t xml:space="preserve"> </w:t>
            </w:r>
            <w:r w:rsidR="00000000" w:rsidRPr="00000000" w:rsidDel="00000000">
              <w:rPr>
                <w:rtl w:val="0"/>
              </w:rPr>
              <w:t xml:space="preserve">daļas otrajā punktā minēto kārtību, 15.</w:t>
            </w:r>
            <w:r w:rsidR="00000000" w:rsidRPr="00000000" w:rsidDel="00000000">
              <w:rPr>
                <w:vertAlign w:val="superscript"/>
                <w:rtl w:val="0"/>
              </w:rPr>
              <w:t xml:space="preserve">2</w:t>
            </w:r>
            <w:r w:rsidR="00000000" w:rsidRPr="00000000" w:rsidDel="00000000">
              <w:rPr>
                <w:rtl w:val="0"/>
              </w:rPr>
              <w:t xml:space="preserve"> panta ceturtajā daļā minētos noteikumus un kārtību un 14. panta otrajā daļā minēto metodiku pārvades sistēmas operators regulatoram 12 mēneša laikā no šo grozījumu spēkā stāšanās dienas.</w:t>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pantā paredzēto likuma pārejas noteikumu 118. punkta ceturto (pēdējo) teikumu nepieciešams no projekta izslēgt, jo atbilstoši Ministru kabineta 2009. gada 3. februāra noteikumu Nr.108 “Normatīvo aktu projektu sagatavošanas noteikumi” 59. – 62. punktam likumprojektā neietver atsauces uz zemāka juridiskā spēka normatīvo aktu. Likumā noteikts regulējums jebkurā gadījumā ir ar augstāku spēku, un atsevišķu regulatora lēmuma punktu piemērošana likumā nav jāatrunā.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Elektroenerģijas tirgus likuma pārejas noteikumu 118. punkts precizēts, izslēdzot atsauci uz uz zemāka juridiskā spēka normatīvo 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līdz 2025. gada 31. janvārim:</w:t>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iekārtas pieslēgšanai attiecīgajai sistēmai. Elektroenerģijas ražotājam ir pienākums kompensēt sistēmas operatoram izmaksas, kas saistītas ar pieslēguma elektroenerģijas sistēmai ierīkošanu līdz brīdim, kad pieslēguma ierīkošana tika pārtraukta, par to noslēdzot atsevišķu vienošanos;</w:t>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sistēmas operators informē elektroenerģijas ražotāju par samazināto maksas par sistēmas jaudas rezervēšanu apmēru un elektroenerģijas ražotājs iesniedz jaunu sistēmas jaudas rezervēšanas nodrošinājumu (garantiju), pēc kura saņemšanas sistēmas operators piecu darba dienu laikā atbrīvo sākotnējo jaudas rezervēšanu nodrošinājumu (garantiju).</w:t>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 Birojs atmaksā elektroenerģijas ražotājam drošības naudu, ja saņemts sistēmas operatora apliecinājums par  elektroenerģijas ražošanas iekārtas pieslēguma ierīkošanas pārtraukšanu un maksas par sistēmas jaudas rezervēšanu atmaksu.</w:t>
            </w:r>
            <w:r w:rsidR="00000000" w:rsidRPr="00000000" w:rsidDel="00000000">
              <w:rPr>
                <w:rtl w:val="0"/>
              </w:rPr>
              <w:t xml:space="preserve">120. Šā likuma pārejas noteikumu 118.2. apakšpunktā minētā elektroenerģijas ražotāja izbūvētās dažādā veida elektroenerģijas ražošanas iekārtas netiek pieslēgtas elektroenerģijas sistēmai, ja elektroenerģijas ražotājs neievēro atļaujā vairāku elektroenerģijas ražošanas iekārtas veidu ieviešanai noteikto dažādo elektroenerģijas ražošanas iekārtas veidu jaudas proporciju.</w:t>
            </w:r>
            <w:r w:rsidR="00000000" w:rsidRPr="00000000" w:rsidDel="00000000">
              <w:rPr>
                <w:rtl w:val="0"/>
              </w:rPr>
              <w:t xml:space="preserve">121. Elektroenerģijas ražotāji, kuriem ir spēkā esoša atļauja elektroenerģijas ražošanas iekārtas ieviešanai un, kas līdz 2025. gada 31. janvārim ir noslēguši pieslēguma līgumu un par pieslēguma ierīkošanas būvdarbiem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un nepārsniedzot vairāk kā 50% no brīvās sistēmas jaudas attiecīgajā segmentā. Elektroenerģijas ražotājiem ir tiesības iesniegt pieteikumu tehnisko prasību saņemšanai:</w:t>
            </w:r>
            <w:r w:rsidR="00000000" w:rsidRPr="00000000" w:rsidDel="00000000">
              <w:rPr>
                <w:rtl w:val="0"/>
              </w:rPr>
              <w:t xml:space="preserve">1) līdz 2025. gada 1.maijam, ja cita veida elektroenerģijas ražošanas iekārtas veida ieviešanai nav nepieciešams veikt likumā "Par ietekmes uz vidi novērtējumu" noteiktās darbības;</w:t>
            </w:r>
            <w:r w:rsidR="00000000" w:rsidRPr="00000000" w:rsidDel="00000000">
              <w:rPr>
                <w:rtl w:val="0"/>
              </w:rPr>
              <w:t xml:space="preserve">2) līdz 2025. gada 31. decembrim, ja cita veida elektroenerģijas ražošanas iekārtas veida ieviešanai ir nepieciešams veikt likumā "Par ietekmes uz vidi novērtējumu" noteiktās darbības.</w:t>
            </w:r>
            <w:r w:rsidR="00000000" w:rsidRPr="00000000" w:rsidDel="00000000">
              <w:rPr>
                <w:rtl w:val="0"/>
              </w:rPr>
              <w:t xml:space="preserve">122. Visiem atbilstoši šā likuma pārejas noteikumu 121. punktam ieviestajiem elektroenerģijas ražošanas iekārtas veidiem pēc pieslēgšanas elektroenerģijas sistēmai tiek sniegts elastīgais pārvades sistēmas pakalpojums. </w:t>
            </w:r>
            <w:r w:rsidR="00000000" w:rsidRPr="00000000" w:rsidDel="00000000">
              <w:rPr>
                <w:rtl w:val="0"/>
              </w:rPr>
              <w:t xml:space="preserve">123. Ja elektroenerģijas ražošanas iekārtas veids, kuram saskaņā ar šā likuma pārejas noteikumu 121. punktu tiek pievienots cita veida elektroenerģijas ražošanas iekārtas veids, tiek ieviests ar mazāku jaudu nekā noteikta atļaujā vairāku elektroenerģijas ražošanas iekārtas veidu ieviešanai, pievienotā  elektroenerģijas ražošanas iekārtas veida atļautā ieviešamā jauda samazinās atbilstoši minētajā atļaujā noteiktajai proporcijai.</w:t>
            </w:r>
            <w:r w:rsidR="00000000" w:rsidRPr="00000000" w:rsidDel="00000000">
              <w:rPr>
                <w:rtl w:val="0"/>
              </w:rPr>
              <w:t xml:space="preserve">124. Pārvades sistēmas operators informāciju par papildus jau pieslēguma ietvaros ieviešamajam elektroenerģijas ražošanas iekārtas veidam ņem vērā, aprēķinot brīvo pārvades sistēmas jaudu līdz šā likumā pārejas noteikumu 121. punktā minētā pieteikuma tehnisko prasību saņemšanai iesniegšanas termiņa beigām.</w:t>
            </w:r>
            <w:r w:rsidR="00000000" w:rsidRPr="00000000" w:rsidDel="00000000">
              <w:rPr>
                <w:rtl w:val="0"/>
              </w:rPr>
              <w:t xml:space="preserve">125. Šā likuma 13. panta septītajā daļā minēto informāciju pārvades sistēmas operators pirmo reizi publicē ne vēlāk kā līdz 2025. gada 10. martam, ievērojot  šā likuma pārejas noteikumu 118. un 124. punktos noteikto.</w:t>
            </w:r>
            <w:r w:rsidR="00000000" w:rsidRPr="00000000" w:rsidDel="00000000">
              <w:rPr>
                <w:rtl w:val="0"/>
              </w:rPr>
              <w:t xml:space="preserve">126. Elektroenerģijas ražotāji, kuriem pārvades sistēmas operators izsniedzis tehniskās prasības elektroenerģijas ražošanas iekārtas pieslēguma ierīkošanai līdz šo grozījumu spēkā stāšanās dienai, saņem konstanto pārvades sistēmas pakalpojumu.</w:t>
            </w:r>
            <w:r w:rsidR="00000000" w:rsidRPr="00000000" w:rsidDel="00000000">
              <w:rPr>
                <w:rtl w:val="0"/>
              </w:rPr>
              <w:t xml:space="preserve">127. Šā likuma 15.</w:t>
            </w:r>
            <w:r w:rsidR="00000000" w:rsidRPr="00000000" w:rsidDel="00000000">
              <w:rPr>
                <w:vertAlign w:val="superscript"/>
                <w:rtl w:val="0"/>
              </w:rPr>
              <w:t xml:space="preserve">2</w:t>
            </w:r>
            <w:r w:rsidR="00000000" w:rsidRPr="00000000" w:rsidDel="00000000">
              <w:rPr>
                <w:rtl w:val="0"/>
              </w:rPr>
              <w:t xml:space="preserve"> panta pirmās</w:t>
            </w:r>
            <w:r w:rsidR="00000000" w:rsidRPr="00000000" w:rsidDel="00000000">
              <w:rPr>
                <w:sz w:val="20"/>
                <w:rtl w:val="0"/>
              </w:rPr>
              <w:t xml:space="preserve"> </w:t>
            </w:r>
            <w:r w:rsidR="00000000" w:rsidRPr="00000000" w:rsidDel="00000000">
              <w:rPr>
                <w:rtl w:val="0"/>
              </w:rPr>
              <w:t xml:space="preserve">daļas otrajā punktā minēto kārtību, 15.</w:t>
            </w:r>
            <w:r w:rsidR="00000000" w:rsidRPr="00000000" w:rsidDel="00000000">
              <w:rPr>
                <w:vertAlign w:val="superscript"/>
                <w:rtl w:val="0"/>
              </w:rPr>
              <w:t xml:space="preserve">2</w:t>
            </w:r>
            <w:r w:rsidR="00000000" w:rsidRPr="00000000" w:rsidDel="00000000">
              <w:rPr>
                <w:rtl w:val="0"/>
              </w:rPr>
              <w:t xml:space="preserve"> panta ceturtajā daļā minētos noteikumus un kārtību un 14. panta otrajā daļā minēto metodiku pārvades sistēmas operators regulatoram 12 mēneša laikā no šo grozījumu spēkā stāšanās dienas.</w:t>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pantā paredzēto Elektroenerģijas tirgus likuma (turpmāk – likums) pārejas noteikumu 118. punkta trešo teikumu nepieciešams precizēt, jo tas neatbilst pieņemtajiem tiesību principiem. Vēršam uzmanību, ka gadījumā, kad elektroenerģijas ražotājs būs kompensējis pārvades sistēmas operatoram visas izmaksas, kas saistītas ar pieslēguma elektroenerģijas sistēmai ierīkošanu līdz brīdim, kad pieslēguma ierīkošana tika pārtraukta, šādos gadījumos nav pamatoti vispārīgi paredzēt, ka izveidotā pieslēguma daļa paliek pārvades sistēmas operatora īpašumā. Tieslietu ministrijas ieskatā šādam regulējumam primāra būs pieslēguma vieta. Ja tā būs elektroenerģijas ražotāja nekustamajā īpašumā, projektā paredzētās pārvades sistēmas operatora tiesības aizskars nekustamā īpašuma izmantošanas tiesības. Savukārt ja pieslēgums tiks veidots pārvades sistēmas operatora īpašumā vai valdījumā esošā objektā, apšaubāms būs elektroenerģijas ražotāja pienākums kompensēt pārvades sistēmas operatoram visas izmaksas. Papildus norādām, ka šajā likuma pārejas noteikumā paredzētais termiņš – 2024. gada 30. novembris, ņemot vērā projekta saskaņošanas un pieņemšanas procesu, ir nesamērīgi īss, turklāt šāda termiņa izvēle netiek skaidrota projekta anotācijā. Lūdzam projekta anotācijā sniegt termiņa noteikšanas pamatojumu. Līdzīgi piedāvājam vērtēt projektā paredzēto likuma pārejas noteikumu 120. punkta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Elektroenerģijas tirgus likuma pārejas noteikumu 118. punkts precizēts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līdz 2025. gada 31. janvārim:</w:t>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iekārtas pieslēgšanai attiecīgajai sistēmai. Elektroenerģijas ražotājam ir pienākums kompensēt sistēmas operatoram izmaksas, kas saistītas ar pieslēguma elektroenerģijas sistēmai ierīkošanu līdz brīdim, kad pieslēguma ierīkošana tika pārtraukta, par to noslēdzot atsevišķu vienošanos;</w:t>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sistēmas operators informē elektroenerģijas ražotāju par samazināto maksas par sistēmas jaudas rezervēšanu apmēru un elektroenerģijas ražotājs iesniedz jaunu sistēmas jaudas rezervēšanas nodrošinājumu (garantiju), pēc kura saņemšanas sistēmas operators piecu darba dienu laikā atbrīvo sākotnējo jaudas rezervēšanu nodrošinājumu (garantiju).</w:t>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 Birojs atmaksā elektroenerģijas ražotājam drošības naudu, ja saņemts sistēmas operatora apliecinājums par  elektroenerģijas ražošanas iekārtas pieslēguma ierīkošanas pārtraukšanu un maksas par sistēmas jaudas rezervēšanu atmaksu.</w:t>
            </w:r>
            <w:r w:rsidR="00000000" w:rsidRPr="00000000" w:rsidDel="00000000">
              <w:rPr>
                <w:rtl w:val="0"/>
              </w:rPr>
              <w:t xml:space="preserve">120. Šā likuma pārejas noteikumu 118.2. apakšpunktā minētā elektroenerģijas ražotāja izbūvētās dažādā veida elektroenerģijas ražošanas iekārtas netiek pieslēgtas elektroenerģijas sistēmai, ja elektroenerģijas ražotājs neievēro atļaujā vairāku elektroenerģijas ražošanas iekārtas veidu ieviešanai noteikto dažādo elektroenerģijas ražošanas iekārtas veidu jaudas proporciju.</w:t>
            </w:r>
            <w:r w:rsidR="00000000" w:rsidRPr="00000000" w:rsidDel="00000000">
              <w:rPr>
                <w:rtl w:val="0"/>
              </w:rPr>
              <w:t xml:space="preserve">121. Elektroenerģijas ražotāji, kuriem ir spēkā esoša atļauja elektroenerģijas ražošanas iekārtas ieviešanai un, kas līdz 2025. gada 31. janvārim ir noslēguši pieslēguma līgumu un par pieslēguma ierīkošanas būvdarbiem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un nepārsniedzot vairāk kā 50% no brīvās sistēmas jaudas attiecīgajā segmentā. Elektroenerģijas ražotājiem ir tiesības iesniegt pieteikumu tehnisko prasību saņemšanai:</w:t>
            </w:r>
            <w:r w:rsidR="00000000" w:rsidRPr="00000000" w:rsidDel="00000000">
              <w:rPr>
                <w:rtl w:val="0"/>
              </w:rPr>
              <w:t xml:space="preserve">1) līdz 2025. gada 1.maijam, ja cita veida elektroenerģijas ražošanas iekārtas veida ieviešanai nav nepieciešams veikt likumā "Par ietekmes uz vidi novērtējumu" noteiktās darbības;</w:t>
            </w:r>
            <w:r w:rsidR="00000000" w:rsidRPr="00000000" w:rsidDel="00000000">
              <w:rPr>
                <w:rtl w:val="0"/>
              </w:rPr>
              <w:t xml:space="preserve">2) līdz 2025. gada 31. decembrim, ja cita veida elektroenerģijas ražošanas iekārtas veida ieviešanai ir nepieciešams veikt likumā "Par ietekmes uz vidi novērtējumu" noteiktās darbības.</w:t>
            </w:r>
            <w:r w:rsidR="00000000" w:rsidRPr="00000000" w:rsidDel="00000000">
              <w:rPr>
                <w:rtl w:val="0"/>
              </w:rPr>
              <w:t xml:space="preserve">122. Visiem atbilstoši šā likuma pārejas noteikumu 121. punktam ieviestajiem elektroenerģijas ražošanas iekārtas veidiem pēc pieslēgšanas elektroenerģijas sistēmai tiek sniegts elastīgais pārvades sistēmas pakalpojums. </w:t>
            </w:r>
            <w:r w:rsidR="00000000" w:rsidRPr="00000000" w:rsidDel="00000000">
              <w:rPr>
                <w:rtl w:val="0"/>
              </w:rPr>
              <w:t xml:space="preserve">123. Ja elektroenerģijas ražošanas iekārtas veids, kuram saskaņā ar šā likuma pārejas noteikumu 121. punktu tiek pievienots cita veida elektroenerģijas ražošanas iekārtas veids, tiek ieviests ar mazāku jaudu nekā noteikta atļaujā vairāku elektroenerģijas ražošanas iekārtas veidu ieviešanai, pievienotā  elektroenerģijas ražošanas iekārtas veida atļautā ieviešamā jauda samazinās atbilstoši minētajā atļaujā noteiktajai proporcijai.</w:t>
            </w:r>
            <w:r w:rsidR="00000000" w:rsidRPr="00000000" w:rsidDel="00000000">
              <w:rPr>
                <w:rtl w:val="0"/>
              </w:rPr>
              <w:t xml:space="preserve">124. Pārvades sistēmas operators informāciju par papildus jau pieslēguma ietvaros ieviešamajam elektroenerģijas ražošanas iekārtas veidam ņem vērā, aprēķinot brīvo pārvades sistēmas jaudu līdz šā likumā pārejas noteikumu 121. punktā minētā pieteikuma tehnisko prasību saņemšanai iesniegšanas termiņa beigām.</w:t>
            </w:r>
            <w:r w:rsidR="00000000" w:rsidRPr="00000000" w:rsidDel="00000000">
              <w:rPr>
                <w:rtl w:val="0"/>
              </w:rPr>
              <w:t xml:space="preserve">125. Šā likuma 13. panta septītajā daļā minēto informāciju pārvades sistēmas operators pirmo reizi publicē ne vēlāk kā līdz 2025. gada 10. martam, ievērojot  šā likuma pārejas noteikumu 118. un 124. punktos noteikto.</w:t>
            </w:r>
            <w:r w:rsidR="00000000" w:rsidRPr="00000000" w:rsidDel="00000000">
              <w:rPr>
                <w:rtl w:val="0"/>
              </w:rPr>
              <w:t xml:space="preserve">126. Elektroenerģijas ražotāji, kuriem pārvades sistēmas operators izsniedzis tehniskās prasības elektroenerģijas ražošanas iekārtas pieslēguma ierīkošanai līdz šo grozījumu spēkā stāšanās dienai, saņem konstanto pārvades sistēmas pakalpojumu.</w:t>
            </w:r>
            <w:r w:rsidR="00000000" w:rsidRPr="00000000" w:rsidDel="00000000">
              <w:rPr>
                <w:rtl w:val="0"/>
              </w:rPr>
              <w:t xml:space="preserve">127. Šā likuma 15.</w:t>
            </w:r>
            <w:r w:rsidR="00000000" w:rsidRPr="00000000" w:rsidDel="00000000">
              <w:rPr>
                <w:vertAlign w:val="superscript"/>
                <w:rtl w:val="0"/>
              </w:rPr>
              <w:t xml:space="preserve">2</w:t>
            </w:r>
            <w:r w:rsidR="00000000" w:rsidRPr="00000000" w:rsidDel="00000000">
              <w:rPr>
                <w:rtl w:val="0"/>
              </w:rPr>
              <w:t xml:space="preserve"> panta pirmās</w:t>
            </w:r>
            <w:r w:rsidR="00000000" w:rsidRPr="00000000" w:rsidDel="00000000">
              <w:rPr>
                <w:sz w:val="20"/>
                <w:rtl w:val="0"/>
              </w:rPr>
              <w:t xml:space="preserve"> </w:t>
            </w:r>
            <w:r w:rsidR="00000000" w:rsidRPr="00000000" w:rsidDel="00000000">
              <w:rPr>
                <w:rtl w:val="0"/>
              </w:rPr>
              <w:t xml:space="preserve">daļas otrajā punktā minēto kārtību, 15.</w:t>
            </w:r>
            <w:r w:rsidR="00000000" w:rsidRPr="00000000" w:rsidDel="00000000">
              <w:rPr>
                <w:vertAlign w:val="superscript"/>
                <w:rtl w:val="0"/>
              </w:rPr>
              <w:t xml:space="preserve">2</w:t>
            </w:r>
            <w:r w:rsidR="00000000" w:rsidRPr="00000000" w:rsidDel="00000000">
              <w:rPr>
                <w:rtl w:val="0"/>
              </w:rPr>
              <w:t xml:space="preserve"> panta ceturtajā daļā minētos noteikumus un kārtību un 14. panta otrajā daļā minēto metodiku pārvades sistēmas operators regulatoram 12 mēneša laikā no šo grozījumu spēkā stāšanās dienas.</w:t>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anotācijā nepieciešams skaidrojums par to, kāpēc elastīgajam pārvades sistēmas pakalpojumam kā slieksnis izvēlēts 876 stundu ierobežojums viena kalendārā gada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7. pantā ietverto likuma informatīvās atsauces uz Eiropas Savienības direktīvām papildinājumu ar 10. punktu, ietverot atsauci uz </w:t>
            </w:r>
            <w:r w:rsidR="00000000" w:rsidRPr="00000000" w:rsidDel="00000000">
              <w:rPr>
                <w:i w:val="1"/>
                <w:rtl w:val="0"/>
              </w:rPr>
              <w:t xml:space="preserve">Eiropas Parlamenta un Padomes 2023. gada 18.oktobra direktīvu 2023/2413, ar ko attiecībā uz atjaunīgo energoresursiem enerģijas izmantošanas veicināšanu groza Direktīvu (ES) 2018/2001, Regulu (ES) 2018/1999 un Direktīvu 98/70/EK un atceļ Padomes Direktīvu (ES) 2015/652</w:t>
            </w:r>
            <w:r w:rsidR="00000000" w:rsidRPr="00000000" w:rsidDel="00000000">
              <w:rPr>
                <w:rtl w:val="0"/>
              </w:rPr>
              <w:t xml:space="preserve"> (turpmāk - Direktīva 2023/2413), kā arī ņemot vērā anotācijas 1.3. sadaļā pausto informāciju, lūdzam aizpildīt anotācijas 5. sadaļu, tostarp 5.4. sadaļas 1. tabulu, un norādīt informāciju par Direktīvas 2023/2413 prasību pārņemšanu likumprojektā. No anotācijas 1.3. sadaļā ietvertās informācijas izriet, ka likumprojektā varētu būt pārņemts tikai Direktīvas 2023/2413 1. panta 7. punktā ietvertais </w:t>
            </w:r>
            <w:r w:rsidR="00000000" w:rsidRPr="00000000" w:rsidDel="00000000">
              <w:rPr>
                <w:i w:val="1"/>
                <w:rtl w:val="0"/>
              </w:rPr>
              <w:t xml:space="preserve">Eiropas Parlamenta un Padomes 2018. gada 11. decembra Direktīvas (ES) 2018/2001 par no atjaunojamajiem energoresursiem iegūtas enerģijas izmantošanas veicināšanu (pārstrādāta redakcija) </w:t>
            </w:r>
            <w:r w:rsidR="00000000" w:rsidRPr="00000000" w:rsidDel="00000000">
              <w:rPr>
                <w:rtl w:val="0"/>
              </w:rPr>
              <w:t xml:space="preserve">(turpmāk - Direktīva 2018/2001) 16.f pants. Tomēr aicinām aizpildīt tabulu arī par citu direktīvas prasību, tostarp citu direktīvas 1. panta 7. punktā ietverto Direktīvas 2018/2001 vienību, pārņemšanu, tādējādi sniedzot pēc iespējas pilnīgāku un detalizētāku kopskatu par direktīvas prasību pārņemšanu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arī anotācijas 5.4. sadaļas 1. tabulas aili par rīcības brīvības (sk., piemēram, Direktīvas 2023/2413 1. panta 7. punktā ietvertā Direktīvas 2018/2001 16.f panta 2. teikumā ietverto rīcības brīvību) izmantošanu, skaidrojot, vai un kā tā izmantota, kā arī skaidrojot rīcības brīvības izmantošanas vai neizmantošanas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anotācijas 1.3. sadaļā vai anotācijas 5.4. sadaļas 1. tabulā izvērstāk skaidrot, kādas un kā tieši Direktīvas 2023/2413 prasības pārņemtas likumprojektā un, ja nepieciešams, precizēt likumprojektu. Tostarp lūdzam izvērtēt un precizēt likumprojektu vai sniegt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un kā tieši likumprojekta 5. pantā ir korekti pārņemts Direktīvas 2023/2413 1. panta 7. punktā ietvertais Direktīvas 2018/2001 16.f pants, ņemot vērā, ka tā pirmais teikums paredz, ka "</w:t>
            </w:r>
            <w:r w:rsidR="00000000" w:rsidRPr="00000000" w:rsidDel="00000000">
              <w:rPr>
                <w:i w:val="1"/>
                <w:rtl w:val="0"/>
              </w:rPr>
              <w:t xml:space="preserve">dalībvalstis nodrošina, ka līdz klimatneitralitātes sasniegšanai </w:t>
            </w:r>
            <w:r w:rsidR="00000000" w:rsidRPr="00000000" w:rsidDel="00000000">
              <w:rPr>
                <w:i w:val="1"/>
                <w:u w:val="single"/>
                <w:rtl w:val="0"/>
              </w:rPr>
              <w:t xml:space="preserve">atļauju piešķiršanas procedūrā</w:t>
            </w:r>
            <w:r w:rsidR="00000000" w:rsidRPr="00000000" w:rsidDel="00000000">
              <w:rPr>
                <w:i w:val="1"/>
                <w:rtl w:val="0"/>
              </w:rPr>
              <w:t xml:space="preserve">, kad Direktīvas 92/43/EEK 6. panta 4. punkta un 16. panta 1. punkta c) apakšpunkta, Direktīvas 2000/60/EK 4. panta 7. punkta un Direktīvas 2009/147/EK 9. panta 1. punkta a) apakšpunkta nolūkā tiek meklēts līdzsvars starp atsevišķu gadījumu juridiskajām interesēm, </w:t>
            </w:r>
            <w:r w:rsidR="00000000" w:rsidRPr="00000000" w:rsidDel="00000000">
              <w:rPr>
                <w:i w:val="1"/>
                <w:u w:val="single"/>
                <w:rtl w:val="0"/>
              </w:rPr>
              <w:t xml:space="preserve">tiek uzskatīts, ka</w:t>
            </w:r>
            <w:r w:rsidR="00000000" w:rsidRPr="00000000" w:rsidDel="00000000">
              <w:rPr>
                <w:i w:val="1"/>
                <w:rtl w:val="0"/>
              </w:rPr>
              <w:t xml:space="preserve"> atjaunojamās enerģijas staciju plānošana, būvniecība un ekspluatācija, to pieslēgums tīklam un pats saistītais tīkls un uzkrāšanas aktīvi </w:t>
            </w:r>
            <w:r w:rsidR="00000000" w:rsidRPr="00000000" w:rsidDel="00000000">
              <w:rPr>
                <w:i w:val="1"/>
                <w:u w:val="single"/>
                <w:rtl w:val="0"/>
              </w:rPr>
              <w:t xml:space="preserve">ir sevišķi svarīgās sabiedrības interesēs un kalpo sabiedrības veselībai un drošībai</w:t>
            </w:r>
            <w:r w:rsidR="00000000" w:rsidRPr="00000000" w:rsidDel="00000000">
              <w:rPr>
                <w:i w:val="1"/>
                <w:rtl w:val="0"/>
              </w:rPr>
              <w:t xml:space="preserve">". </w:t>
            </w:r>
            <w:r w:rsidR="00000000" w:rsidRPr="00000000" w:rsidDel="00000000">
              <w:rPr>
                <w:rtl w:val="0"/>
              </w:rPr>
              <w:t xml:space="preserve">Proti, attiecīgā direktīvas prasība attiecināta konkrēti uz atļauju piešķiršanas procedūru, savukārt likumprojekta 5. pantā izteiktā Elektroenerģijas tirgus likuma 31.</w:t>
            </w:r>
            <w:r w:rsidR="00000000" w:rsidRPr="00000000" w:rsidDel="00000000">
              <w:rPr>
                <w:vertAlign w:val="superscript"/>
                <w:rtl w:val="0"/>
              </w:rPr>
              <w:t xml:space="preserve">6</w:t>
            </w:r>
            <w:r w:rsidR="00000000" w:rsidRPr="00000000" w:rsidDel="00000000">
              <w:rPr>
                <w:rtl w:val="0"/>
              </w:rPr>
              <w:t xml:space="preserve"> panta pirmā daļa formulēta vispārīgi un, šķiet, pat deklaratīvi, neattiecinot to uz direktīvas normā minēto atļauju piešķiršanas procedūru. Attiecīgi aicinām precizēt vai sniegt skaidrojumu par to, kā korekti pārņemta direktīvas norma. Lūdzam arī sniegt izvērstāku skaidrojumu, vai un, ja jā, tad kā tieši likumprojekta 5. pantā izteiktajā Elektroenerģijas tirgus likuma 31.</w:t>
            </w:r>
            <w:r w:rsidR="00000000" w:rsidRPr="00000000" w:rsidDel="00000000">
              <w:rPr>
                <w:vertAlign w:val="superscript"/>
                <w:rtl w:val="0"/>
              </w:rPr>
              <w:t xml:space="preserve">6</w:t>
            </w:r>
            <w:r w:rsidR="00000000" w:rsidRPr="00000000" w:rsidDel="00000000">
              <w:rPr>
                <w:rtl w:val="0"/>
              </w:rPr>
              <w:t xml:space="preserve"> panta otrajā, trešajā un ceturtajā daļā ir pārņemta iepriekš minētā direktīvas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2023/2413 1. panta 7. punktā ietvertajā Direktīvas 2018/2001 16.f pantā minēta "atjaunojamā enerģija". Tātad tā tvērums, šķiet, ir plašāks par atjaunojamo elektroenerģiju. Attiecīgi lūdzam sniegt skaidrojumu, vai un kā nodrošināta prasības pilnīga pārņemšana Latvijas normatīvajos aktos, ņemot vērā, ka likumprojekta 5. pants (un Elektroenerģijas tirgus likums kopumā) attiecas konkrēti uz elektroenerģiju. Lūdzam arī skaidrot, kādēļ prasība pārņemta tieši Elektroenerģijas tirgus likumā (salīdzinājumam, piemēram, kādas no Direktīvas 2023/2413 1. panta 7. punktā ietvertā Direktīvas 2018/2001 16. panta prasībām, šķiet, varētu būt pārņemtas Enerģētikas likuma 58.</w:t>
            </w:r>
            <w:r w:rsidR="00000000" w:rsidRPr="00000000" w:rsidDel="00000000">
              <w:rPr>
                <w:vertAlign w:val="superscript"/>
                <w:rtl w:val="0"/>
              </w:rPr>
              <w:t xml:space="preserve">12</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2023/2413 1. panta 7. punktā ietvertajā Direktīvas 2018/2001 16.f pantā konkrēti minēta "</w:t>
            </w:r>
            <w:r w:rsidR="00000000" w:rsidRPr="00000000" w:rsidDel="00000000">
              <w:rPr>
                <w:i w:val="1"/>
                <w:rtl w:val="0"/>
              </w:rPr>
              <w:t xml:space="preserve">atjaunojamās enerģijas </w:t>
            </w:r>
            <w:r w:rsidR="00000000" w:rsidRPr="00000000" w:rsidDel="00000000">
              <w:rPr>
                <w:i w:val="1"/>
                <w:u w:val="single"/>
                <w:rtl w:val="0"/>
              </w:rPr>
              <w:t xml:space="preserve">staciju</w:t>
            </w:r>
            <w:r w:rsidR="00000000" w:rsidRPr="00000000" w:rsidDel="00000000">
              <w:rPr>
                <w:i w:val="1"/>
                <w:rtl w:val="0"/>
              </w:rPr>
              <w:t xml:space="preserve"> plānošana, būvniecība un ekspluatācija, to pieslēgums tīklam un pats saistītais tīkls un uzkrāšanas aktīvi</w:t>
            </w:r>
            <w:r w:rsidR="00000000" w:rsidRPr="00000000" w:rsidDel="00000000">
              <w:rPr>
                <w:rtl w:val="0"/>
              </w:rPr>
              <w:t xml:space="preserve">". Attiecīgi likumprojekta 5. pantā izteiktā Elektroenerģijas tirgus likuma 31.</w:t>
            </w:r>
            <w:r w:rsidR="00000000" w:rsidRPr="00000000" w:rsidDel="00000000">
              <w:rPr>
                <w:vertAlign w:val="superscript"/>
                <w:rtl w:val="0"/>
              </w:rPr>
              <w:t xml:space="preserve">6</w:t>
            </w:r>
            <w:r w:rsidR="00000000" w:rsidRPr="00000000" w:rsidDel="00000000">
              <w:rPr>
                <w:rtl w:val="0"/>
              </w:rPr>
              <w:t xml:space="preserve"> panta pirmajā daļā pēc vārda "elektroenerģijas", šķiet, iztrūkst vārds "staciju" v.tml. Attiecīgi lūdzam precizēt likumprojektu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pantā paredzētais Elektroenerģijas tirgus likuma 31.</w:t>
            </w:r>
            <w:r w:rsidR="00000000" w:rsidRPr="00000000" w:rsidDel="00000000">
              <w:rPr>
                <w:vertAlign w:val="superscript"/>
                <w:rtl w:val="0"/>
              </w:rPr>
              <w:t xml:space="preserve">6 </w:t>
            </w:r>
            <w:r w:rsidR="00000000" w:rsidRPr="00000000" w:rsidDel="00000000">
              <w:rPr>
                <w:rtl w:val="0"/>
              </w:rPr>
              <w:t xml:space="preserve">pants precizēts, nosakot atjaunīgās elektroenerģijas ražošanas iekārtu ieviešanai nepieciešamo atļauju izsniegšanas īpašo kārtību, kā arī anotācijas 1.3. sadaļa papildināta ar izvērstu skaidrojumu par to, ko ietver īpašā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sadaļa aizpildīta, norādot informāciju par Direktīvas 2023/2413 prasību pārņemšanu likumprojektā.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anotācijas 5. sadaļu, nodrošinot korektu un pilnīgu informāciju par likumprojekta atbilstību Eiropas Savienības tiesību aktiem un Eiropas Parlamenta un Padomes 2023. gada 18. oktobra Direktīvas  (ES) 2023/2413, ar ko attiecībā uz atjaunīgo energoresursu enerģijas izmantošanas veicināšanu groza Direktīvu (ES) 2018/2001, Regulu (ES) 2018/1999 un Direktīvu 98/70/EK un atceļ Padomes Direktīvu (ES) 2015/652 (turpmāk - Direktīva 2023/2413)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likumprojekta 7. pantu tiek pārņemta Direktīvas 2023/2413 5. panta pirmā punkta 4.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2023/2413 1. panta septītais punkts paredz aizstāt Eiropas Parlamenta un Padomes 2018. gada 11. decembra Direktīvas (ES) 2018/2001 par no atjaunojamajiem energoresursiem iegūtas enerģijas izmantošanas veicināšanu (pārstrādāta redakcija) 16. pantu ar vairākiem jauniem. Attiecīgi, ņemot vērā Direktīvas 2023/2413 1. panta septītais punkta apjomu, lūdzam izvērtēt, vai likumprojekts tiešām pārņem to pilnībā vai arī uz to attiecināma tikai kāda daļa. Proti, ņemot vērā anotācijas 1.3. apakšsadaļā sniegto informāciju, saprotams, ka tiek ieviests tikai Direktīvas 2018/2001 16.f pants. Attiecīgi, nolūkā nodrošināt precīzu informāciju, iesakām anotācijas 5.4. apakšsadaļas 1.tabulas ailē "1. panta 7. punkts" ietvert norādes arī uz korespondējošām Direktīvas 2018/2001 tiesību normām, piemēram, "1. panta 7. punkts (grozītās Direktīvas 2018/2001 16.f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5.4. apakšsadaļa nesniedz pilnīgu, detalizētu informāciju par to, kā tiek/ tiks nodrošināta direktīvas 2023/2413 prasību pilnīga pārņemšana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 2023/2413 satur rīcības brīvības, piemēram, 1. panta septītais punkts (Direktīvas 2018/2001 16.f panta 2. teikums), bet anotācijas 5.4. apakšsadaļas 1. tabulā nav skaidrots, vai, kā un kāpēc tā izmantota/neizmantota;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anotācijas 1.3. apakšsadaļā norādīts uz risinājumu, kas izstrādāts, ievērojot Eiropas Parlamenta un Padomes 2019. gada 5. jūnija Regulas (ES) 2019/943 par elektroenerģijas iekšējo tirgu (turpmāk - Regula 2019/943) 13. panta septītajā punktā noteikto. Attiecīgi nepieciešams izvērtēt, vai līdz ar konkrētā risinājuma ieviešanu likumprojektā netiek ieviesta arī Regula 2019/943, nepieciešamības gadījumā to norādot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aizpildot anotācijas 5.4. apakšsadaļas 1. tabulu "B" ailē norādāma konkrētā projekta vienība, kas pārņem vai ievieš "A" ailē minēto. Attiecīgi iesakām "31.</w:t>
            </w:r>
            <w:r w:rsidR="00000000" w:rsidRPr="00000000" w:rsidDel="00000000">
              <w:rPr>
                <w:vertAlign w:val="superscript"/>
                <w:rtl w:val="0"/>
              </w:rPr>
              <w:t xml:space="preserve">6</w:t>
            </w:r>
            <w:r w:rsidR="00000000" w:rsidRPr="00000000" w:rsidDel="00000000">
              <w:rPr>
                <w:rtl w:val="0"/>
              </w:rPr>
              <w:t xml:space="preserve"> pants" aizstāt ar "likumprojekta 5. pants (Elektroenerģijas tirgus likuma 31.</w:t>
            </w:r>
            <w:r w:rsidR="00000000" w:rsidRPr="00000000" w:rsidDel="00000000">
              <w:rPr>
                <w:vertAlign w:val="superscript"/>
                <w:rtl w:val="0"/>
              </w:rPr>
              <w:t xml:space="preserve">6</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apakšpunkts precizēts. Precizēta anotācija, novēršot neskaidrību par Regulas 2019/943 prasībām, kuras ir tieši piemērojamas.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 (turpmāk – VEA) ir iepazinusies ar Klimata un enerģētikas ministrijas (turpmāk – KEM) izstrādāto likumprojektu "Grozījumi Elektroenerģijas tirgus likumā" (turpmāk – Grozījumi) un atzinīgi novērtē KEM veiktās darbības elektroenerģijas nozares uzlabošanā, kā arī pateicas par tirgus dalībnieku iesaistīšanu noteikumu tapšanā.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kopumā uzskata par atbalstāmu ierosinājumu ieviest elastīgo pārvades sistēmas pakalpojumu, tomēr būtiski Grozījumus skatīt kopsakarā ar vispārējo regulējumu, t.sk. Sabiedrisko pakalpojumu regulēšanas komisijas (turpmāk – SPRK) un AS “Augstsprieguma tīkls” (turpmāk - AST) noteikumiem. Pēc KEM apgalvojumiem, sistēmā rezervētā jauda jaunu elektrostaciju pieslēgšanai pārsniedz 6 GW, kas apliecina, ka attiecīgās jaudas racionālas izmantošanas gadījumā, tīkls kļūs pieejams attīstītājiem, kuriem ir augstākā gatavības pakāpe attiecīgos projektus ieviest.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Būtiskām izmaiņām – samērīgs ieviešanas temps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Elastīgā sistēmas pakalpojuma ieviešana būtiski maina pašreiz pastāvošo sistēmas pakalpojumu. Lai uzskatītu, ka šādas pārmaiņas tiek ieviestas samērīgā tempā, ieviešanai būtu jānotiek, ievērojot šādus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komersantu jau iegūtās tiesības uz izvēlēto tehnoloģiju un pastāvošo sistēmas pakalpojuma veidu paliek neskartas;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nodrošināta iepriekš pieņemtā regulējuma pēctecība, vienlaikus sniedzot iespēju saņemt sistēmas pakalpojumu arī jauniem projektiem, ievērojot projektu gatavības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iestrādātam samērīgam pārejas periodam, kurā komersants, jau apzinoties jaunā regulējuma nosacījumus, spēj lemt par iespēju atteikties no savām tiesībām vai apzināties ietekmi uz savu projektu, ja piesakās jaunām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pārdomāts un ilglaicīgs regulējums ir būtiskāks par nepamatotu steigu attiecīgā regulējuma ieviešanā.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elektroenerģijas ražotāji, kuriem pārvades sistēmas operators izsniedzis tehniskās prasības elektroenerģijas ražošanas iekārtas pieslēguma ierīkošanai līdz šo grozījumu spēkā stāšanās dienai, saņem konstanto pārvades sistēmas pakalpojumu, līdz komersantu jau iegūtās tiesības uz izvēlēto tehnoloģiju un pastāvošo sistēmas pakalpojuma veidu paliek neskartas.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noteikts samērīgs pārejas periods, kurā komersants, jau apzinoties jaunā regulējuma nosacījumus, spēj lemt par iespēju atteikties no savām tiesībām vai apzināties ietekmi uz savu projektu, ja piesakās jaunām tiesībām - Likumprojektā paredzētais Elektroenerģijas tirgus likuma pārejas 118. punkts noteic, ka elektroenerģijas ražotāji līdz 2025. gada 31. janvārim  var prasīt sistēmas operatoram maksas par sistēmas jaudas rezervēšanu atmaksu, ja elektroenerģijas ražotājs vēlas pārtraukt elektroenerģijas ražošanas iekārtas pieslēguma ierīkošanu vai arī daļēju atmaksu, ja elektroenerģijas ražotājs vēlas samazināt ieviešamās elektroenerģijas ražošanas iekārtas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Informēšana par Likumprojektā ietverto  regulējumu un attiecīgi tā saskaņošana 2024. gada februārī, līdz ar to Likumprojekta ieviešana nebūtu uzskatāma par sasteigtu.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(Sabiedrība ar ierobežotu atbildību K2 Ventum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K2 Ventum pārstāvji vēlas sniegt sekojošus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K2 Ventum uzskata, ka piedāvātajā Elektroenerģijas tirgus likuma (“ETL”)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pamatoti norādīts Likumprojekta anotācijā, “pašreizējais regulējums neparedz elektroenerģijas sistēmas operatoru pienākumu vērtēt elektroenerģijas ražošanas iekārtu ieviešanas gatavības pakāpi, [tādēļ] sistēmas jauda pieslēguma ierīkošanai var tikt nepamatoti rezervēta pietiekami ilgu laika periodu.” Saglabājot Likumprojektā piedāvātās 9. panta 3.1, 3.2 un 3.5 daļas redakcijas, saglabājas risks, ka netiks sasniegts viens no Likumprojekta mērķiem – atbrīvot nepamatoti ilgi rezervēto sistēmas jaudu, lai sekmētu lielāku briedumu un gatavību reālai īstenošanai sasniegušu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K2 Ventum vērš uzmanību uz nepieciešamību salāgot Likumprojekta terminoloģiju ar jau spēkā esošo normatīvo tiesību aktu terminoloģiju. Tā, piemēram, ETL konsekventi lieto terminu “ierīkošana” attiecībā uz pieslēgumiem (t.i., “pieslēguma ierīkošana”); savukārt attiecībā uz jaunām elektroenerģijas ražošanas iekārtām tiek lietots termins “ieviešana” (skat. arī Ministru kabineta 2023. gada 19. decembra noteikumus Nr. 821 “Noteikumi par atļaujām jaunas elektroenerģijas ražošanas iekārtas ieviešanai vai elektroenerģijas ražošanas jaudas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K2 Ventum ieskatā būtu jāmaina Likumprojektā piedāvātā ETL 9. panta 3.5 daļas redakcija, paredzot, ka pēc cita veida elektroenerģijas ražošanas iekārtas ieviešanas esoša pieslēguma ietvaros elektroenerģijas ražotājam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piedāvātajai 9. panta 3.1 un 3.2 daļas redakcijai, brīvā pārvades sistēmas jauda pieejama elastīgā pārvades sistēmas pakalpojuma saņemšanai. Likumprojektā piedāvātā ETL 9. panta 3.1 daļa paredz, ka tiesības iesniegt pieteikumu tehnisko prasību saņemšanai elektroenerģijas ražotāji iegūst 9. panta 3.6 daļā minētajā salīdzinošajā procedūrā. Tātad uz brīvo sistēmas pakalpojuma jaudu, kas pieejama elastīgā pārvades sistēmas pakalpojuma saņemšanai, pretendē gan tie elektroenerģijas ražotāji, kuriem nepieciešama jauna pieslēguma ierīkošana, gan tie, kuri vēlas esoša pieslēguma ietvaros ieviest cita veida elektroenerģijas ražošanas iekārtu neatkarīgi no tā, kādus pārvades sistēmas pakalpojumus tas saņem.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9. panta 3.6 daļā minētajā salīdzinošajā procedūrā tiesības iesniegt pieteikumu tehnisko prasību saņemšanai iegūst elektroenerģijas ražotājs, kurš esošā pieslēguma ietvaros vēlas ieviest cita veida elektroenerģijas ražošanas iekārtu, un šis ražotājs saņem konstanto pārvades sistēmas pakalpojumu, tad atbilstoši Likumprojektā piedāvātajai ETL 9. panta 3.5 daļai uz no jauna ieviesto cita veida elektroenerģijas ražošanas iekārtu arī tiks piemērots konstantais pārvades sistēmas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iznākums nozīmētu, ka sistēmā jau sākotnēji (t.i., sistēmas operatora regulārā paziņojuma par brīvajām sistēmas jaudām publicēšanas brīdī) bija pieejama jauda, ko var izmantot konstantā pārvades sistēmas pakalpojuma saņemšanai. Attiecīgi prasība, ka tiesības iesniegt pieteikumu tehnisko prasību saņemšanai ir tikai tiem elektroenerģijas ražotājiem, kuri vēlas saņemt elastīgo pārvades sistēmas pakalpojumu, ir nepamatota, jo šādas tiesības būtu jāpiešķir arī tiem ražotājiem, kuri vēlētos saņemt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pašā laikā, ja 9. panta 3.6 daļā minētajā salīdzinošajā procedūrā tiesības iesniegt pieteikumu tehnisko prasību saņemšanai tiek piešķirtas elektroenerģijas ražotājam, kurš jau saņem konstanto pārvades sistēmas pakalpojumu, tad procedūras rezultātā tas iegūst nepamatotu priekšrocību attiecībā pret tiem elektroenerģijas ražotājiem, kuri arī piedalījās salīdzinošajā procedūrā, taču kuriem iepriekš nebija iespēju ierīkot pieslēgumu, kura lietošana notiktu saskaņā ar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K2 Ventum iebilst pret ierosinājumu Likumprojektā, atbilstoši kuram izsoles ieņēmumus pārvades sistēmas operators izmantotu “jaunu aktīvu iegādes vai izveides finansēšanai vai  pārvades sistēmas pakalpojuma tarifā iekļaujamo izmaksu segšanai” – ieņēmumi no izsoles būtu izmantojami attiecīgā jaunā pieslēguma ierīkošanai līdzīgi, kā tas pašreiz tiek darīts ar ETL 9. panta 2.4 daļā paredzēto maksu par sistēmas jaudas rezervēšanu.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Elastīgais pārvades sistēmas pakalpojums, ko var saņemt izsoles uzvarētāji saskaņā ar pašreiz piedāvāto Likumprojekta redakciju, jau paredz attiecīgā pakalpojuma saņēmēja nevienlīdzīgāku stāvokli attiecībā pret konstantā pārvades sistēmas pakalpojuma saņēmējiem. Proti, pēdējiem pārvades sistēmas pakalpojums tiek sniegts nepārtraukti, kurpretim pirmajiem pakalpojuma sniegšanu var pārtraukt uz laiku līdz 876 stundām kalendārā gada ietvaros. Tai pašā laikā jauna pieslēguma ierīkošanas izmaksas abu veidu pārvades sistēmas pakalpojumu saņēmējiem neatšķiras.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paredzot, ka izsoles uzvarētāja samaksātā naudas summa tiek ieguldīta nevis attiecīgā pieslēguma ierīkošanā, bet gan pārvades sistēmas operatora un pārvades sistēmas vispārīgām vajadzībām, elastīgā pārvades sistēmas pakalpojuma saņēmējs par pieslēguma ierīkošanu faktiski samaksā vairāk nekā konstantā pārvades sistēmas pakalpojuma saņēmēji, kuri pieslēgumus ierīkojuši līdz šim.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AER nozares pārstāvji atgādina jau 2024. gada 17. maija vēstulē paustās bažas par piedāvātā regulējuma atbilstību nediskriminējošu noteikumu kritērijam, kas ietverts Regulas 2019/943 3. panta (q) apakšpunktā[1].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K2 Ventum vērš uzmanību uz to, ka Likumprojektā piedāvātā ETL 13. panta 1.2 daļas redakcija satur nekorektu norādi par pārdispečēšanas noteikumu piemērošanu elastīgā pārvades sistēmas pakalpojuma saņēmējiem. Šāda piebilde vai nu svītrojama, vai arī salāgojama ar ETL 13. panta 1.1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elektroenerģijas ražotājam, kurš saņem elastīgo pārvades sistēmas pakalpojumu, pārvades sistēmas pakalpojuma ierobežošana pārsniedz šā panta 1.1 daļā noteikto stundu skaitu, pārsniegto stundu laikā pārvades sistēmas pakalpojuma ierobežošana tiek veikta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Elektroenerģijas ražotājam sniedzamajam pārvades sistēmas pakalpojumam ir šādi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saskaņā ar normatīvajos aktos noteikto par pārdispičēšanu.”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Likumprojektā piedāvātā ETL Pārejas noteikumu 118. punkta redakcija neveicinās pārvades sistēmas jaudu atbrīvošanos, elektroenerģijas ražotājiem atsakoties no to pašreiz rezervētās sistēmas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K2 Ventum pārstāvju ieskatā iespēja elektroenerģijas ražotājiem noteiktā pārejas periodā pārtraukt pieslēguma pie pārvades sistēmas ierīkošanu, nezaudējot maksu par sistēmas jaudas rezervēšanu vai pārvades sistēmas operatoram neizlietojot nodrošinājumu (garantiju), ir būtiska pārvades sistēmas jaudas atbrīvošanai no tā saucamajiem “papīra” projektiem, kuru īstenošanai to attīstītājiem nav ne nepieciešamās pieredzes, ne līdzekļu.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ETL Pārejas noteikumu 118. panta redakcija rada administratīvus šķēršļus atteikšanās tiesību izmantošanai. Tos var novērst, atsakoties no prasības elektroenerģijas ražotājiem kompensēt pārvades sistēmas operatora izmaksas attiecīgā pieslēguma ierīkošanai un no prasības slēgt atsevišķu vienošanos ar pārvades sistēmas operatoru.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var paredzēt maksas par sistēmas jaudas rezervēšanu atgriešanu vai nodrošinājuma (garantijas) atbrīvošanu noteiktā laikā pēc attiecīga elektroenerģijas ražotāja iesnieguma saņemšanas (salīdzinājumam skat. Sistēmas pieslēguma noteikumu[2] 28.10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piecu darba dienu laikā no attiecīga Elektroenerģijas ražotāja iesnieguma saņemšanas. Regulatora 2022. gada 14. aprīļa lēmuma Nr. 1/5 "Sistēmas pieslēguma noteikumi elektroenerģijas ražotājiem” 23. punktā noteiktais nav piemērojams uz šajā punktā minēto tehnisko prasību anulēšanas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 ka ETL 9. pants tiek papildināts ar jaunu 3.8 daļu, kas noteiktu,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3.1, 3.2 un 3.5 daļā paredzētās tiesības esoša pieslēguma ietvaros ieviest cita veida elektroenerģijas ražošanas iekārtu ražotājs var izmantot, ja tas ir iesniedzis pārvades sistēmas operatoram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3.5 daļas redakcija līdz ar to ir nekorekta un būtu maināma,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3.7 daļas otrais teikums būtu jāizsaka citādāk: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Izsoles ieņēmumus pārvades sistēmas operators izlieto izsolē uzvarējušā elektroenerģijas ražotāja pieslēguma maksas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 Likumprojektā paredzētā Elektroenerģijas tirgus likuma  13. panta 1.</w:t>
            </w:r>
            <w:r w:rsidR="00000000" w:rsidRPr="00000000" w:rsidDel="00000000">
              <w:rPr>
                <w:vertAlign w:val="superscript"/>
                <w:rtl w:val="0"/>
              </w:rPr>
              <w:t xml:space="preserve">2</w:t>
            </w:r>
            <w:r w:rsidR="00000000" w:rsidRPr="00000000" w:rsidDel="00000000">
              <w:rPr>
                <w:rtl w:val="0"/>
              </w:rPr>
              <w:t xml:space="preserve"> daļa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Likumprojektā paredzētā Elektroenerģijas tirgus likuma pārejas noteikumu 118. punktu norādāms, ka atgūtā maksa par sistēmas jaudas rezervēšanu ievērojami pārsniegs sistēmas operatoram kompensējamās izmaksas, kas saistītas ar pieslēguma elektroenerģijas sistēmai ierīkošanu līdz brīdim, kad pieslēguma ierīkošana tika pārtraukta. Maksas par sistēmas jaudas rezervēšanu daļēja atgūšana ir elektroenerģijas ražotājam labvēlīgāka, motivējoša, nekā tās ietveršana neatgriezeniskās izmaksas. Sistēmas operatora ar  pieslēgumu ierīkošanu saistītās izmaksas tiek segtas ar pieslēguma maksu, kura pieslēguma neierīkošanas gadījumā  netiek saņemta, bet minētās izmaksas nav pamats ņemt vērā, nosakot sistēmas pakalpojuma tarifu, jo tās nav saistītas ar sistēmas pakalpojuma sniegšanu. Līdz ar to izmaksas būtu sedzamas no sistēmas operatora peļņas, kuru nevarēs izmantot paredzētai sistēmas attīstībai, tajā skaitā tās jaudas palielināšanai.  Ievērojot minēto un to, ka izmaksas sistēmas operatoram radušās cita komersanta rīcības dēļ, elektroenerģijas ražotājam, kurš pārtrauc pieslēguma ierīkošanu, ir jākompensē sistēmas operatora ar pieslēgumu saistītās izmaksas. Vienošanās starp sistēmas operatoru un elektroenerģijas ražotāju ir nepieciešamas, lai abas puses vienotos tieši kādas  sistēmas operatora izmaksas, kas saistītas ar pieslēguma elektroenerģijas sistēmai ierīkošanu, ir kompensējamas.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atbilst priekšlikumā ietvertajai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("Asociācija - Saules Enerģija Latvijai" - 06.08.2024.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Saules Enerģija Latvijai (“SEL”) atzinīgi novērtē Klimata un enerģētikas ministrijas organizētās diskusijas ar atjaunīgās enerģijas projektu attīstītājiem izstrādājot “elastīgā pieslēguma” pakalpojuma noteikumu projektu un  grozījumu projektu Elektroenerģijas tirgus likumā ( ETL). Izstrādāto ETL grozījumu pamatmērķis ir ieviest elastīgo pakalpojumu pie pārvades sistēmas operatora tādejādi sniedzot iespēju salāgot dažādu atjaunīgās enerģijas ražošanas veidus, veicinot atjaunīgās elektroenerģijas ražošanas pieaugumu un efektīvu elektroenerģijas sistēmas jaudu izmantošanu. Par sagatavoto ETL likumprojektu SEL vēlas sniegt sekojošus priekšlikumus un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Izstrādātajos ETL grozījumos tiek paredzēta iespēja elektroenerģijas ražotājiem noteiktā pārejas periodā pārtraukt pieslēguma pie pārvades sistēmas ierīkošanu, nezaudējot maksu par sistēmas jaudas rezervēšanu vai pārvades sistēmas operatoram neizlietojot nodrošinājumu (garantiju). SEL norāda, ka maksa jaudas rezervāciju ir noteikta vienādā apmērā veicot attiecīgās jaudas rezervāciju gan pie pārvades sistēmas operatora, gan pie sadales sistēmas operatora. SEL ieskatā ir nepieciešams saglabāt vienlīdzības principu paredzot iespēju elektroenerģijas ražotājiem noteiktā pārejas periodā pārtraukt pieslēguma ierīkošanu pie sadales vai pārvades sistēmas operatora, nezaudējot maksu par sistēmas jaudas rezervēšanu vai attiecīgas sistēmas operatoram neizlietojot nodrošinājumu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SEL ieskatā, ETL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SEL iebilst pret ierosinājumu Likumprojektā, atbilstoši kuram izsoles ieņēmumus pārvades sistēmas operators izmantotu “jaunu aktīvu iegādes vai izveides finansēšanai vai  pārvades sistēmas pakalpojuma tarifā iekļaujamo izmaksu segšanai” – ieņēmumi no izsoles būtu izmantojami attiecīgā jaunā pieslēguma ierīkošanai līdzīgi, kā tas pašreiz tiek darīts ar ETL 9. panta 2.4 daļā paredzēto maksu par sistēmas jaudas rezervēšanu.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Elektroenerģijas tirgus likuma pārejas noteikumu 118. punkts precizēts, paredzot, ka elektroenerģijas ražotājs, kas veicis maksu par sistēmas jaudas rezervēšanu, var prasīt tās pilnu vai daļēju atmaksu gan pārvades, gan sadales sistēmas operatoram. 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3.2 un 3.5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panta 2.</w:t>
            </w:r>
            <w:r w:rsidR="00000000" w:rsidRPr="00000000" w:rsidDel="00000000">
              <w:rPr>
                <w:vertAlign w:val="superscript"/>
                <w:rtl w:val="0"/>
              </w:rPr>
              <w:t xml:space="preserve">4</w:t>
            </w:r>
            <w:r w:rsidR="00000000" w:rsidRPr="00000000" w:rsidDel="00000000">
              <w:rPr>
                <w:rtl w:val="0"/>
              </w:rPr>
              <w:t xml:space="preserve"> daļas pirmo teikumu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(European Energy Latvia SIA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Elektroenerģijas tirgus likuma (“ETL”)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pamatoti norādīts Likumprojekta anotācijā, “pašreizējais regulējums neparedz elektroenerģijas sistēmas operatoru pienākumu vērtēt elektroenerģijas ražošanas iekārtu ieviešanas gatavības pakāpi, [tādēļ] sistēmas jauda pieslēguma ierīkošanai var tikt nepamatoti rezervēta pietiekami ilgu laika periodu.” Saglabājot Likumprojektā piedāvātās 9. panta 3.1, 3.2 un 3.5 daļas redakcijas, saglabājas risks, ka netiks sasniegts viens no Likumprojekta mērķiem – atbrīvot nepamatoti ilgi rezervēto sistēmas jaudu, lai sekmētu lielāku briedumu un gatavību reālai īstenošanai sasniegušu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 uzmanību uz nepieciešamību salāgot Likumprojekta terminoloģiju ar jau spēkā esošo normatīvo tiesību aktu terminoloģiju. Tā, piemēram, ETL konsekventi lieto terminu “ierīkošana” attiecībā uz pieslēgumiem (t.i., “pieslēguma ierīkošana”); savukārt attiecībā uz jaunām elektroenerģijas ražošanas iekārtām tiek lietots termins “ieviešana” (skat. arī Ministru kabineta 2023. gada 19. decembra noteikumus Nr. 821 “Noteikumi par atļaujām jaunas elektroenerģijas ražošanas iekārtas ieviešanai vai elektroenerģijas ražošanas jaudas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piedāvājam Likumprojektā paredzēt, ka ETL 9. pants tiek papildināts ar jaunu 3.8 daļu, kas noteiktu,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3.1, 3.2 un 3.5 daļā paredzētās tiesības esoša pieslēguma ietvaros ieviest cita veida elektroenerģijas ražošanas iekārtu ražotājs var izmantot, ja tas ir iesniedzis pārvades sistēmas operatoram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nepieciešams atbilstoši precizēt terminoloģijas lietojumu piedāvātajā 9. panta 3.1, 3.2 un 3.5 daļā atbilstoši iepriekš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jāmaina Likumprojektā piedāvātā ETL 9. panta 3.5 daļas redakcija, paredzot, ka pēc cita veida elektroenerģijas ražošanas iekārtas ieviešanas esoša pieslēguma ietvaros elektroenerģijas ražotājam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piedāvātajai 9. panta 3.1 un 3.2 daļas redakcijai, brīvā pārvades sistēmas jauda pieejama elastīgā pārvades sistēmas pakalpojuma saņemšanai. Likumprojektā piedāvātā ETL 9. panta 3.1 daļa paredz, ka tiesības iesniegt pieteikumu tehnisko prasību saņemšanai elektroenerģijas ražotāji iegūst 9. panta 3.6 daļā minētajā salīdzinošajā procedūrā. Tātad uz brīvo sistēmas pakalpojuma jaudu, kas pieejama elastīgā pārvades sistēmas pakalpojuma saņemšanai, pretendē gan tie elektroenerģijas ražotāji, kuriem nepieciešama jauna pieslēguma ierīkošana, gan tie, kuri vēlas esoša pieslēguma ietvaros ieviest cita veida elektroenerģijas ražošanas iekārtu neatkarīgi no tā, kādus pārvades sistēmas pakalpojumus tas saņem.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9. panta 3.6 daļā minētajā salīdzinošajā procedūrā tiesības iesniegt pieteikumu tehnisko prasību saņemšanai iegūst elektroenerģijas ražotājs, kurš esošā pieslēguma ietvaros vēlas ieviest cita veida elektroenerģijas ražošanas iekārtu, un šis ražotājs saņem konstanto pārvades sistēmas pakalpojumu, tad atbilstoši Likumprojektā piedāvātajai ETL 9. panta 3.5 daļai uz no jauna ieviesto cita veida elektroenerģijas ražošanas iekārtu arī tiks piemērots konstantais pārvades sistēmas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iznākums nozīmētu, ka sistēmā jau sākotnēji (t.i., sistēmas operatora regulārā paziņojuma par brīvajām sistēmas jaudām publicēšanas brīdī) bija pieejama jauda, ko var izmantot konstantā pārvades sistēmas pakalpojuma saņemšanai. Attiecīgi prasība, ka tiesības iesniegt pieteikumu tehnisko prasību saņemšanai ir tikai tiem elektroenerģijas ražotājiem, kuri vēlas saņemt elastīgo pārvades sistēmas pakalpojumu, ir nepamatota, jo šādas tiesības būtu jāpiešķir arī tiem ražotājiem, kuri vēlētos saņemt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pašā laikā, ja 9. panta 3.6 daļā minētajā salīdzinošajā procedūrā tiesības iesniegt pieteikumu tehnisko prasību saņemšanai tiek piešķirtas elektroenerģijas ražotājam, kurš jau saņem konstanto pārvades sistēmas pakalpojumu, tad procedūras rezultātā tas iegūst nepamatotu priekšrocību attiecībā pret tiem elektroenerģijas ražotājiem, kuri arī piedalījās salīdzinošajā procedūrā, taču kuriem iepriekš nebija iespēju ierīkot pieslēgumu, kura lietošana notiktu saskaņā ar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Musu ieskatā Likumprojektā piedāvātā ETL 9. panta 3.5 daļas redakcija līdz ar to ir nekorekta un būtu maināma,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European Energy Latvija iebilst pret ierosinājumu Likumprojektā, atbilstoši kuram izsoles ieņēmumus pārvades sistēmas operators izmantotu “jaunu aktīvu iegādes vai izveides finansēšanai vai  pārvades sistēmas pakalpojuma tarifā iekļaujamo izmaksu segšanai” – ieņēmumi no izsoles būtu izmantojami attiecīgā jaunā pieslēguma ierīkošanai līdzīgi, kā tas pašreiz tiek darīts ar ETL 9. panta 2.4 daļā paredzēto maksu par sistēmas jaudas rezervēšanu.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Elastīgais pārvades sistēmas pakalpojums, ko var saņemt izsoles uzvarētāji saskaņā ar pašreiz piedāvāto Likumprojekta redakciju, jau paredz attiecīgā pakalpojuma saņēmēja nevienlīdzīgāku stāvokli attiecībā pret konstantā pārvades sistēmas pakalpojuma saņēmējiem. Proti, pēdējiem pārvades sistēmas pakalpojums tiek sniegts nepārtraukti, kurpretim pirmajiem pakalpojuma sniegšanu var pārtraukt uz laiku līdz 876 stundām kalendārā gada ietvaros. Tai pašā laikā jauna pieslēguma ierīkošanas izmaksas abu veidu pārvades sistēmas pakalpojumu saņēmējiem neatšķiras.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paredzot, ka izsoles uzvarētāja samaksātā naudas summa tiek ieguldīta nevis attiecīgā pieslēguma ierīkošanā, bet gan pārvades sistēmas operatora un pārvades sistēmas vispārīgām vajadzībām, elastīgā pārvades sistēmas pakalpojuma saņēmējs par pieslēguma ierīkošanu faktiski samaksā vairāk nekā konstantā pārvades sistēmas pakalpojuma saņēmēji, kuri pieslēgumus ierīkojuši līdz šim.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2024. gada 17. maija kopējā AER attīstītāju vēstulē paustās bažas par piedāvātā regulējuma atbilstību nediskriminējošu noteikumu kritērijam, kas ietverts Regulas 2019/943 3. panta (q) apakšpunktā[1].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Likumprojektā piedāvātā ETL 9. panta 3.7 daļas otrais teikums būtu jāizsaka citādāk: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Izsoles ieņēmumus pārvades sistēmas operators izlieto izsolē uzvarējušā elektroenerģijas ražotāja pieslēguma maksas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Regula (ES) 2019/943 (2019. gada 5. jūnijs) par elektroenerģijas iekšējo tirgu, skat. https://eur-lex.europa.eu/legal-content/LV/TXT/?uri=CELEX%3A02019R0943-20220623&amp;qid=1692967561113.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3.7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panta 2.</w:t>
            </w:r>
            <w:r w:rsidR="00000000" w:rsidRPr="00000000" w:rsidDel="00000000">
              <w:rPr>
                <w:vertAlign w:val="superscript"/>
                <w:rtl w:val="0"/>
              </w:rPr>
              <w:t xml:space="preserve">4</w:t>
            </w:r>
            <w:r w:rsidR="00000000" w:rsidRPr="00000000" w:rsidDel="00000000">
              <w:rPr>
                <w:rtl w:val="0"/>
              </w:rPr>
              <w:t xml:space="preserve"> daļas pirmo teikumu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(Utilitas Wind SIA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ir padarīt caurspīdīgu un rast visiem iespēju iepazīties ar dažādiem ģenerācijas veidiem gan maksimāli, gan faktiski pieejamo jaudu aprēķināšanas un uzskaites metodiku. Šiem principiem ir jābūt visiem pieejamiem, zināmiem, lai varētu gūt pārliecību par to atbilstošu un vienlīdzīgu to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9.panta 1.</w:t>
            </w:r>
            <w:r w:rsidR="00000000" w:rsidRPr="00000000" w:rsidDel="00000000">
              <w:rPr>
                <w:vertAlign w:val="superscript"/>
                <w:rtl w:val="0"/>
              </w:rPr>
              <w:t xml:space="preserve">1</w:t>
            </w:r>
            <w:r w:rsidR="00000000" w:rsidRPr="00000000" w:rsidDel="00000000">
              <w:rPr>
                <w:rtl w:val="0"/>
              </w:rPr>
              <w:t xml:space="preserve">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u w:val="single"/>
                <w:rtl w:val="0"/>
              </w:rPr>
              <w:t xml:space="preserve">Sistēmas operators izstrādā un publicē metodiku, kā tiek aprēķinātas gan maksimālās, gan faktiski pieejamās jaudas pārvades sistēmā. Atbilstoši metodikai,</w:t>
            </w:r>
            <w:r w:rsidR="00000000" w:rsidRPr="00000000" w:rsidDel="00000000">
              <w:rPr>
                <w:rtl w:val="0"/>
              </w:rPr>
              <w:t xml:space="preserve"> sistēmas operators atsevišķi uzskaita un savā tīmekļvietnē publicē informāciju par brīvajām sistēmas jaudām ražošanas un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 Pārvades sistēmas operators, nosakot brīvo pārvades sistēmas jaudu elastīgajam pārvades sistēmas pakalpojumam, ņem vērā dažādu elektroenerģijas ražošanas iekārtu ražošanas profilu savstarpēju savietojamību.";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secināts, ka saskaņā Eiropas Parlamenta un Padomes 2019. gada 5. jūnija direktīvas (ES) 2019/944 par kopīgiem noteikumiem attiecībā uz elektroenerģijas iekšējo tirgu un ar ko groza Direktīvu 2012/27/ES 42. panta 1.punktu pārvades sistēmas operators izstrādā un publicē pārskatāmas un efektīvas procedūras jaunu ražošanas iekārtu un enerģijas uzkrātuvju nediskriminējošai pieslēgšanai pārvades sistēmai. Minētās procedūras ir jāapstiprina regulatīvajām iestādēm. Izpildot šo prasību, Elektroenerģijas tirgus likumā noteikta Sabiedrisko pakalpojumu regulēšanas komisijas (turpmāk - Regulators) kompetence pieslēguma noteikumu noteikšanai. Minētās normas neparedz pārvades sistēmas operatora pienākumu publicēt jaudas aprēķināšanas metodiku. Vērtējot priekšlikumu pēc būtības, jānorāda, ka jau šobrīd Elektroenerģijas tirgus likuma 9. panta ceturtā daļa uzliek par pienākumu jebkuru atteikumu pieslēguma ierīkošana pamatot un šis pamatojums iesniedzams arī Regulatoram. Attiecīgi jau šobrīd tiek nodrošināta pārvades sistēmas operatora funkcijas izpildes kontrole. Papildus pārvades sistēmas operatoram uzlikts pienākums publicēt pieejamās pārvades sistēmas jaudas. Attiecīgi jau šobrīd tiek nodrošināta potenciālo pārvades sistēmas dalībnieku interešu aizsardzība. Pienākuma uzlikšana definēt pilnīgi visus faktorus, kurus pārvades sistēmas operators ņem vērā, nosakot pieejamo pārvades sistēmas jaudu, kā arī detalizēti aprakstīt pieejamās jaudas apmēra noteikšanas kārtību, būtu uzskatāma par papildu administratīvā sloga uzlikšanu. Jānorāda, ka arī citu pārvades sistēmas operatori tīmekļa vietnēs nav ietverta informācija par pieslēgumiem pieejamās pārvades sistēmas jaudas aprēķināšanas metodiku.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Sistēmas operators atsevišķi uzskaita un savā tīmekļvietnē publicē informāciju par brīvajām sistēmas jaudām ražošanas un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 Pārvades sistēmas operators, nosakot brīvo pārvades sistēmas jaudu elastīgajam pārvades sistēmas pakalpojumam, ņem vērā dažādu elektroenerģijas ražošanas iekārtu ražošanas profilu savstarpēju savietojamību.";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b w:val="1"/>
                <w:rtl w:val="0"/>
              </w:rPr>
              <w:t xml:space="preserve"> Sistēmas operators izstrādā un publicē metodiku, kā tiek aprēķinātas gan maksimālās, gan faktiski pieejamās jaudas pārvades sistēmā. Atbilstoši metodikai,</w:t>
            </w:r>
            <w:r w:rsidR="00000000" w:rsidRPr="00000000" w:rsidDel="00000000">
              <w:rPr>
                <w:rtl w:val="0"/>
              </w:rPr>
              <w:t xml:space="preserve"> sistēmas operators atsevišķi uzskaita un savā tīmekļvietnē publicē informāciju par brīvajām sistēmas jaudām ražošanas un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 Pārvades sistēmas operators, nosakot brīvo pārvades sistēmas jaudu elastīgajam pārvades sistēmas pakalpojumam, ņem vērā dažādu elektroenerģijas ražošanas iekārtu ražošanas profilu savstarpēju savietojamību.";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secināts, ka saskaņā Eiropas Parlamenta un Padomes 2019. gada 5. jūnija direktīvas (ES) 2019/944 par kopīgiem noteikumiem attiecībā uz elektroenerģijas iekšējo tirgu un ar ko groza Direktīvu 2012/27/ES 42. panta 1.punktu pārvades sistēmas operators izstrādā un publicē pārskatāmas un efektīvas procedūras jaunu ražošanas iekārtu un enerģijas uzkrātuvju nediskriminējošai pieslēgšanai pārvades sistēmai. Minētās procedūras ir jāapstiprina regulatīvajām iestādēm. Izpildot šo prasību, Elektroenerģijas tirgus likumā noteikta Sabiedrisko pakalpojumu regulēšanas komisijas (turpmāk - Regulators) kompetence pieslēguma noteikumu noteikšanai. Minētās normas neparedz pārvades sistēmas operatora pienākumu publicēt jaudas aprēķināšanas metodiku. Vērtējot priekšlikumu pēc būtības, jānorāda, ka jau šobrīd Elektroenerģijas tirgus likuma 9. panta ceturtā daļa uzliek par pienākumu jebkuru atteikumu pieslēguma ierīkošana pamatot un šis pamatojums iesniedzams arī Regulatoram. Attiecīgi jau šobrīd tiek nodrošināta pārvades sistēmas operatora funkcijas izpildes kontrole. Papildus pārvades sistēmas operatoram uzlikts pienākums publicēt pieejamās pārvades sistēmas jaudas. Attiecīgi jau šobrīd tiek nodrošināta potenciālo pārvades sistēmas dalībnieku interešu aizsardzība. Pienākuma uzlikšana definēt pilnīgi visus faktorus, kurus pārvades sistēmas operators ņem vērā, nosakot pieejamo pārvades sistēmas jaudu, kā arī detalizēti aprakstīt pieejamās jaudas apmēra noteikšanas kārtību, būtu uzskatāma par papildu administratīvā sloga uzlikšanu. Jānorāda, ka arī citu pārvades sistēmas operatori tīmekļa vietnēs nav ietverta informācija par pieslēgumiem pieejamās pārvades sistēmas jaudas aprēķināšanas metodiku.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izsoles būtu rīkojamas ar lielāku laika intervālu, proti, ne biežāk kā reizi sešos mēnešos. Tādā veidā būs iespējams nodrošināt lielākus pieslēguma apjomus un atbalstīt ar pieslēguma iespējām visupirms lielākus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izteikt 1.1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Sistēmas operators atsevišķi uzskaita un savā tīmekļvietnē publicē informāciju par brīvajām sistēmas jaudām patēriņa pieslēgumu nodrošināšanai. Informāciju par brīvajām pārvades sistēmas jaudām katram pārvades sistēmas pakalpojuma veidam elektroenerģijas ražošanas iekārtu pieslēguma nodrošināšanai pārvades sistēmas operators savā tīmekļvietnē publicē ne retāk kā reizi sešos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bet, ievērojot Eiropas Savienības enerģijas tirgus regulējumā noteikto sistēmas operatoru pienākumu nodrošināt sistēmas jaudas  pieejamību un izmantojumu, Likumprojektā saglabāts pārvades sistēmas  operatora pienākums informāciju par brīvajām pārvades sistēmas jaudām katram pārvades sistēmas pakalpojuma veidam publicē vismaz reizi ceturksnī.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4.</w:t>
            </w:r>
            <w:r w:rsidR="00000000" w:rsidRPr="00000000" w:rsidDel="00000000">
              <w:rPr>
                <w:vertAlign w:val="superscript"/>
                <w:rtl w:val="0"/>
              </w:rPr>
              <w:t xml:space="preserve">2</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(Utilitas Wind SIA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ir laika grafikos padarīt līdzvērtīgus dažādos pieslēguma realizācijas veidus (zematslēgas vai dalīto). Nosakot prasību jaudas rezervāciju no pārvades sistēmas operatora puses veikt tad, kad ir ne tikai noslēgts pieslēguma līgums, bet arī saņemta būvatļauja ar būvniecības uzsākšanas nosacījumu izpildi, radītu visiem vienlīdzīgas iespējas veikt jaudas rezervēšanu.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9.panta 4.2 daļu (2.punktu)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pārvades līnijā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rezervē tehniskajās prasībās noteikto jaudu elektroenerģijas ražotāja elektroenerģijas ražošanas iekārtas pieslēgšanai </w:t>
            </w:r>
            <w:r w:rsidR="00000000" w:rsidRPr="00000000" w:rsidDel="00000000">
              <w:rPr>
                <w:u w:val="single"/>
                <w:rtl w:val="0"/>
              </w:rPr>
              <w:t xml:space="preserve">brīdī, kad ir</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 noslēgts pieslēguma līgums ar elektroenerģijas ražotāju;</w:t>
            </w:r>
            <w:r w:rsidR="00000000" w:rsidRPr="00000000" w:rsidDel="00000000">
              <w:rPr>
                <w:u w:val="single"/>
                <w:rtl w:val="0"/>
              </w:rPr>
              <w:t xml:space="preserve">b) Būvniecības informācijas sistēmā saņemta atzīme par būvdarbu uzsākšanas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Norma par sistēmas jaudas rezervēšanu veidota, ievērojot Enerģētikas likumā, Elektroenerģijas tirgus likumā un uz to pamata izdotajos normatīvajos aktos noteiktās pārvades sistēmas operatora kompetences, tajā skaitā ievērojot Sabiedrisko pakalpojumu regulēšanas komisijas 2022. gada 14. aprīļa lēmumā Nr. 1/5 "Sistēmas pieslēguma noteikumi elektroenerģijas ražotājiem" noteikto sistēmas operatora pienākumu slēgta ar elektroenerģijas ražotāju pieslēguma līgumu, pēc vienošanas par pieslēguma nodrošināšanai nepieciešamā būvprojekta izstrādes organizēšanu, pieslēguma ierīkošanai nepieciešamā energoapgādes objekta būvdarbu veicēja izvēli un pieslēguma ierīkošanai nepieciešamo iekārtu un materiālu piegādātāja izvēli un citām sistēmas operatora un ražotāja saistībām un tiesībām līdz pieslēguma līguma noslēgšanai izpildi, kas apliecina elektroenerģijas ražotāja gatavību nodrošināt pieslēguma ierīkošanu un elektroenerģijas ražošanas iekārtas ieviešanu. Minētās kompetences nav saistītas ar Būvniecības informācijas sistēmu, kā arī pienākuma veikt atzīmes par būvdarbu uzsākšanas nosacījumu izpildi saņemšanas pārbaudi noteikšana būtu uzskatāma par papildu administratīvā sloga uzlikšanu. Līdz ar to normā netiek veiktas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4.</w:t>
            </w:r>
            <w:r w:rsidR="00000000" w:rsidRPr="00000000" w:rsidDel="00000000">
              <w:rPr>
                <w:vertAlign w:val="superscript"/>
                <w:rtl w:val="0"/>
              </w:rPr>
              <w:t xml:space="preserve">2</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pārvades līnijā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rezervē tehniskajās prasībās noteikto jaudu elektroenerģijas ražotāja elektroenerģijas ražošanas iekārtas pieslēgšanai pieslēguma līguma ar elektroenerģijas ražotāju noslēgšanas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4.2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pārvades līnijā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rezervē tehniskajās prasībās noteikto jaudu elektroenerģijas ražotāja elektroenerģijas ražošanas iekārtas pieslēgšanai brīdī, kad ir:</w:t>
            </w:r>
            <w:r w:rsidR="00000000" w:rsidRPr="00000000" w:rsidDel="00000000">
              <w:rPr>
                <w:b w:val="1"/>
                <w:rtl w:val="0"/>
              </w:rPr>
              <w:t xml:space="preserve">a) Noslēgts pieslēguma līgums ar elektroenerģijas ražotāju;</w:t>
            </w:r>
            <w:r w:rsidR="00000000" w:rsidRPr="00000000" w:rsidDel="00000000">
              <w:rPr>
                <w:b w:val="1"/>
                <w:rtl w:val="0"/>
              </w:rPr>
              <w:t xml:space="preserve">b) Būvniecības informācijas sistēmā saņemta atzīme par būvdarbu uzsākšanas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Norma par sistēmas jaudas rezervēšanu veidota, ievērojot Enerģētikas likumā, Elektroenerģijas tirgus likumā un uz to pamata izdotajos normatīvajos aktos noteiktās pārvades sistēmas operatora kompetences, tajā skaitā ievērojot Sabiedrisko pakalpojumu regulēšanas komisijas 2022. gada 14. aprīļa lēmumā Nr. 1/5 "Sistēmas pieslēguma noteikumi elektroenerģijas ražotājiem" noteikto sistēmas operatora pienākumu slēgta ar elektroenerģijas ražotāju pieslēguma līgumu, pēc vienošanas par pieslēguma nodrošināšanai nepieciešamā būvprojekta izstrādes organizēšanu, pieslēguma ierīkošanai nepieciešamā energoapgādes objekta būvdarbu veicēja izvēli un pieslēguma ierīkošanai nepieciešamo iekārtu un materiālu piegādātāja izvēli un citām sistēmas operatora un ražotāja saistībām un tiesībām līdz pieslēguma līguma noslēgšanai izpildi, kas apliecina elektroenerģijas ražotāja gatavību nodrošināt pieslēguma ierīkošanu un elektroenerģijas ražošanas iekārtas ieviešanu. Minētās kompetences nav saistītas ar Būvniecības informācijas sistēmu, kā arī pienākuma veikt atzīmes par būvdarbu uzsākšanas nosacījumu izpildi saņemšanas pārbaudi noteikšana būtu uzskatāma par papildu administratīvā sloga uzlikšanu. Līdz ar to normā netiek veiktas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Komersanta iepriekš apliecināto saistību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jānosaka, ka veicot komersanta pieslēgumu tīklam, AST pārliecinās par komersanta iepriekš apliecināto saistību izpildi. Kamēr pieteiktās vai apliecinātās saistības nav izpildītas pilnā apmērā, komersants neiegūst iespēju uzsākt ražošanu. Ja samērīgā laikā (6-12 mēneši) saistības netiek izpildītas, komersants zaudē iemaksāto jaudas pieslēguma maksu un tiesības pieslēgt elektrostaciju.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Ražotāju iesniegumu izvērtēšanas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jau iekļautajiem projektu izvērtēšanas kritērijiem (Grozījumu 2. punkts (3.6)), aicinām iekļaut papildus šādus salīdzināšanas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pieslēgumā ir paredzētas vismaz divas tehnoloģijas, ko apliecina ar AST noslēgtais līgums (augstāka efektivitāte). Pieslēguma izbūve jau izstrādes procesā esošajiem projektiem ar komersanta paziņoto otrās tehnoloģijas ieviešanu – papildus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paredzēta uzkrājošās tehnoloģijas (ne tikai BESS) ieviešana, ja tā ir vismaz 10% no pieslēguma jaudas, ar nosacījumu, ka attiecīgais komersants piedalās sistēmas stabilizēšanā ar noteiktu procentu – papildus 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(Ignitis renewables Latvia SIA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Ignitis renewables vērš uzmanību uz nepieciešamību Likumprojektā skaidri definēt juridisko statusu dokumentiem un lēmumiem, kurus paredzēts sagatavot un apstiprināt pārvades sistēmas operatoram. Proti, šobrīd Likumprojektā nav norādīts, kāds tiesiskais statuss būs dokumentam: “salīdzinošā procedūra tiesību piešķiršanai elektroenerģijas ražotājiem iesniegt pieteikumu tehnisko prasību saņemšanai”, kā arī izsoles kārtībai un pārvades sistēmas operatora izdotajiem lēmumiem par tiesību piešķiršanu komersantiem.  Ja Likumprojektā šo dokumentu juridiskais statuss netiks precizēts, pastāv iespēja, ka komersanti savas intereses varēs aizstāvēt tikai civiltiesiskā ceļā, padarot savu tiesību efektīvu aizsardzību par faktiski neiespējamu. Līdz ar to Likumprojektā būtu skaidri jādefinē minēto dokumentu un lēmumu statuss, nosakot, ka minētie dokumenti un lēmumi kā administratīvie akti vai vispārīgie administratīvie akti ir apstrīdami un pārsūdzami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nav šaubu, ka gan salīdzinošā procedūra, gan pārvades sistēmas operatora lēmumi tiks apstrīdēti, ņemot vērā lielo interesentu skaitu un ierobežoto publiskā resursa kapacitāti (pārvades tīkls un tā jauda). Tāpēc jau iepriekš tiesiskās noteiktības un laba likumdošanas procesa principa ietvaros ir jānosaka skaidras tiesiskās aizsardzības procedūras. Nav pieļaujams atstāt šo jautājumu nenoregulētu.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9.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 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daļa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1.</w:t>
            </w:r>
            <w:r w:rsidR="00000000" w:rsidRPr="00000000" w:rsidDel="00000000">
              <w:rPr>
                <w:vertAlign w:val="superscript"/>
                <w:rtl w:val="0"/>
              </w:rPr>
              <w:t xml:space="preserve">2</w:t>
            </w:r>
            <w:r w:rsidR="00000000" w:rsidRPr="00000000" w:rsidDel="00000000">
              <w:rPr>
                <w:rtl w:val="0"/>
              </w:rPr>
              <w:t xml:space="preserve">, 1.</w:t>
            </w:r>
            <w:r w:rsidR="00000000" w:rsidRPr="00000000" w:rsidDel="00000000">
              <w:rPr>
                <w:vertAlign w:val="superscript"/>
                <w:rtl w:val="0"/>
              </w:rPr>
              <w:t xml:space="preserve">2 </w:t>
            </w:r>
            <w:r w:rsidR="00000000" w:rsidRPr="00000000" w:rsidDel="00000000">
              <w:rPr>
                <w:rtl w:val="0"/>
              </w:rPr>
              <w:t xml:space="preserve">un 1.</w:t>
            </w:r>
            <w:r w:rsidR="00000000" w:rsidRPr="00000000" w:rsidDel="00000000">
              <w:rPr>
                <w:vertAlign w:val="superscript"/>
                <w:rtl w:val="0"/>
              </w:rPr>
              <w:t xml:space="preserve">3 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minētā panta 1.1 daļas 2.punktā vārdus “ražotājam piemēro” nepieciešams aizstāt ar vārdiem “ražotājs maksā pārvades sistēmas operatoram”, jo, ņemot vērā, ka attiecīgā maksa saistīta ar pārvades sistēmas operatora īstenotu elektroenerģijas ražošanas ierobežošanu,   esošā redakcija var radīt pārpratumus par to, ka attiecīgo maksu  pārvades sistēmas operators maksā ražotājam.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paredzētais Elektroenerģijas tirgus likuma 13. panta 1.</w:t>
            </w:r>
            <w:r w:rsidR="00000000" w:rsidRPr="00000000" w:rsidDel="00000000">
              <w:rPr>
                <w:vertAlign w:val="superscript"/>
                <w:rtl w:val="0"/>
              </w:rPr>
              <w:t xml:space="preserve">1</w:t>
            </w:r>
            <w:r w:rsidR="00000000" w:rsidRPr="00000000" w:rsidDel="00000000">
              <w:rPr>
                <w:rtl w:val="0"/>
              </w:rPr>
              <w:t xml:space="preserve"> daļas 2. punkts precizēts saskaņā ar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septīto</w:t>
            </w:r>
            <w:r w:rsidR="00000000" w:rsidRPr="00000000" w:rsidDel="00000000">
              <w:rPr>
                <w:vertAlign w:val="superscript"/>
                <w:rtl w:val="0"/>
              </w:rPr>
              <w:t xml:space="preserve"> </w:t>
            </w:r>
            <w:r w:rsidR="00000000" w:rsidRPr="00000000" w:rsidDel="00000000">
              <w:rPr>
                <w:rtl w:val="0"/>
              </w:rPr>
              <w:t xml:space="preserve">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1.</w:t>
            </w:r>
            <w:r w:rsidR="00000000" w:rsidRPr="00000000" w:rsidDel="00000000">
              <w:rPr>
                <w:vertAlign w:val="superscript"/>
                <w:rtl w:val="0"/>
              </w:rPr>
              <w:t xml:space="preserve">2</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vertAlign w:val="superscript"/>
                <w:rtl w:val="0"/>
              </w:rPr>
              <w:t xml:space="preserve">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(European Energy Latvia SIA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 uzmanību uz to, ka Likumprojektā piedāvātā ETL 13. panta 1.</w:t>
            </w:r>
            <w:r w:rsidR="00000000" w:rsidRPr="00000000" w:rsidDel="00000000">
              <w:rPr>
                <w:vertAlign w:val="superscript"/>
                <w:rtl w:val="0"/>
              </w:rPr>
              <w:t xml:space="preserve">2</w:t>
            </w:r>
            <w:r w:rsidR="00000000" w:rsidRPr="00000000" w:rsidDel="00000000">
              <w:rPr>
                <w:rtl w:val="0"/>
              </w:rPr>
              <w:t xml:space="preserve"> daļas redakcija satur nekorektu norādi par pārdispečēšanas noteikumu piemērošanu elastīgā pārvades sistēmas pakalpojuma saņēmējiem. Šāda piebilde vai nu svītrojama, vai arī salāgojama ar ETL 13. panta 1.</w:t>
            </w:r>
            <w:r w:rsidR="00000000" w:rsidRPr="00000000" w:rsidDel="00000000">
              <w:rPr>
                <w:vertAlign w:val="superscript"/>
                <w:rtl w:val="0"/>
              </w:rPr>
              <w:t xml:space="preserve">1</w:t>
            </w:r>
            <w:r w:rsidR="00000000" w:rsidRPr="00000000" w:rsidDel="00000000">
              <w:rPr>
                <w:vertAlign w:val="superscript"/>
                <w:rtl w:val="0"/>
              </w:rPr>
              <w:t xml:space="preserve"> </w:t>
            </w:r>
            <w:r w:rsidR="00000000" w:rsidRPr="00000000" w:rsidDel="00000000">
              <w:rPr>
                <w:rtl w:val="0"/>
              </w:rPr>
              <w:t xml:space="preserve">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elektroenerģijas ražotājam, kurš saņem elastīgo pārvades sistēmas pakalpojumu, pārvades sistēmas pakalpojuma ierobežošana pārsniedz šā panta 1.1 daļā noteikto stundu skaitu, pārsniegto stundu laikā pārvades sistēmas pakalpojuma ierobežošana tiek veikta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Elektroenerģijas ražotājam sniedzamajam pārvades sistēmas pakalpojumam ir šādi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saskaņā ar normatīvajos aktos noteikto par pārdispičēšanu.”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13. panta 1.</w:t>
            </w:r>
            <w:r w:rsidR="00000000" w:rsidRPr="00000000" w:rsidDel="00000000">
              <w:rPr>
                <w:vertAlign w:val="superscript"/>
                <w:rtl w:val="0"/>
              </w:rPr>
              <w:t xml:space="preserve">2</w:t>
            </w:r>
            <w:r w:rsidR="00000000" w:rsidRPr="00000000" w:rsidDel="00000000">
              <w:rPr>
                <w:rtl w:val="0"/>
              </w:rPr>
              <w:t xml:space="preserve"> daļa precizēta saskaņā ar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septīto</w:t>
            </w:r>
            <w:r w:rsidR="00000000" w:rsidRPr="00000000" w:rsidDel="00000000">
              <w:rPr>
                <w:vertAlign w:val="superscript"/>
                <w:rtl w:val="0"/>
              </w:rPr>
              <w:t xml:space="preserve"> </w:t>
            </w:r>
            <w:r w:rsidR="00000000" w:rsidRPr="00000000" w:rsidDel="00000000">
              <w:rPr>
                <w:rtl w:val="0"/>
              </w:rPr>
              <w:t xml:space="preserve">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Elektroenerģijas ražotājam, kura elektroenerģijas ražošanas iekārta ir pieslēgtas elektroenerģijas pārvades sistēmai, sniedzamajam pārvades sistēmas pakalpojumam ir šādi veidi:</w:t>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normatīvajos aktos noteiktajos gadījumos;</w:t>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ražotājam piemēro šā likuma 14. panta otrajā daļā minēto maksu. Ierobežošanas laikā neietver gadījumus, kad  pārvades sistēmas pakalpojuma ierobežošana veikta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elektroenerģijas ražotājam, kurš saņem elastīgo pārvades sistēmas pakalpojumu, pārvades sistēmas pakalpojuma ierobežošana pārsniedz šā panta 1.</w:t>
            </w:r>
            <w:r w:rsidR="00000000" w:rsidRPr="00000000" w:rsidDel="00000000">
              <w:rPr>
                <w:vertAlign w:val="superscript"/>
                <w:rtl w:val="0"/>
              </w:rPr>
              <w:t xml:space="preserve">1 </w:t>
            </w:r>
            <w:r w:rsidR="00000000" w:rsidRPr="00000000" w:rsidDel="00000000">
              <w:rPr>
                <w:rtl w:val="0"/>
              </w:rPr>
              <w:t xml:space="preserve">daļā noteikto stundu skaitu, pārsniegto stundu laikā ierobežošana tiek veikta normatīvajos aktos noteiktajos gadījumos.</w:t>
            </w:r>
            <w:r w:rsidR="00000000" w:rsidRPr="00000000" w:rsidDel="00000000">
              <w:rPr>
                <w:rtl w:val="0"/>
              </w:rPr>
              <w:t xml:space="preserve">(1</w:t>
            </w:r>
            <w:r w:rsidR="00000000" w:rsidRPr="00000000" w:rsidDel="00000000">
              <w:rPr>
                <w:vertAlign w:val="superscript"/>
                <w:rtl w:val="0"/>
              </w:rPr>
              <w:t xml:space="preserve">3</w:t>
            </w:r>
            <w:r w:rsidR="00000000" w:rsidRPr="00000000" w:rsidDel="00000000">
              <w:rPr>
                <w:rtl w:val="0"/>
              </w:rPr>
              <w:t xml:space="preserve">) Elektroenerģijas ražotājs, kura elektroenerģijas ražošanas iekārta ir pieslēgtas elektroenerģijas sadales sistēmai, saņem konstanto pārvades sistēmas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pievienot izvērstāku informāciju, lai precīzāk paskaidrotu iesaistītajām pusēm, kuri ir tie normatīvie akti un kuri ir tie normatīvajos aktos noteiktie gadījumi (piemēri), kuros sistēmas pakalpojumu ierobežošana var tikt īstenota arī konstantā pārvades sistēmas pakalpojuma saņēmējiem. Nepieciešams sniegt plašāku ieskatu elastīgā pārvades sistēmas pakalpojuma saņēmējiem par to, kuras atslēgumu stundas potenciāli netiks iekļautas 876h uzskaitījumā, jo pakalpojuma ierobežojumi būs īstenoti "normatīvajos aktos noteiktajos gadījumos" nevis elastīgā sistēmas pakalpojuma ietvaros. Šobrīd nav pilnībā izprotams, kā ražotājs un citas iesaistītās puses spēs identificēt, vai konkrēts atslēgums bijis saistīts ar elastīgā pārvades pakalpojuma ietekmi vai ar citiem apstākļiem sistēmā, kā tas tiks uzskaitīts un paziņots.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Sadales sistēmas operators aicina ietvert šo skaidrojumu, jo, lai gan atbilstoši šim likumprojektam ir paredzēts, ka sadales sistēmai pieslēgtajiem ražotājiem tiek nodrošināts konstantais pārvades sistēmas pakalpojums, sadales sistēmai pieslēgtie C tipa ražošanas moduļi (elektrostacijas) ir pakļautas PSO tiešai iedarbei attiecībā uz jaudas samazināšanu/atslēgšanu. Situācijā, ja kādā brīdī tiktu īstenota sadales sistēmai pieslēgto C tipa ražošanas moduļu ierobežošana no PSO puses, ražotājam būtu jāapzinās, ka tā ir veikta likumprojektā jau minēto "normatīvajos aktos noteiktie gadījumu" iestāšanās dēļ, kas SSO izpratnē ir sistēmas aizsardzības, atjaunošanas plāna pasākumi sistēmas stabilas darbības saglabāšanai.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priekšlikuma būtība ir par to, kā tiks organizēta informācijas aprite starp PSO un Ražotāju, un iespējams arī citiem sistēmas operatoriem, par to, kādu iemeslu dēļ konkrētā situācijā ir īstenota sistēmas pakalpojuma ierobežošana un vai tā ir bijusi saistīta ar eleatīgā pakalpojuma vai "normatīvajos aktos noteikto gadījumu"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Atsauce uz normatīvajos aktos noteiktajiem gadījumiem, kad konstantā pārvades sistēmas pakalpojuma ietvaros pārvades sistēmas operators ir tiesīgs ierobežot elektroenerģijas ražotāju, aptver, piemēram,  Eiropas Parlamenta un Padomes 2019. gada 5. jūnija Regulas (ES) 2019/943 par elektroenerģijas iekšējo tirgu 13. pantā minēto pārdispečēšanas procedūru, kā arī neplānotus, ārēju apstākļu izraisītus sistēmas pakalpojuma pārtraukumus.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pie sadales sistēmas pieslēgtie elektroenerģijas ražotāji nesaņem ne konstanto, ne elastīgo pārvades sistēmas pakalpojumu. Pie sadales sistēmas pieslēgtie elektroenerģijas ražotāji, izpildot pārvades sistēmas operatora prasības, ir tiesīgi piedalīties balansēšanas tirgos, taču dalība tajos nav saistīta ar pārvades sistēmas pakalpojuma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"(7) Pārvades sistēmas operators savā tīmekļvietnē publicē informāciju par brīvajām pārvades sistēmas jaudām katram pārvades sistēmas pakalpojuma veidam elektroenerģijas ražošanas iekārtu pieslēguma nodrošināšanai. Pārvades sistēmas operators, nosakot brīvo pārvades sistēmas jaudu elastīgajam pārvades sistēmas pakalpojumam, ņem vērā dažādu elektroenerģijas ražošanas iekārtu ražošanas profilu savstarpēju savietojamību.".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Elektroenerģijas ražotājam sniedzamajam pārvades sistēmas pakalpojumam ir šādi veidi:</w:t>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normatīvajos aktos noteiktajos gadījumos;</w:t>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ražotājam piemēro šā likuma 14. panta otrajā daļā minēto maksu. Ierobežošanas laikā neietver gadījumus, kad  pārvades sistēmas pakalpojuma ierobežošana veikta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elektroenerģijas ražotājam, kurš saņem elastīgo pārvades sistēmas pakalpojumu, pārvades sistēmas pakalpojuma ierobežošana pārsniedz šā panta 1.</w:t>
            </w:r>
            <w:r w:rsidR="00000000" w:rsidRPr="00000000" w:rsidDel="00000000">
              <w:rPr>
                <w:vertAlign w:val="superscript"/>
                <w:rtl w:val="0"/>
              </w:rPr>
              <w:t xml:space="preserve">1 </w:t>
            </w:r>
            <w:r w:rsidR="00000000" w:rsidRPr="00000000" w:rsidDel="00000000">
              <w:rPr>
                <w:rtl w:val="0"/>
              </w:rPr>
              <w:t xml:space="preserve">daļā noteikto stundu skaitu, pārsniegto stundu laikā ierobežošanu tiek veikta saskaņā ar normatīvajos aktos noteikto par pārdispičēšanu.".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17.panta otrā daļa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Pieeja sadales sistēmai paredz arī pārvades sistēmas pakalpojumu izmantošanu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būtu nepieciešams skaidrojums, kādu pārvades sistēmas pakalpojumu saņems elektroenerģijas sadales sistēmai pieslēgtie elektroenerģijas ražotāji. Vai sadales sistēmai pieslēgts elektroenerģijas ražotājs varēs izmantot elastīgo pārvades sistēmas pakalpojumu. AS "Sadales tīkls" ieskatā likumprojektā būtu nepieciešams precizēt, ka attiecīgās daļas attiecas tikai uz pārvades sistēmai tieši pieslēgtiem ražotājiem, bet sadales sistēmas operatoriem pieslēgtajiem ražotājiem tiek nodrošināts tikai konstantais pārvades sistēmas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nosakot, ka elektroenerģijas ražotājs, kura elektroenerģijas ražošanas iekārta ir pieslēgtas elektroenerģijas sadales sistēmai, saņem konstanto pārvades sistēmas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"(7) Pārvades sistēmas operators savā tīmekļvietnē publicē informāciju par brīvajām pārvades sistēmas jaudām katram pārvades sistēmas pakalpojuma veidam elektroenerģijas ražošanas iekārtu pieslēguma nodrošināšanai. Pārvades sistēmas operators, nosakot brīvo pārvades sistēmas jaudu elastīgajam pārvades sistēmas pakalpojumam, ņem vērā dažādu elektroenerģijas ražošanas iekārtu ražošanas profilu savstarpēju savietojamību.".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 Maksu par ierobežojuma īstenošanu elastīgā pārvades sistēmas pakalpojuma ietvaros nosaka saskaņā ar pārvades sistēmas operatora izstrādātu un regulatora apstiprinātu metodiku. Pārvades sistēmas operators publicē savā tīmekļvietnē maksu par ierobežojuma īstenošanu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sabiedrisko pakalpojumu regulatoriem” 20.pantā ir noteikti principi, kas jāņem vērā, nosakot sabiedrisko pakalpojumu tarifu apmēru. Elektroenerģijas tirgus likumā 16. un 20.pantā ir noteikti principi, pēc kādiem jānosaka elektroenerģijas sistēmas pakalpojumu tarifi. Minētā likuma 9.panta otrajā daļā ir noteikts princips, kas Regulatoram jāņem vērā nosakot pieslēguma maksas metodiku, kā arī sistēmas operatoram, nosakot pieslēguma maksu. Principi, saskaņā ar kuriem nosaka sabiedrisko pakalpojumu sniedzēju un lietotāju maksājumu apmēru ir noteikti arī citos likumos. Nosakot attiecīgos principus, likumdevējs būtībā dod norādi par to, kādas izmaksas ar attiecīgo maksājumu jāsedz un kāds maksājumu apmērs uzskatāms par samērīgu. Ievērojot minēto, kā arī to, ka jebkurš obligāts maksājums uzskatāms par īpašuma tiesību ierobežojumu Satversmes izpratnē, Regulatora ieskatā, arī Likumprojekta 14.panta otrajā daļā būtu jānosaka principi, pēc kādiem jānosaka maksa par ierobežojuma īstenošanu elastīgā pārvades sistēmas pakalpojuma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Atjaunīgās elektroenerģijas apguves paātrināšana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31.</w:t>
            </w:r>
            <w:r w:rsidR="00000000" w:rsidRPr="00000000" w:rsidDel="00000000">
              <w:rPr>
                <w:b w:val="1"/>
                <w:vertAlign w:val="superscript"/>
                <w:rtl w:val="0"/>
              </w:rPr>
              <w:t xml:space="preserve">6</w:t>
            </w:r>
            <w:r w:rsidR="00000000" w:rsidRPr="00000000" w:rsidDel="00000000">
              <w:rPr>
                <w:b w:val="1"/>
                <w:rtl w:val="0"/>
              </w:rPr>
              <w:t xml:space="preserve"> pants. Sevišķi svarīgu sabiedrības interešu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ražošanas iekārtas vai atjaunīgās elektroenerģijas dažādu ražošanas iekārtas veidu kopuma ieviešanā un ekspluatācijā, tostarp, saules vai vēja elektrostacijas iekšējā līnijas un elektroenerģijas uzkrātuves ieviešanā, atļauju piešķiršanā tiek piemērots sevišķi svarīgu sabiedrības interešu princips, saskaņā ar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22. pantā minētās jaunas elektroenerģijas ražošanas iekārtas ieviešanai nepieciešamās atļaujas izsniegšanā atjaunīgās elektroenerģijas ražošanas iekārtām ir priekšroka attiecībā uz cita veida elektroenerģijas ražošanas iekārtām,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atjaunīgās elektroenerģijas ražošanas iekārtu ieviešanas un vides aizsardzības pasākumu īstenošanas līdzvērtīgums tiek nodrošināts atbilstoši šā panta otrai, trešajai un ceturtajai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ieviešot atjaunīgās elektroenerģijas ražošanas iekārtas sākotnējā ietekmes uz vidi novērtējuma laikā konstatēta būtiska ietekme uz vidi, elektroenerģijas ražotājs veic ietekmes uz vidi novērtējumu vai iesniedz Valsts vides dienestam izvērtēšanai priekšlikumu kopumu pasākumiem, kas tiks veikti, lai novērstu vai samazinātu nelabvēlīgo ietekmi uz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dienests, pamatojoties uz šā panta otrajā daļā minēto pasākumu priekšlikumu kopumu, var pieņemt lēmumu nepiemērot paredzētās darbības ietekmes uz vidi novērtējumu un izdot tehniskos noteikumus attiecībā uz katru konkrēto paredzēto darbību saskaņā ar likumā "Par ietekmes uz vidi novērtējumu"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Atjaunīgās elektroenerģijas ražošanas iekārtu ieviešanas procesa laikā izdota elektroenerģijas ražotājam labvēlīga administratīvā akta  attiecībā uz ietekmes uz vidi novērtējumu un elektroenerģijas ražošanas iekārtu būvniecību apstrīdēšana vai pārsūdzēšana neaptur minētā administratīvā akta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ražošanas iekārtas vai atjaunīgās elektroenerģijas dažādu ražošanas iekārtas veidu kopuma ieviešanā un ekspluatācijā, tostarp, saules vai vēja elektrostacijas iekšējā līnijas un elektroenerģijas uzkrātuves ieviešanā, atļauju piešķiršanā tiek piemērots sevišķi svarīgu sabiedrības interešu princips, saskaņā ar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22. pantā minētās jaunas elektroenerģijas ražošanas iekārtas ieviešanai nepieciešamās atļaujas izsniegšanā atjaunīgās elektroenerģijas ražošanas iekārtām ir priekšroka attiecībā uz cita veida elektroenerģijas ražošanas iekārtām,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atjaunīgās elektroenerģijas ražošanas iekārtu ieviešanas un vides aizsardzības pasākumu īstenošanas līdzvērtīgums tiek nodrošināts atbilstoši šā panta otrai, trešajai un ceturtajai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ieviešot atjaunīgās elektroenerģijas ražošanas iekārtas sākotnējā ietekmes uz vidi novērtējuma laikā konstatēta būtiska ietekme uz vidi, elektroenerģijas ražotājs veic ietekmes uz vidi novērtējumu vai iesniedz Valsts vides dienestam izvērtēšanai priekšlikumu kopumu pasākumiem, kas tiks veikti, lai novērstu vai samazinātu nelabvēlīgo ietekmi uz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dienests, pamatojoties uz šā panta otrajā daļā minēto pasākumu priekšlikumu kopumu, var pieņemt lēmumu nepiemērot paredzētās darbības ietekmes uz vidi novērtējumu un izdot tehniskos noteikumus attiecībā uz katru konkrēto paredzēto darbību saskaņā ar likumā "Par ietekmes uz vidi novērtējumu"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Atjaunīgās elektroenerģijas ražošanas iekārtu ieviešanas procesa laikā izdota elektroenerģijas ražotājam labvēlīga administratīvā akta  attiecībā uz ietekmes uz vidi novērtējumu un elektroenerģijas ražošanas iekārtu būvniecību apstrīdēšana vai pārsūdzēšana neaptur minētā administratīvā akta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Direktīvai iekārtas vai ražotnes, kurās tiek iegūta enerģija no atjaunojamiem energoresursiem, to pieslēgums tīklam un saistītais tīkls un enerģijas uzkrāšanas iekārtas, izdodot būvniecību atļaujošus administratīvos aktus to plānošanas, būvniecības un ekspluatācijas laikā, ir uzskatāmi par nepieciešamiem sevišķi svarīgu sabiedrības interešu nodrošināšanai un kalpo sabiedrības veselībai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direktīvas tai skaitā izriet vairākas prasības, kas nav ņemtas vērā Grozījumu projektā, taču VEA uzskatā būtu iekļaujamas Grozījumu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“Iekārtas vai ražotnes, kurās tiek iegūta enerģija no atjaunojamiem energoresursiem, to pieslēgums tīklam un saistītais tīkls un enerģijas uzkrāšanas iekārtas, izdodot būvniecību atļaujošus administratīvos aktus to plānošanas, būvniecības un ekspluatācijas laikā, ir uzskatāmi par nepieciešamiem sevišķi svarīgu sabiedrības interešu nodrošināšanai un kalpo sabiedrības veselībai un drošībai.</w:t>
            </w:r>
            <w:r w:rsidR="00000000" w:rsidRPr="00000000" w:rsidDel="00000000">
              <w:rPr>
                <w:b w:val="1"/>
                <w:rtl w:val="0"/>
              </w:rPr>
              <w:t xml:space="preserve">Sevišķi svarīgu sabiedrības interešu princips tiek piemērots gadījumos, kad jānosaka līdzsvars starp šī panta pirmajā daļā noteiktajām īpaši svarīgajām sabiedrības interesēm un Ūdens apsaimniekošanas likumā paredzētajiem izņēmumiem vides kvalitātes mērķu sasniegšanai atsevišķos ūdensobjektos un Sugu un biotopu aizsardzības likumā paredzētajiem izņēmumiem īpaši aizsargājamo sugu indivīdu iegūšanai vai traucēšanai.</w:t>
            </w:r>
            <w:r w:rsidR="00000000" w:rsidRPr="00000000" w:rsidDel="00000000">
              <w:rPr>
                <w:b w:val="1"/>
                <w:rtl w:val="0"/>
              </w:rPr>
              <w:t xml:space="preserve">Šī panta nosacījumi nevar tikt piemēroti īpaši aizsargājamās dabas teritorijās, izņemot to neitrālās zonas.</w:t>
            </w:r>
            <w:r w:rsidR="00000000" w:rsidRPr="00000000" w:rsidDel="00000000">
              <w:rPr>
                <w:b w:val="1"/>
                <w:rtl w:val="0"/>
              </w:rPr>
              <w:t xml:space="preserve">Ja pēc iespējamo alternatīvu un ietekmes mazināšanas pasākumu izvērtēšanas, nav iespējams rast citu pieņemamu risinājumu un īpaši aizsargājamām sugām tiks nodarīts kaitējums, piemērojot sevišķi svarīgu sabiedrības interešu principu, iekārtas vai ražotnes attīstītājs izstrādā un ar Dabas aizsardzības pārvaldi saskaņo kompensācijas pasākumu programmu, kas īstenojama par šajā pantā minēto staciju attīstītāju līdzekļiem. Ja nav pieejami citi samērīgi kompensācijas pasākumi, pieļaujama naudas kompensācija sugu aizsardzības plānā paredzēto pasākumu īstenošanai, kas veicami sugas aizsardzības stāvokļa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(ES) 2023/2413 1. panta 7. punktā paredzētajā Direktīvas (ES) 2018/2001 16.f pantā minēts, ka </w:t>
            </w:r>
            <w:r w:rsidR="00000000" w:rsidRPr="00000000" w:rsidDel="00000000">
              <w:rPr>
                <w:u w:val="single"/>
                <w:rtl w:val="0"/>
              </w:rPr>
              <w:t xml:space="preserve">atļauju piešķiršanas procesā</w:t>
            </w:r>
            <w:r w:rsidR="00000000" w:rsidRPr="00000000" w:rsidDel="00000000">
              <w:rPr>
                <w:rtl w:val="0"/>
              </w:rPr>
              <w:t xml:space="preserve"> atjaunojamās enerģijas staciju plānošana, būvniecība un ekspluatācija, to pieslēgums tīklam un pats saistītais tīkls un uzkrāšanas aktīvi ir sevišķi svarīgās sabiedrības interesēs un kalpo sabiedrības veselībai un drošībai, attiecīgi Likumprojektā noteikts, kā tieši  atļauju piešķiršanā tiek nodrošināta sevišķi svarīgu sabiedrības interešu principa ievērošana attiecībā uz atjaunīgas elektroenerģijas ražošanas iekārtām.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Atjaunīgās elektroenerģijas ražošanas iekārtu ieviešanas un vides aizsardzības pasākumu, kas noteikti  Direktīvas 92/43/EEK 6. panta 4. punktā un 16. panta 1. punkta c) apakšpunktā,  Direktīvas 2000/60/EK 4. panta 7. punktā un Direktīvas 2009/147/EK 9. panta 1. punkta a) apakšpunktā, līdzsvarošana  tiks nodrošināta ietekmes uz vidi novērtējuma procesā. Likumprojektā ietvertais risinājums attiecībā uz atjaunīgās elektroenerģija ražošanu noteic, ka gadījumā, ja pēc sākotnējā izvērtējuma Valsts vides dienests (turpmāk - VVD) pieņem lēmumu par to, ka ietkmes uz vidi novērtējums ir nepieciešams, pēc kā paredzētās darbības ierosinātājs iesniedz VVD informāciju par pasākumiem, kas paredzēti konstatētās negatīvās ietekmes samazināšanai vai novēršanai, VVD veic atkārtotu sākotnējo izvērtējumu un, ja būtiska ietekme uz vidi nav paredzama, pieņem lēmumu par ietekmes uz vidi novērtējuma nepiemērošanu un izdod tehniskos noteikumus atbilstoši Ministru kabineta 2015. gada 27. janvāra noteikumiem Nr. 30 "Kārtība, kādā Valsts vides dienests izdod tehniskos noteikumus paredzētajai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15.</w:t>
            </w:r>
            <w:r w:rsidR="00000000" w:rsidRPr="00000000" w:rsidDel="00000000">
              <w:rPr>
                <w:b w:val="1"/>
                <w:vertAlign w:val="superscript"/>
                <w:rtl w:val="0"/>
              </w:rPr>
              <w:t xml:space="preserve">2</w:t>
            </w:r>
            <w:r w:rsidR="00000000" w:rsidRPr="00000000" w:rsidDel="00000000">
              <w:rPr>
                <w:b w:val="1"/>
                <w:rtl w:val="0"/>
              </w:rPr>
              <w:t xml:space="preserve"> pants Pārvades sistēmas pakalpojumu veidi elektroenerģijas ražotājam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Elektroenerģijas ražotājam, kura elektroenerģijas ražošanas iekārta ir pieslēgtas elektroenerģijas pārvades sistēmai, sniedzamajam pārvades sistēmas pakalpojumam ir šādi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elektroenerģijas nozares speciālajos normatīvajos aktos noteiktajos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ražotājs maksā pārvades sistēmas operatoram šā likuma 14. panta otrajā daļā minēto maksu. Ierobežošanas laikā neietver gadījumus, kad  pārvades sistēmas pakalpojuma ierobežošana veikta elektroenerģijas nozares speciālajos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elektroenerģijas ražotājam, kurš saņem elastīgo pārvades sistēmas pakalpojumu, pārvades sistēmas pakalpojuma ierobežošana pārsniedz šā panta pirmajā daļā noteikto stundu skaitu, pārsniegto stundu laikā ierobežošana tiek veikta elektroenerģijas nozares speciālajos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rezervē tehniskajās prasībās noteikto jaudu elektroenerģijas ražotāja elektroenerģijas ražošanas iekārtas pieslēgšanai pieslēguma līguma ar elektroenerģijas ražotāju noslēgšanas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Elektroenerģijas ražotājs var mainīt esošā elektroenerģijas pārvades sistēmas pakalpojuma veidu saskaņā ar pārvades sistēmas operatora izstrādātiem un regulatora apstiprinātiem noteikumiem un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Atjaunīgās elektroenerģijas apguves paātrināšana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31.</w:t>
            </w:r>
            <w:r w:rsidR="00000000" w:rsidRPr="00000000" w:rsidDel="00000000">
              <w:rPr>
                <w:b w:val="1"/>
                <w:vertAlign w:val="superscript"/>
                <w:rtl w:val="0"/>
              </w:rPr>
              <w:t xml:space="preserve">6</w:t>
            </w:r>
            <w:r w:rsidR="00000000" w:rsidRPr="00000000" w:rsidDel="00000000">
              <w:rPr>
                <w:b w:val="1"/>
                <w:rtl w:val="0"/>
              </w:rPr>
              <w:t xml:space="preserve"> pants. Sevišķi svarīgu sabiedrības interešu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plānošana, būvniecība un ekspluatācija, to pieslēgums tīklam, saules vai vēja elektrostacijas iekšējā līnija un elektroenerģijas uzkrātuve, ja tāda tiek veidota, ir sevišķi svarīgās sabiedrības interesēs un kalpo sabiedrības veselībai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nosacījuma piemērošanai, atjaunīgās elektroenerģijas ražošanas iekārtu ieviešana un vides aizsardzības pasākumu īstenošana uzskatāmi par līdzvērtīgiem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ieviešot atjaunīgās elektroenerģijas ražošanas iekārtas sākotnējā ietekmes uz vidi novērtējuma laikā konstatēta būtiska ietekme uz vidi, elektroenerģijas ražotājs veic ietekmes uz vidi novērtējumu vai iesniedz Valsts vides dienestam izvērtēšanai ietekmi uz vidi mazinošu pasākumu priekšlikumu kopumu.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pamatojoties uz šā panta trešajā daļā minēto ietekmi uz vidi mazinošo pasākumu priekšlikumu kopumu, var pieņemt lēmumu nepiemērot paredzētās darbības ietekmes uz vidi novērtējumu un izdot tehniskos noteikumus attiecībā uz katru konkrēto paredzēto darbību saskaņā ar likumā "Par ietekmes uz vidi novērtējumu"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likumprojektā nebūtu iestrādājams arī regulējums, kas noteikts Eiropas parlamenta un padomes direktīvas (ES) 2023/2413 (2023. gada 18. oktobris), ar ko attiecībā uz atjaunīgo energoresursu enerģijas izmantošanas veicināšanu groza Direktīvu (ES) 2018/2001, Regulu (ES) 2018/1999 un Direktīvu 98/70/EK un atceļ Padomes Direktīvu (ES) 2015/652  15 c pantā attiecībā par paātrinātas atjaunīgo energoresursu apguves teritorijas, kas būtu saistāms ar sevišķi svarīgu sabiedrības interešu jēdzienu.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šobrīd piedāvāto redakciju, lūgums izvērtēt, vai nebūtu nepieciešams ierobežot sevišķi svarīgu sabiedrības interešu piemērošanu attiecībā uz ietekmi uz īpaši aizsargājamām dabas teritorijām un mikroliegumiem.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vai jēdziens "vidi mazinošu pasākumu priekšlikumu kopa" būs pietiekami saprotams un vai šajā gadījumā nebūtu nepieciešamas Valsts vides dienesta izstrādātas vadlīnijas vai detalizētāks skaidrojums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(ES) 2023/2413 15. c pantā noteikto attiecībā par paātrinātas atjaunīgo energoresursu apguves teritorijas pārņems pēc tam, kad tiks pabeigta minēto teritoriju noteikšana. Jēdziens "ietekmi uz vidi mazinoši pasākumi" aizstāts ar likumā "Par ietekmes uz vidi novērtējumu" lietoto terminu "pasākumi, kas tiks veikti, lai novērstu vai samazinātu nelabvēlīgo ietekmi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15.</w:t>
            </w:r>
            <w:r w:rsidR="00000000" w:rsidRPr="00000000" w:rsidDel="00000000">
              <w:rPr>
                <w:b w:val="1"/>
                <w:vertAlign w:val="superscript"/>
                <w:rtl w:val="0"/>
              </w:rPr>
              <w:t xml:space="preserve">2</w:t>
            </w:r>
            <w:r w:rsidR="00000000" w:rsidRPr="00000000" w:rsidDel="00000000">
              <w:rPr>
                <w:b w:val="1"/>
                <w:rtl w:val="0"/>
              </w:rPr>
              <w:t xml:space="preserve"> pants Pārvades sistēmas pakalpojumu veidi elektroenerģijas ražotājam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Elektroenerģijas ražotājam, kura elektroenerģijas ražošanas iekārta ir pieslēgtas elektroenerģijas pārvades sistēmai, sniedzamajam pārvades sistēmas pakalpojumam ir šādi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elektroenerģijas nozares speciālajos normatīvajos aktos noteiktajos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ražotājs maksā pārvades sistēmas operatoram šā likuma 14. panta otrajā daļā minēto maksu. Ierobežošanas laikā neietver gadījumus, kad  pārvades sistēmas pakalpojuma ierobežošana veikta elektroenerģijas nozares speciālajos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elektroenerģijas ražotājam, kurš saņem elastīgo pārvades sistēmas pakalpojumu, pārvades sistēmas pakalpojuma ierobežošana pārsniedz šā panta pirmajā daļā noteikto stundu skaitu, pārsniegto stundu laikā ierobežošana tiek veikta elektroenerģijas nozares speciālajos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rezervē tehniskajās prasībās noteikto jaudu elektroenerģijas ražotāja elektroenerģijas ražošanas iekārtas pieslēgšanai pieslēguma līguma ar elektroenerģijas ražotāju noslēgšanas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Elektroenerģijas ražotājs var mainīt esošā elektroenerģijas pārvades sistēmas pakalpojuma veidu saskaņā ar pārvades sistēmas operatora izstrādātiem un regulatora apstiprinātiem noteikumiem un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(Utilitas Wind SIA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pārejas noteikumu 127.punktā ir noteikt konkrētu laika periodu, kurā sistēmas operators izstrādā un iesniedz Sabiedrisko pakalpojumu regulēšanas komisijai metodiku attiecībā uz jaudu piešķiršanas noteikumiem pēc 2026. gada 31. marta vai citam datumam, līdz kuram elastīgā jauda būs pieejama. Ņemot vērā elektroenerģijas nozares attīstīšanai nepieciešamo laika periodu, kā arī tautsaimniecībā tik būtiskās nozares lomu un ilgtspēju, neatsverama nozīme ir katra nozares dalībnieka spējai stratēģiski plānot savu darbību, atbilstoši izvirzītajiem nosacījumiem – tiem ir jābūt skaidri noteiktiem un zināmiem. Tāpat, arī dažādiem ģenerācijas veidiem gan maksimāli, gan faktiski pieejamo jaudu aprēķināšanas un uzskaites metodikai ir jābūt konkrēti definētai un nozares pārstāvjiem jābūt iespējai ar to iepazīties pēc iespējas drīzāk.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pārejas noteikumu 128.punktā ir noteikt elektroenerģijas uzkrātuvi kā izņēmumu, pamatojoties uz šādas iekārtas pamatbūtību, kas nav saistīta ar elektroenerģijas ražošanu. Līdz ar to būtu nepieciešams noteikt, ka hibrīdatļaujas nepieciešamības gadījumā, pieslēdzot tikai elektroenerģijas uzkrātuvi jau esošam pārvades sistēmas pieslēgumam, konstantais pieslēgums saglabājas un nekļūst par elastīgo pieslēgumu.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Pārejas noteikumu 127.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w:t>
            </w:r>
            <w:r w:rsidR="00000000" w:rsidRPr="00000000" w:rsidDel="00000000">
              <w:rPr>
                <w:u w:val="single"/>
                <w:rtl w:val="0"/>
              </w:rPr>
              <w:t xml:space="preserve">šā likuma pārejas noteikumu 128. punktā minētos noteikumus</w:t>
            </w:r>
            <w:r w:rsidR="00000000" w:rsidRPr="00000000" w:rsidDel="00000000">
              <w:rPr>
                <w:rtl w:val="0"/>
              </w:rPr>
              <w:t xml:space="preserve"> un 14. panta otrajā daļā minēto metodiku pārvades sistēmas operators iesniedz regulatoram 12 mēneša laikā no šo grozījumu spēkā stāšanās dienas, </w:t>
            </w:r>
            <w:r w:rsidR="00000000" w:rsidRPr="00000000" w:rsidDel="00000000">
              <w:rPr>
                <w:u w:val="single"/>
                <w:rtl w:val="0"/>
              </w:rPr>
              <w:t xml:space="preserve">bet 9. panta 1.1 daļā minēto metodiku publicē 2 mēnešu laikā no šo grozījumu spēkā stāšanās dienas.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Pārejas noteikumu 128.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 i</w:t>
            </w:r>
            <w:r w:rsidR="00000000" w:rsidRPr="00000000" w:rsidDel="00000000">
              <w:rPr>
                <w:u w:val="single"/>
                <w:rtl w:val="0"/>
              </w:rPr>
              <w:t xml:space="preserve">zņemot  elektroenerģijas uzkrātuves, ko pievienojot jau esošam pārvades sistēmas pieslēgumam, nepalielinot tā jaudu, ir pieļaujams saglabāt konstanto pārvades sistēmas pakalpojumu. Kārtību, kādā pārvades sistēmas jauda tiek piešķirta pēc 2026. gada 31. marta, nosaka saskaņā ar pārvades sistēmas operatora izstrādātiem un regulatora apstiprinātiem noteikumiem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Elektroenerģijas tirgus likuma 1. panta otrās daļas 10. punktu elektroenerģijas ražotājs ir fiziska vai juridiska persona, kura ražo elektroenerģiju vai izmanto elektroenerģijas uzkrātuvi, lai nodotu elektroenerģiju sistēmā. Līdz ar to atbilstoši esošajam regulējumam nav pamats uzskatīt, ka uzkrātuves nav saistītas ar elektroenerģijas ražošanu un uz tām nebūtu attiecināms tas pats regulējums, kas uz elektroenerģijas ražošana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likumprojektā "Grozījumi Elektroenerģijas tirgus likumā” (Nr. 730/Lp14), kura izskatīšana ir uzsākta Saeimā, kurā paredzēts redz iekļaut šādas jaunas definīcijas un precizēt jau esošās definīcijas Elektroenerģijas tirgus likuma  1. pantā - elektroenerģijas uzkrātuves operators, elektroenerģijas uzkrāšana, elektroenerģijas ražotājs, elektroenerģijas uzkrātuve, elektroenerģijas sistēmas dalībnieki, elektroenerģijas tirgus dalībnieki,  paredzēts precizēt jau spēkā esošās normas, kas nosaka elektroenerģijas ražotāja pienākumus un tiesības, šos pienākumus un tiesības attiecinot arī uz elektroenerģijas uzkrātuvju operatoriem vai elektroenerģijas uzkrātuvju īpašniekiem vai tiesiskajiem valdītājiem.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b w:val="1"/>
                <w:rtl w:val="0"/>
              </w:rPr>
              <w:t xml:space="preserve"> izņemot, ja ir elektroenerģijas uzkrātuves, ko pievienojot jau esošam pārvades sistēmas pieslēgumam, nepalielinot tā jaudu, ir pieļaujams saglabāt konstanto pārvades sistēmas pakalpojumu. Kārtību, kādā pārvades sistēmas jauda tiek piešķirta pēc 2026. gada 31. marta, nosaka saskaņā ar pārvades sistēmas operatora izstrādātiem un regulatora apstiprinātiem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Elektroenerģijas tirgus likuma 1. panta otrās daļas 10. punktu elektroenerģijas ražotājs ir fiziska vai juridiska persona, kura ražo elektroenerģiju vai izmanto elektroenerģijas uzkrātuvi, lai nodotu elektroenerģiju sistēmā. Līdz ar to atbilstoši esošajam regulējumam nav pamats uzskatīt, ka uzkrātuves nav saistītas ar elektroenerģijas ražošanu un uz tām nebūtu attiecināms tas pats regulējums, kas uz elektroenerģijas ražošana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likumprojektā "Grozījumi Elektroenerģijas tirgus likumā” (Nr. 730/Lp14), kura izskatīšana ir uzsākta Saeimā, kurā paredzēts redz iekļaut šādas jaunas definīcijas un precizēt jau esošās definīcijas Elektroenerģijas tirgus likuma  1. pantā - elektroenerģijas uzkrātuves operators, elektroenerģijas uzkrāšana, elektroenerģijas ražotājs, elektroenerģijas uzkrātuve, elektroenerģijas sistēmas dalībnieki, elektroenerģijas tirgus dalībnieki,  paredzēts precizēt jau spēkā esošās normas, kas nosaka elektroenerģijas ražotāja pienākumus un tiesības, šos pienākumus un tiesības attiecinot arī uz elektroenerģijas uzkrātuvju operatoriem vai elektroenerģijas uzkrātuvju īpašniekiem vai tiesiskajiem valdītājiem.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regulatoram 12 mēneša laikā no šo grozījumu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Šā likuma 9. panta sestajā daļā minētos noteikumus un kārtību, 13. panta 1.1 daļā minēto kārtību, </w:t>
            </w:r>
            <w:r w:rsidR="00000000" w:rsidRPr="00000000" w:rsidDel="00000000">
              <w:rPr>
                <w:b w:val="1"/>
                <w:rtl w:val="0"/>
              </w:rPr>
              <w:t xml:space="preserve">šā likuma pārejas noteikumu 128. punktā minētos noteikumus</w:t>
            </w:r>
            <w:r w:rsidR="00000000" w:rsidRPr="00000000" w:rsidDel="00000000">
              <w:rPr>
                <w:rtl w:val="0"/>
              </w:rPr>
              <w:t xml:space="preserve"> un 14. panta otrajā daļā minēto metodiku pārvades sistēmas operators iesniedz regulatoram 12 mēneša laikā no šo grozījumu spēkā stāšanās dienas, </w:t>
            </w:r>
            <w:r w:rsidR="00000000" w:rsidRPr="00000000" w:rsidDel="00000000">
              <w:rPr>
                <w:b w:val="1"/>
                <w:rtl w:val="0"/>
              </w:rPr>
              <w:t xml:space="preserve">bet 9. panta 1.1 daļā minēto metodiku publicē 2 mēnešu laikā no šo grozījumu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VEA priekšlikumu par Likumprojekta 2. pantā paredzētā Elektroenerģijas tirgus likuma 9. panta 1.</w:t>
            </w:r>
            <w:r w:rsidR="00000000" w:rsidRPr="00000000" w:rsidDel="00000000">
              <w:rPr>
                <w:vertAlign w:val="superscript"/>
                <w:rtl w:val="0"/>
              </w:rPr>
              <w:t xml:space="preserve">1</w:t>
            </w:r>
            <w:r w:rsidR="00000000" w:rsidRPr="00000000" w:rsidDel="00000000">
              <w:rPr>
                <w:rtl w:val="0"/>
              </w:rPr>
              <w:t xml:space="preserve"> daļas papildināšanu ar pienākumu pārvades sistēmas operatoram publicēt sistēmas brīvās jaudas aprēķināšanas metodiku, tika  secināts, ka šāda pienākuma noteikšana nav nepieciešama, jo jau šobrīd tiek nodrošināta pārvades sistēmas operatora funkcijas izpildes kontrole un nodrošināta potenciālo pārvades sistēmas dalībnieku interešu aizsardzība, kā arī ī citu pārvades sistēmas operatoru tīmekļvietnēs nav ietverta informācija par pieslēgumiem pieejamās pārvades sistēmas jaudas aprēķināšanas metodiku. Līdz ar to nav nepieciešams Likumprojektā noteikt minētās metodikas iesniegšanas laiku Sabiedrisko pakalpojumu regulēšanas komisijā.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Projektu gatavības pakāpe vai hibrīdu projektu prioritāte saņemt konstanto pārvades sistēmas pakalpojumu un pārejas posms tā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Grozījumu spēkā stāšanās, būtu jānodrošina samērīgi īss laika periods komersantiem ar jau rezervēto sistēmas jaudu projektiem un komersantiem, kuru projekti ir lielākā gatavības pakāpē, vienpusējā kārtībā informēt par savu nodomu veikt projektu hibridizēšanu/pieslēgšanu tīklam un veikt maksas par sistēmas jaudas rezervēšanu apmaksu. Proti, vienlaikus ar brīvlaišanu, komensanti iegūtu tiesības uz tehnisko noteikumu saņemšanu konstantajam pakalpojumam,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spēkā stāšanās brīdī komersantam jau ir izsniegti tehniskie noteikumi vai parakstīts sistēmas pieslēguma līgums un komersants jau noteiktajā 3 mēnešu periodā paziņo par savu nodomu hibridizēt esošo pieslēgumu, uzņemoties saistību pārejas periodā (12-18 mēneši) saņemt BVKB atļauju otrajai tehnoloģijai;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trīs mēnešu laikā no Grozījumu spēkā stāšanās dienas komersants iesniedz AST BVKB atļauju jaunas jaudas pieslēgumam un ceturtā mēneša laikā iemaksā summu, kas būtu pielīdzināma maksai par sistēmas jaudas rezervēšanu bez pašreiz noteiktā koeficienta,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tam AST veic komersantiem jau piešķirto tiesību aizsardzību, proti, nodrošina konstanto sistēmas pakalpojumu projektiem ar BVKB atļauju, un tiem projektiem, kuri 12-18 mēnešu laikā plānojas tikt hibridizēti, saņemot BVKB atļauju. Pēc tam, kad šādi projekti ir apzināti un brīvlaišanā pieejamās jaudas būs noskaidrotas, AST varēs noteikt brīvās jaudas elastīgā sistēmas pakalpojuma piemērošanai. Ja komersanti norādītajā 12-18 mēnešu pārejas posmā nesaņem BVKB atļauju, tie zaudē jaudu un samaksāto rezervācijas maksu, un attiecīgās jaudas tiek nodotas elastīgā sistēmas pakalpojuma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uztur prasību ETL grozījumos pieturēties pie MK Noteikumu Nr. 821 “Noteikumi par atļaujām jaunas elektroenerģijas ražošanas iekārtas ieviešanai vai elektroenerģijas ražošanas jaudas palielināšanai”  35. punktā noteiktajiem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paredzētajos Elektroenerģija tirgus likuma pārejas noteikumos ietverts punkts, kas noteic, ka elektroenerģijas ražotāji, kas līdz 2025. gada 31. janvārim ir noslēguši pieslēguma līgumu un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Minētajiem ražotajiem pieteikumu tehnisko prasību saņemšanai jāiesniedz  līdz 2025. gada 1.maijam, ja cita veida elektroenerģijas ražošanas iekārtas veida ieviešanai nav nepieciešams veikt likumā "Par ietekmes uz vidi novērtējumu" noteiktās darbības vai  līdz 2025. gada 31.decembrim, ja cita veida elektroenerģijas ražošanas iekārtas veida ieviešanai ir nepieciešams veikt likumā "Par ietekmes uz vidi novērtējumu" noteiktās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Jaudas rezervācijas maksas palielināšana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gatavību turpināt savu projektu attīstību apliecinās sistēmas jaudas rezervēšanas maksa vai piemaksa līdz tās noteiktajam apmēram, kāds tas būs bez 0,5 koeficienta piemērošanas.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Komersantiem, kuri jau ir veikuši sistēmas jaudas rezervēšanu maksu, būtu jāpiemaksā līdz tās faktiskajam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Grozījumiem būtu jāveic izmaiņas SPRK 14.04.2022 noteikumos “Sistēmas pieslēguma noteikumi elektroenerģijas ražotājiem”, iekļaujot tajos: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maksai par sistēmas jaudas rezervēšanu būtu pilnībā jāatbilst pieteiktās jaudas apmēram, svītrojot no minētajiem noteikumiem 28.6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minēto noteikumu 28.1 punktā noteiktās formulas maksai par sistēmas jaudas rezervēšanu būtu jāizņem koeficients 0,5, tādejādi mākslīgi nesamazinot atbilstību faktiskām izmaksām par apakšstaciju izbūvi vai rekonstrukciju;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maksai par sistēmas jaudas rezervēšanu būtu jāatspoguļo arī gadījumi, kad tiek pieslēgtas hibrīda tehnoloģijas, diferencējot maksu par sistēmas jaudas rezervēšanu šādiem gadījumiem no situācijām, ja ir tikai viena tehnoloģija, nosakot, ka komersantam jāmaksā papildus summu par otru tehnoloģiju, kas būtu vienāda ar AST aprēķināto pieslēguma maksas ekvivalentu;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9. panta 2.</w:t>
            </w:r>
            <w:r w:rsidR="00000000" w:rsidRPr="00000000" w:rsidDel="00000000">
              <w:rPr>
                <w:vertAlign w:val="superscript"/>
                <w:rtl w:val="0"/>
              </w:rPr>
              <w:t xml:space="preserve">4</w:t>
            </w:r>
            <w:r w:rsidR="00000000" w:rsidRPr="00000000" w:rsidDel="00000000">
              <w:rPr>
                <w:rtl w:val="0"/>
              </w:rPr>
              <w:t xml:space="preserve"> daļa noteic, ka Elektroenerģijas ražotājs maksā attiecīgajam sistēmas operatoram maksu par sistēmas jaudas rezervēšanu, ja jaunu elektroenerģijas ražošanas iekārtu plānots pieslēgt elektroenerģijas pārvades sistēmai vai sadales sistēmai un pieslēdzamās elektroenerģijas ražošanas iekārtas jauda ir lielāka par 50 kilovatiem. Sabiedrisko pakalpojumu regulēšanas komisija nosaka metodiku, pēc kādas aprēķināma maksa par sistēmas jaudas rezervēšanu, kā arī kārtību, kādā šo maksu izlieto pieslēguma maksas segšanai. Tātad Elektroenerģijas tirgus likumā nav noteikti nekādi ierobežojumi vai kritēriji maksas par sistēmas jaudas rezervēšanu lieluma noteikšanai, un Sabiedrisko pakalpojumu regulēšanas komisija, kura patstāvīgi pilda tai ar likumu nodotās funkcijas un savas kompetences ietvaros patstāvīgi pieņem lēmumus, nav ierobežota likumā paredzētā pienākumu noteikt metodiku, pēc kādas aprēķināma maksa par sistēmas jaudas rezervēšanu, pildīšanā un vadās pēc ekonomiskās pamatotības principa.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Brīvlaišana - telpa jauniem pieslēgumiem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atbrīvotu tirgu no projektiem, kuru realizācija vairs nav iespējama dažādu iemeslu dēļ, kā pirmajam posmam pēc jaunā regulējuma spēkā stāšanās būtu jānotiek t.s. brīvlaišanai – komersantu tiesībām atteikties no iepriekš rezervētām pieslēguma jaudām. Brīvlaišanas periods būtu jānosaka 3 (trīs) mēnešus no Grozījumu spēkā stāšanās dienas, kas pašreiz ir noteikts kā 2024. gada 30. novembris un būtu koriģējams, atkarībā no Grozījumu virzības tempa.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Brīvlaišanai būtu jāietver arī tiesības atteikties no jaudas </w:t>
            </w:r>
            <w:r w:rsidR="00000000" w:rsidRPr="00000000" w:rsidDel="00000000">
              <w:rPr>
                <w:b w:val="1"/>
                <w:rtl w:val="0"/>
              </w:rPr>
              <w:t xml:space="preserve">tikai daļēji </w:t>
            </w:r>
            <w:r w:rsidR="00000000" w:rsidRPr="00000000" w:rsidDel="00000000">
              <w:rPr>
                <w:rtl w:val="0"/>
              </w:rPr>
              <w:t xml:space="preserve">– pārējā daļā saglabājot jau rezervēto jaudu un saņemot atmaksu tikai par to daļu, no kuras komersants ir faktiski atteicies.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Grozījumu 6.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var prasīt tās atmaksu līdz 2024. gada 30. novembrim, ja ražotājs vēlas </w:t>
            </w:r>
            <w:r w:rsidR="00000000" w:rsidRPr="00000000" w:rsidDel="00000000">
              <w:rPr>
                <w:b w:val="1"/>
                <w:rtl w:val="0"/>
              </w:rPr>
              <w:t xml:space="preserve">pilnībā vai daļēji</w:t>
            </w:r>
            <w:r w:rsidR="00000000" w:rsidRPr="00000000" w:rsidDel="00000000">
              <w:rPr>
                <w:rtl w:val="0"/>
              </w:rPr>
              <w:t xml:space="preserve"> pārtraukt pieslēguma pie pārvades sistēmas ierīkošanu. Pārvades sistēmas operators atmaksā elektroenerģijas ražotājam maksu par sistēmas jaudas rezervēšanu </w:t>
            </w:r>
            <w:r w:rsidR="00000000" w:rsidRPr="00000000" w:rsidDel="00000000">
              <w:rPr>
                <w:b w:val="1"/>
                <w:rtl w:val="0"/>
              </w:rPr>
              <w:t xml:space="preserve">pilnībā vai daļēji </w:t>
            </w:r>
            <w:r w:rsidR="00000000" w:rsidRPr="00000000" w:rsidDel="00000000">
              <w:rPr>
                <w:rtl w:val="0"/>
              </w:rPr>
              <w:t xml:space="preserve">vai paziņo par maksas par sistēmas jaudas rezervēšanu nodrošinājuma (garantijas) atbrīvošanu finanšu pakalpojuma sniedzējam </w:t>
            </w:r>
            <w:r w:rsidR="00000000" w:rsidRPr="00000000" w:rsidDel="00000000">
              <w:rPr>
                <w:b w:val="1"/>
                <w:rtl w:val="0"/>
              </w:rPr>
              <w:t xml:space="preserve">pilnībā vai daļēji</w:t>
            </w:r>
            <w:r w:rsidR="00000000" w:rsidRPr="00000000" w:rsidDel="00000000">
              <w:rPr>
                <w:rtl w:val="0"/>
              </w:rPr>
              <w:t xml:space="preserve"> un anulē tehniskās prasības, kuras izsniegtas elektroenerģijas ražošanas iekārtu pieslēgšanai attiecīgajai sistēmai. Elektroenerģijas ražotājam ir pienākums kompensēt pārvades sistēmas operatoram visas izmaksas, kas saistītas ar </w:t>
            </w:r>
            <w:r w:rsidR="00000000" w:rsidRPr="00000000" w:rsidDel="00000000">
              <w:rPr>
                <w:b w:val="1"/>
                <w:rtl w:val="0"/>
              </w:rPr>
              <w:t xml:space="preserve">pārtrauktā </w:t>
            </w:r>
            <w:r w:rsidR="00000000" w:rsidRPr="00000000" w:rsidDel="00000000">
              <w:rPr>
                <w:rtl w:val="0"/>
              </w:rPr>
              <w:t xml:space="preserve">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paredzētajā Elektroenerģijas tirgus likuma pārejas noteikumu 118. punktā ir mainīts termiņš, kādā elektroenerģijas ražotājs, kas veicis maksu par sistēmas jaudas rezervēšanu, var prasīt sistēmas operatoram tās atmaksu, ja elektroenerģijas ražotājs vēlas pārtraukt elektroenerģijas ražošanas iekārtas pieslēguma ierīkošanu vai daļēju apmaksu, ja elektroenerģijas ražotājs vēlas samazināt pieslēdzamās elektroenerģijas ražošanas iekārtas jaudu. Minētais termiņš tiks vēl mainīts Likumprojekta sagatavošanas laikā attiecīgajam lasījumam Saeimā.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(Ignitis renewables Latvia SIA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Ignitis Renewables aicina iekļaut Likumprojektā pārejas noteikumus, kas veicinātu ne tikai godīgas konkurences un tiesiskās paļāvības principa ievērošanu, nosakot, ka to komersantu, kas jau uzsākuši pieslēguma izbūvi, pieteikumi par pieslēguma hibridizāciju tiek izskatīti prioritārā kārtībā, bet arī nodrošinātu augstas gatavības projektu īstenošanu, nosakot pienākumu konkrētajiem komersantiem sniegt papildu finanšu garantiju kā apliecinājumu projekta īstenošanai. Zemāk Ignitis Renewables izsaka priekšlikumu papildināt pārejas noteikumus ar jaunu ,124. puntu un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Komersanti, kuri pirms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saņēmuši Ministru kabineta noteikumos par atļaujām jaunas elektroenerģijas ražošanas iekārtas ieviešanai vai elektroenerģijas ražošanas jaudas palielināšanai norādīto atļauju ražošanas jaudas palielināšanai, atjaunošanai un jaunas elektroenerģijas ražošanas iekārtas ieviešanai vienam elektroenerģijas ražošanas iekārtas veidam (turpmāk – sākotnējā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saņemtajā sākotnējā atļaujā norādīto ražošanas iekārtu ar pārvades sistēmas operatoru ir noslēguši līgumu par elektroenerģijas pārvades sistēmas pieslēguma ierīkošanu, un nodrošinājuši maksu par sistēmas jaudas rezervēšanu saskaņā ar sistēmas pieslēguma noteikumiem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veikuši pieslēguma ierīkošanai nepieciešamā energoapgādes objekta būvdarbu veicēja izvēli un pieslēguma ierīkošanai nepieciešamo iekārtu un materiālu piegādātāja izvēli, un pārvades sistēmas operators saskaņā ar noslēgto pieslēguma līgumu ir uzsācis organizēt pieslēguma ierīkošanu līdz elektroietaišu piederības robežai;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uzsākuši darbības, lai Ministru kabineta noteikumos par atļaujām jaunas elektroenerģijas ražošanas iekārtas ieviešanai vai elektroenerģijas ražošanas jaudas palielināšanai noteiktajā kārtībā sākotnējā atļaujā noteiktajam elektroenerģijas ražošanas iekārtas veidam pievienotu cita veida elektroenerģijas ražošanas iekārtu viena pieslēguma ietvaros (turpmāk – papildu iekārta) un saņemtu hibrīdatļauju, ko apliecina šādu kritēriju izpilde: (1) zemesgrāmatā nostiprināta apbūves tiesība uz nekustamo īpašumu, kurā plānots ieviest papildu iekārtu, ja attiecīgais nekustamais īpašums nav iesniedzēja īpašumā; (2) saņemts lēmums par ietekmes uz vidi novērtējuma procedūras piemērošanu, ja normatīvie akti nosaka, ka paredzētajai darbībai (papildu iekārtas ieviešanai) nepieciešams veikt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mēneša laikā pēc tam, kad pārvades sistēmas operators savā tīmekļvietnē ir publicējis tiesību elektroenerģijas ražotājiem iesniegt pieteikumu tehnisko prasību saņemšanai piešķiršanas savstarpēji salīdzinošo procedūru (turpmāk – procedūra), ir tiesīgi iesniegt pieteikumu tehnisko prasību saņemšanai, lai izbūvējamā vai esošā pieslēguma ietvaros ierīkotu attiecīgo papildu iekārtu.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Pārvades sistēmas operators viena mēneša laikā izskata šādus pieteikumus prioritārā kārtībā pirms citu pieteikumu izskatīšanas saskaņā ar procedūru un, ja izpildīti visi šajā punktā minētie kritēriji, piešķir komersantam tiesības iesniegt pieteikumu tehnisko prasību saņemšanai papildu iekārtas pievienošanai attiecīgā pieslēguma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Pārvades sistēmas operatora lēmums par tiesību piešķiršanu stājas spēkā, ja komersants 30 dienu laikā pēc lēmuma saņemšanas iesniedz pārvades sistēmas operatoram Eiropas Savienības vai Eiropas Ekonomikas zonas dalībvalstī reģistrēta finanšu pakalpojumu sniedzēja saistību izpildes garantiju, kas atbilst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garantijas apmērs atbilst komersanta samaksātajai maksai par sistēmas jaudas rezervēšanu;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garantiju ir izdevis finanšu pakalpojumu sniedzējs, kuram vai kura grupai ilgtermiņa kredītreitings ir vismaz Baa1 saskaņā ar Moodys's aģentūru vai BBB+ saskaņā ar Standard&amp;Poor‘s aģentūru, vai BBB+ saskaņā ar Fitch Ratings aģentūru ilgtermiņa aizņemšanās ārvalstu valūtā;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garantija ir spēkā līdz brīdim, kad komersants un pārvades sistēmas operators noslēguši sistēmas pakalpojumu līgumu vai izdarījuši grozījumus spēkā esošajā sistēmas pakalpojumu līgumā attiecībā uz papildu iekārtu vai vismaz līdz 2029. gada 31. jūlijam atkarībā no tā, kurš datums iestājas pirmais;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garantija ir pirmā pieprasījuma un neatsaucama;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garantija ir adresēta pārvades sistēmas operatoram un paredz pārvades sistēmas operatoram tiesības to izmantot, ja papildu iekārtas izbūve nav pabeigta un komersants un pārvades sistēmas operators nav noslēguši sistēmas pakalpojumu līgumu līdz 2029.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noteikts, ka elektroenerģijas ražotāji, kas līdz 2025. gada 31. janvārim būs noslēguši pieslēguma līgumu un saņēmuši Būvniecības informācijas sistēmā atzīmi par būvdarbu uzsākšanas nosacījumu izpildi, no 2025. gada 1. februāra līdz 3. martam varēs informēt pārvades sistēmas operatoru par plānotu cita veida elektroenerģijas ražošanas iekārtas veida ieviešanu papildus jau pieslēguma ietvaros ieviešamajam elektroenerģijas ražošanas iekārtas veidam, nepalielinot pieslēguma jaudu.  Lai sistēmas jauda šādi tiktu rezervēta saprātīgam laikam, Likumprojektā atkarībā no tā, vai cita veida elektroenerģijas ražošanas iekārtas veida ieviešanai elektroenerģijas ražotājiem ir veicamas likumā "Par ietekmes uz vidi novērtējumu" noteiktās darbības vai nav, ir noteikts  termiņš, līdz kuram elektroenerģijas ražotājam ir jāiesniedz  pieteikums tehnisko prasību saņemšanai. Ja tas noteiktajā termiņā netiek izdarīts, jaudas rezervēšana beidzas un to pārvades sistēmas operators ietver brīvajā pārvades sistēmas jaudā.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(European Energy Latvia SIA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Pārejas noteikumu 118. punkta redakcija neveicinās pārvades sistēmas jaudu atbrīvošanos, elektroenerģijas ražotājiem atsakoties no to pašreiz rezervētās sistēmas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European Energy Latvija ieskatā iespēja elektroenerģijas ražotājiem noteiktā pārejas periodā pārtraukt pieslēguma pie pārvades sistēmas ierīkošanu, nezaudējot maksu par sistēmas jaudas rezervēšanu vai pārvades sistēmas operatoram neizlietojot nodrošinājumu (garantiju), ir būtiska pārvades sistēmas jaudas atbrīvošanai no tā saucamajiem “papīra” projektiem, kuru īstenošanai to attīstītājiem nav ne nepieciešamās pieredzes, ne līdzekļu.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ETL Pārejas noteikumu 118. panta redakcija rada administratīvus šķēršļus atteikšanās tiesību izmantošanai. Tos var novērst, atsakoties no prasības elektroenerģijas ražotājiem kompensēt pārvades sistēmas operatora izmaksas attiecīgā pieslēguma ierīkošanai un no prasības slēgt atsevišķu vienošanos ar pārvades sistēmas operatoru.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var paredzēt maksas par sistēmas jaudas rezervēšanu atgriešanu vai nodrošinājuma (garantijas) atbrīvošanu noteiktā laikā pēc attiecīga elektroenerģijas ražotāja iesnieguma saņemšanas (salīdzinājumam skat. Sistēmas pieslēguma noteikumu[1] 28.10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piecu darba dienu laikā no attiecīga Elektroenerģijas ražotāja iesnieguma saņemšanas. Regulatora 2022. gada 14. aprīļa lēmuma Nr. 1/5 "Sistēmas pieslēguma noteikumi elektroenerģijas ražotājiem” 23. punktā noteiktais nav piemērojams uz šajā punktā minēto tehnisko prasību anulēšanas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Sabiedrisko pakalpojumu regulēšanas komisijas 2022. gada 13. aprīļa lēmums Nr. 1/5 “Sistēmas pieslēguma noteikumi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bet izmaiņas Likumprojektā paredzētā Elektroenerģijas tirgus likuma pārejas noteikumu 118. punktā netiek veiktas, jo vienošanās starp sistēmas operatoru un elektroenerģijas ražotāju ir nepieciešamas, lai abas puses vienotos tieši kādas  sistēmas operatora izmaksas, kas saistītas ar pieslēguma elektroenerģijas sistēmai ierīkošanu, ir kompensējamas.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123., 124., 125., 126. un 127.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- 11.10.2024.)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lūdz papildināt anotāciju ar skaidrojumu, kā notiks elektroenerģijas ražotāja, kurš saņem elastīgo pārvades sistēmas pakalpojumu, norēķini par nebalansu ar tā balansēšanas pakalpojuma sniedzēju, kas var arī nebūt pārvades sistēmas operators, ņemot vērā to, ka katram tirgus dalībniekam ir jābūt līgumam par tā balansēšanu, un kā šādā gadījumā notiks koordinācija starp pārvades sistēmas operatoru un balansēšanas pakalpojuma sniedzēju, lai nodrošinātu precīzus nebalansa norēķinus par tādu nebalansa norēķinu periodu, kurā ir notikusi pārvades sistēmas pakalpojuma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Veiktajos papildinājumos 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Eiropas Parlamenta un Padomes 2023. gada 18.oktobra direktīva 2023/2413, ar ko attiecībā uz atjaunīgo energoresursiem enerģijas izmantošanas veicināšanu groza Direktīvu (ES) 2018/2001, Regulu (ES) 2018/1999 un Direktīvu 98/70/EK un atceļ Padomes Direktīvu (ES) 2015/652 (turpmāk - Direktīva 2023/2413).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precizētas atsauces uz Eiropas Savienības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precizēt likumprojektu vai sniegt skaidrojumu par 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tieši likumprojekta 5. pantā ir korekti pārņemts Direktīvas 2023/2413 1. panta septītajā punktā ietvertais Direktīvas 2018/2001 16.f pants. Izvērstāk, precīzāk skaidrot to, kā likumprojekta 5. pantā izteiktajā Elektroenerģijas tirgus likuma 31.</w:t>
            </w:r>
            <w:r w:rsidR="00000000" w:rsidRPr="00000000" w:rsidDel="00000000">
              <w:rPr>
                <w:vertAlign w:val="superscript"/>
                <w:rtl w:val="0"/>
              </w:rPr>
              <w:t xml:space="preserve">6</w:t>
            </w:r>
            <w:r w:rsidR="00000000" w:rsidRPr="00000000" w:rsidDel="00000000">
              <w:rPr>
                <w:rtl w:val="0"/>
              </w:rPr>
              <w:t xml:space="preserve"> pantā ir pārņemtas Direktīvas 2023/2413 prasības. Pašreizējais skaidrojums anotācijas 1.3. apakšsadaļā nav pilnīgs, piemēram, netiek skaidrota tehnisko noteikumu izdošana attiecībā uz katru konkrēto paredzēto darbību saskaņā ar likumā "Par ietekmes uz vidi novērtējumu" noteikto, gadījumos, kad Valsts vides dienests pieņem lēmumu nepiemērot paredzētās darbības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2023/2413 1. panta 7. punktā ietvertajā Direktīvas 2018/2001 16.f pantā minēta "atjaunojamā enerģija". Tātad tā tvērums, šķiet, ir plašāks par atjaunojamo elektroenerģiju. Attiecīgi lūdzam sniegt skaidrojumu, vai un kā nodrošināta prasības pilnīga pārņemšana Latvijas normatīvajos aktos, ņemot vērā, ka likumprojekta 5. pants (un Elektroenerģijas tirgus likums kopumā) attiecas konkrēti uz elektroenerģiju. Lūdzam arī skaidrot, kādēļ prasība pārņemta tieši Elektroenerģijas tirgus likumā (salīdzinājumam, piemēram, kādas no Direktīvas 2023/2413 1. panta 7. punktā ietvertā Direktīvas 2018/2001 16. panta prasībām, šķiet, varētu būt pārņemtas Enerģētikas likuma 58.</w:t>
            </w:r>
            <w:r w:rsidR="00000000" w:rsidRPr="00000000" w:rsidDel="00000000">
              <w:rPr>
                <w:vertAlign w:val="superscript"/>
                <w:rtl w:val="0"/>
              </w:rPr>
              <w:t xml:space="preserve">12</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2023/2413 1. panta 7. punktā ietvertajā Direktīvas 2018/2001 16.f pantā konkrēti minēta "[..]  atjaunojamās enerģijas staciju plānošana, būvniecība un ekspluatācija, to pieslēgums tīklam un pats saistītais tīkls un uzkrāšanas aktīvi ir sevišķi svarīgās sabiedrības interesēs un kalpo sabiedrības veselībai un drošībai". Savukārt pēc precizējumu veikšanas likumprojekta 5. pantā izteiktā Elektroenerģijas tirgus likuma 31</w:t>
            </w:r>
            <w:r w:rsidR="00000000" w:rsidRPr="00000000" w:rsidDel="00000000">
              <w:rPr>
                <w:vertAlign w:val="superscript"/>
                <w:rtl w:val="0"/>
              </w:rPr>
              <w:t xml:space="preserve">.6 </w:t>
            </w:r>
            <w:r w:rsidR="00000000" w:rsidRPr="00000000" w:rsidDel="00000000">
              <w:rPr>
                <w:rtl w:val="0"/>
              </w:rPr>
              <w:t xml:space="preserve">panta pirmajā daļā, piemēram, atjaunojamās enerģijas staciju būvniecība vairs nav atsevišķi uzsvērta kā sevišķi svarīgās sabiedrības interese. Attiecīgi lūdzam precizēt likumprojektu vai papildināt skaidrojumu par minētās Direktīvas 2023/2413 tiesību normas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anotācijas 1.3. apakšsadaļā papildināts, kā arī sniegts skaidrojums, ka Direktīvas 2023/2413 1. panta 7. punktā ietvertā  Direktīvas 2018/2001 16.f panta prasības ir 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(ES) 2023/2413 1. panta 7. punktā paredzētajā Direktīvas (ES) 2018/2001 16.f pantā minēts, ka </w:t>
            </w:r>
            <w:r w:rsidR="00000000" w:rsidRPr="00000000" w:rsidDel="00000000">
              <w:rPr>
                <w:u w:val="single"/>
                <w:rtl w:val="0"/>
              </w:rPr>
              <w:t xml:space="preserve">atļauju pieškiršaņas procesā </w:t>
            </w:r>
            <w:r w:rsidR="00000000" w:rsidRPr="00000000" w:rsidDel="00000000">
              <w:rPr>
                <w:rtl w:val="0"/>
              </w:rPr>
              <w:t xml:space="preserve">atjaunojamās enerģijas staciju plānošana, būvniecība un ekspluatācija, to pieslēgums tīklam un pats saistītais tīkls un uzkrāšanas aktīvi ir sevišķi svarīgās sabiedrības interesēs un kalpo sabiedrības veselībai un drošībai", attiecīgi Likumprojektā noteikts, kā tieši  atļauju piešķiršanā tiek nodrošināta sevišķi svarīgu sabiedrības interešu principa ievērošana attiecībā uz atjaunīgas elektroenerģijas ražošanas iekārtām.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24-TA-1680</w:t>
    </w:r>
    <w:r>
      <w:br/>
    </w:r>
    <w:r w:rsidR="00000000" w:rsidRPr="00000000" w:rsidDel="00000000">
      <w:rPr>
        <w:rtl w:val="0"/>
      </w:rPr>
      <w:t xml:space="preserve">11.11.2024. 10.11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24-TA-1680</w:t>
    </w:r>
    <w:r>
      <w:br/>
    </w:r>
    <w:r w:rsidR="00000000" w:rsidRPr="00000000" w:rsidDel="00000000">
      <w:rPr>
        <w:rtl w:val="0"/>
      </w:rPr>
      <w:t xml:space="preserve">11.11.2024. 10.11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Izziņa_24-TA-1680.docx</dc:title>
</cp:coreProperties>
</file>

<file path=docProps/custom.xml><?xml version="1.0" encoding="utf-8"?>
<Properties xmlns="http://schemas.openxmlformats.org/officeDocument/2006/custom-properties" xmlns:vt="http://schemas.openxmlformats.org/officeDocument/2006/docPropsVTypes"/>
</file>