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4"/>
        <w:gridCol w:w="5672"/>
      </w:tblGrid>
      <w:tr w:rsidR="00262B10" w:rsidRPr="00262B10" w:rsidTr="00262B10">
        <w:trPr>
          <w:tblCellSpacing w:w="0" w:type="dxa"/>
        </w:trPr>
        <w:tc>
          <w:tcPr>
            <w:tcW w:w="0" w:type="auto"/>
            <w:noWrap/>
            <w:hideMark/>
          </w:tcPr>
          <w:p w:rsidR="00262B10" w:rsidRPr="00262B10" w:rsidRDefault="00262B10" w:rsidP="00262B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proofErr w:type="spellStart"/>
            <w:r w:rsidRPr="00262B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Subject</w:t>
            </w:r>
            <w:proofErr w:type="spellEnd"/>
            <w:r w:rsidRPr="00262B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 xml:space="preserve">: </w:t>
            </w:r>
          </w:p>
        </w:tc>
        <w:tc>
          <w:tcPr>
            <w:tcW w:w="0" w:type="auto"/>
            <w:vAlign w:val="center"/>
            <w:hideMark/>
          </w:tcPr>
          <w:p w:rsidR="00262B10" w:rsidRPr="00262B10" w:rsidRDefault="00262B10" w:rsidP="00262B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62B1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FW: Par protokola projektu ar </w:t>
            </w:r>
            <w:proofErr w:type="spellStart"/>
            <w:r w:rsidRPr="00262B1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Armeniju</w:t>
            </w:r>
            <w:proofErr w:type="spellEnd"/>
          </w:p>
        </w:tc>
      </w:tr>
      <w:tr w:rsidR="00262B10" w:rsidRPr="00262B10" w:rsidTr="00262B10">
        <w:trPr>
          <w:tblCellSpacing w:w="0" w:type="dxa"/>
        </w:trPr>
        <w:tc>
          <w:tcPr>
            <w:tcW w:w="0" w:type="auto"/>
            <w:noWrap/>
            <w:hideMark/>
          </w:tcPr>
          <w:p w:rsidR="00262B10" w:rsidRPr="00262B10" w:rsidRDefault="00262B10" w:rsidP="00262B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proofErr w:type="spellStart"/>
            <w:r w:rsidRPr="00262B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Date</w:t>
            </w:r>
            <w:proofErr w:type="spellEnd"/>
            <w:r w:rsidRPr="00262B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 xml:space="preserve">: </w:t>
            </w:r>
          </w:p>
        </w:tc>
        <w:tc>
          <w:tcPr>
            <w:tcW w:w="0" w:type="auto"/>
            <w:vAlign w:val="center"/>
            <w:hideMark/>
          </w:tcPr>
          <w:p w:rsidR="00262B10" w:rsidRPr="00262B10" w:rsidRDefault="00262B10" w:rsidP="00262B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proofErr w:type="spellStart"/>
            <w:r w:rsidRPr="00262B1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Thu</w:t>
            </w:r>
            <w:proofErr w:type="spellEnd"/>
            <w:r w:rsidRPr="00262B1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, 2 </w:t>
            </w:r>
            <w:proofErr w:type="spellStart"/>
            <w:r w:rsidRPr="00262B1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Sep</w:t>
            </w:r>
            <w:proofErr w:type="spellEnd"/>
            <w:r w:rsidRPr="00262B1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2021 07:33:40 +0000</w:t>
            </w:r>
          </w:p>
        </w:tc>
      </w:tr>
      <w:tr w:rsidR="00262B10" w:rsidRPr="00262B10" w:rsidTr="00262B10">
        <w:trPr>
          <w:tblCellSpacing w:w="0" w:type="dxa"/>
        </w:trPr>
        <w:tc>
          <w:tcPr>
            <w:tcW w:w="0" w:type="auto"/>
            <w:noWrap/>
            <w:hideMark/>
          </w:tcPr>
          <w:p w:rsidR="00262B10" w:rsidRPr="00262B10" w:rsidRDefault="00262B10" w:rsidP="00262B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proofErr w:type="spellStart"/>
            <w:r w:rsidRPr="00262B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From</w:t>
            </w:r>
            <w:proofErr w:type="spellEnd"/>
            <w:r w:rsidRPr="00262B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 xml:space="preserve">: </w:t>
            </w:r>
          </w:p>
        </w:tc>
        <w:tc>
          <w:tcPr>
            <w:tcW w:w="0" w:type="auto"/>
            <w:vAlign w:val="center"/>
            <w:hideMark/>
          </w:tcPr>
          <w:p w:rsidR="00262B10" w:rsidRPr="00262B10" w:rsidRDefault="00262B10" w:rsidP="00262B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62B1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Edgars </w:t>
            </w:r>
            <w:proofErr w:type="spellStart"/>
            <w:r w:rsidRPr="00262B1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Gūte</w:t>
            </w:r>
            <w:proofErr w:type="spellEnd"/>
            <w:r w:rsidRPr="00262B1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&lt;Edgars.Gute@tm.gov.lv&gt;</w:t>
            </w:r>
          </w:p>
        </w:tc>
      </w:tr>
      <w:tr w:rsidR="00262B10" w:rsidRPr="00262B10" w:rsidTr="00262B10">
        <w:trPr>
          <w:tblCellSpacing w:w="0" w:type="dxa"/>
        </w:trPr>
        <w:tc>
          <w:tcPr>
            <w:tcW w:w="0" w:type="auto"/>
            <w:noWrap/>
            <w:hideMark/>
          </w:tcPr>
          <w:p w:rsidR="00262B10" w:rsidRPr="00262B10" w:rsidRDefault="00262B10" w:rsidP="00262B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262B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 xml:space="preserve">To: </w:t>
            </w:r>
          </w:p>
        </w:tc>
        <w:tc>
          <w:tcPr>
            <w:tcW w:w="0" w:type="auto"/>
            <w:vAlign w:val="center"/>
            <w:hideMark/>
          </w:tcPr>
          <w:p w:rsidR="00262B10" w:rsidRPr="00262B10" w:rsidRDefault="00262B10" w:rsidP="00262B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62B1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'olesja.pavluka@iem.gov.lv' &lt;olesja.pavluka@iem.gov.lv&gt;</w:t>
            </w:r>
          </w:p>
        </w:tc>
      </w:tr>
      <w:tr w:rsidR="00262B10" w:rsidRPr="00262B10" w:rsidTr="00262B10">
        <w:trPr>
          <w:tblCellSpacing w:w="0" w:type="dxa"/>
        </w:trPr>
        <w:tc>
          <w:tcPr>
            <w:tcW w:w="0" w:type="auto"/>
            <w:noWrap/>
            <w:hideMark/>
          </w:tcPr>
          <w:p w:rsidR="00262B10" w:rsidRPr="00262B10" w:rsidRDefault="00262B10" w:rsidP="00262B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262B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 xml:space="preserve">CC: </w:t>
            </w:r>
          </w:p>
        </w:tc>
        <w:tc>
          <w:tcPr>
            <w:tcW w:w="0" w:type="auto"/>
            <w:vAlign w:val="center"/>
            <w:hideMark/>
          </w:tcPr>
          <w:p w:rsidR="00262B10" w:rsidRPr="00262B10" w:rsidRDefault="00262B10" w:rsidP="00262B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62B1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pasts@iem.gov.lv &lt;pasts@iem.gov.lv&gt;</w:t>
            </w:r>
          </w:p>
        </w:tc>
      </w:tr>
    </w:tbl>
    <w:p w:rsidR="00262B10" w:rsidRPr="00262B10" w:rsidRDefault="00262B10" w:rsidP="00262B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262B10">
        <w:rPr>
          <w:rFonts w:ascii="Times New Roman" w:eastAsia="Times New Roman" w:hAnsi="Times New Roman" w:cs="Times New Roman"/>
          <w:sz w:val="24"/>
          <w:szCs w:val="24"/>
          <w:lang w:eastAsia="lv-LV"/>
        </w:rPr>
        <w:br/>
      </w:r>
      <w:r w:rsidRPr="00262B10">
        <w:rPr>
          <w:rFonts w:ascii="Times New Roman" w:eastAsia="Times New Roman" w:hAnsi="Times New Roman" w:cs="Times New Roman"/>
          <w:sz w:val="24"/>
          <w:szCs w:val="24"/>
          <w:lang w:eastAsia="lv-LV"/>
        </w:rPr>
        <w:br/>
        <w:t>Labdien,</w:t>
      </w:r>
      <w:r w:rsidRPr="00262B10">
        <w:rPr>
          <w:rFonts w:ascii="Times New Roman" w:eastAsia="Times New Roman" w:hAnsi="Times New Roman" w:cs="Times New Roman"/>
          <w:sz w:val="24"/>
          <w:szCs w:val="24"/>
          <w:lang w:eastAsia="lv-LV"/>
        </w:rPr>
        <w:br/>
      </w:r>
      <w:r w:rsidRPr="00262B10">
        <w:rPr>
          <w:rFonts w:ascii="Times New Roman" w:eastAsia="Times New Roman" w:hAnsi="Times New Roman" w:cs="Times New Roman"/>
          <w:sz w:val="24"/>
          <w:szCs w:val="24"/>
          <w:lang w:eastAsia="lv-LV"/>
        </w:rPr>
        <w:br/>
        <w:t xml:space="preserve">Tieslietu ministrija ir izskatījusi precizēto Ministru kabineta noteikumu projektu „Par Latvijas Republikas valdības un Armēnijas Republikas valdības protokolu par Nolīguma starp Eiropas Savienību un Armēnijas Republiku par tādu personu </w:t>
      </w:r>
      <w:proofErr w:type="spellStart"/>
      <w:r w:rsidRPr="00262B10">
        <w:rPr>
          <w:rFonts w:ascii="Times New Roman" w:eastAsia="Times New Roman" w:hAnsi="Times New Roman" w:cs="Times New Roman"/>
          <w:sz w:val="24"/>
          <w:szCs w:val="24"/>
          <w:lang w:eastAsia="lv-LV"/>
        </w:rPr>
        <w:t>atpakaļuzņemšanu</w:t>
      </w:r>
      <w:proofErr w:type="spellEnd"/>
      <w:r w:rsidRPr="00262B10">
        <w:rPr>
          <w:rFonts w:ascii="Times New Roman" w:eastAsia="Times New Roman" w:hAnsi="Times New Roman" w:cs="Times New Roman"/>
          <w:sz w:val="24"/>
          <w:szCs w:val="24"/>
          <w:lang w:eastAsia="lv-LV"/>
        </w:rPr>
        <w:t>, kuras uzturas neatļauti, īstenošanu” un saistītos dokumentus un atbalsta to virzību bez iebildumiem.</w:t>
      </w:r>
      <w:r w:rsidRPr="00262B10">
        <w:rPr>
          <w:rFonts w:ascii="Times New Roman" w:eastAsia="Times New Roman" w:hAnsi="Times New Roman" w:cs="Times New Roman"/>
          <w:sz w:val="24"/>
          <w:szCs w:val="24"/>
          <w:lang w:eastAsia="lv-LV"/>
        </w:rPr>
        <w:br/>
      </w:r>
      <w:r w:rsidRPr="00262B10">
        <w:rPr>
          <w:rFonts w:ascii="Times New Roman" w:eastAsia="Times New Roman" w:hAnsi="Times New Roman" w:cs="Times New Roman"/>
          <w:sz w:val="24"/>
          <w:szCs w:val="24"/>
          <w:lang w:eastAsia="lv-LV"/>
        </w:rPr>
        <w:br/>
        <w:t>Patiesā cieņā</w:t>
      </w:r>
      <w:r w:rsidRPr="00262B10">
        <w:rPr>
          <w:rFonts w:ascii="Times New Roman" w:eastAsia="Times New Roman" w:hAnsi="Times New Roman" w:cs="Times New Roman"/>
          <w:sz w:val="24"/>
          <w:szCs w:val="24"/>
          <w:lang w:eastAsia="lv-LV"/>
        </w:rPr>
        <w:br/>
      </w:r>
      <w:r w:rsidRPr="00262B10">
        <w:rPr>
          <w:rFonts w:ascii="Times New Roman" w:eastAsia="Times New Roman" w:hAnsi="Times New Roman" w:cs="Times New Roman"/>
          <w:sz w:val="24"/>
          <w:szCs w:val="24"/>
          <w:lang w:eastAsia="lv-LV"/>
        </w:rPr>
        <w:br/>
        <w:t xml:space="preserve">Edgars </w:t>
      </w:r>
      <w:proofErr w:type="spellStart"/>
      <w:r w:rsidRPr="00262B10">
        <w:rPr>
          <w:rFonts w:ascii="Times New Roman" w:eastAsia="Times New Roman" w:hAnsi="Times New Roman" w:cs="Times New Roman"/>
          <w:sz w:val="24"/>
          <w:szCs w:val="24"/>
          <w:lang w:eastAsia="lv-LV"/>
        </w:rPr>
        <w:t>Gūte</w:t>
      </w:r>
      <w:proofErr w:type="spellEnd"/>
      <w:r w:rsidRPr="00262B10">
        <w:rPr>
          <w:rFonts w:ascii="Times New Roman" w:eastAsia="Times New Roman" w:hAnsi="Times New Roman" w:cs="Times New Roman"/>
          <w:sz w:val="24"/>
          <w:szCs w:val="24"/>
          <w:lang w:eastAsia="lv-LV"/>
        </w:rPr>
        <w:br/>
      </w:r>
      <w:r w:rsidRPr="00262B10">
        <w:rPr>
          <w:rFonts w:ascii="Times New Roman" w:eastAsia="Times New Roman" w:hAnsi="Times New Roman" w:cs="Times New Roman"/>
          <w:sz w:val="24"/>
          <w:szCs w:val="24"/>
          <w:lang w:eastAsia="lv-LV"/>
        </w:rPr>
        <w:br/>
        <w:t>TM</w:t>
      </w:r>
      <w:r w:rsidRPr="00262B10">
        <w:rPr>
          <w:rFonts w:ascii="Times New Roman" w:eastAsia="Times New Roman" w:hAnsi="Times New Roman" w:cs="Times New Roman"/>
          <w:sz w:val="24"/>
          <w:szCs w:val="24"/>
          <w:lang w:eastAsia="lv-LV"/>
        </w:rPr>
        <w:br/>
        <w:t>-----</w:t>
      </w:r>
      <w:proofErr w:type="spellStart"/>
      <w:r w:rsidRPr="00262B10">
        <w:rPr>
          <w:rFonts w:ascii="Times New Roman" w:eastAsia="Times New Roman" w:hAnsi="Times New Roman" w:cs="Times New Roman"/>
          <w:sz w:val="24"/>
          <w:szCs w:val="24"/>
          <w:lang w:eastAsia="lv-LV"/>
        </w:rPr>
        <w:t>Original</w:t>
      </w:r>
      <w:proofErr w:type="spellEnd"/>
      <w:r w:rsidRPr="00262B10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proofErr w:type="spellStart"/>
      <w:r w:rsidRPr="00262B10">
        <w:rPr>
          <w:rFonts w:ascii="Times New Roman" w:eastAsia="Times New Roman" w:hAnsi="Times New Roman" w:cs="Times New Roman"/>
          <w:sz w:val="24"/>
          <w:szCs w:val="24"/>
          <w:lang w:eastAsia="lv-LV"/>
        </w:rPr>
        <w:t>Message</w:t>
      </w:r>
      <w:proofErr w:type="spellEnd"/>
      <w:r w:rsidRPr="00262B10">
        <w:rPr>
          <w:rFonts w:ascii="Times New Roman" w:eastAsia="Times New Roman" w:hAnsi="Times New Roman" w:cs="Times New Roman"/>
          <w:sz w:val="24"/>
          <w:szCs w:val="24"/>
          <w:lang w:eastAsia="lv-LV"/>
        </w:rPr>
        <w:t>-----</w:t>
      </w:r>
      <w:r w:rsidRPr="00262B10">
        <w:rPr>
          <w:rFonts w:ascii="Times New Roman" w:eastAsia="Times New Roman" w:hAnsi="Times New Roman" w:cs="Times New Roman"/>
          <w:sz w:val="24"/>
          <w:szCs w:val="24"/>
          <w:lang w:eastAsia="lv-LV"/>
        </w:rPr>
        <w:br/>
      </w:r>
      <w:proofErr w:type="spellStart"/>
      <w:r w:rsidRPr="00262B10">
        <w:rPr>
          <w:rFonts w:ascii="Times New Roman" w:eastAsia="Times New Roman" w:hAnsi="Times New Roman" w:cs="Times New Roman"/>
          <w:sz w:val="24"/>
          <w:szCs w:val="24"/>
          <w:lang w:eastAsia="lv-LV"/>
        </w:rPr>
        <w:t>From</w:t>
      </w:r>
      <w:proofErr w:type="spellEnd"/>
      <w:r w:rsidRPr="00262B10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: </w:t>
      </w:r>
      <w:proofErr w:type="spellStart"/>
      <w:r w:rsidRPr="00262B10">
        <w:rPr>
          <w:rFonts w:ascii="Times New Roman" w:eastAsia="Times New Roman" w:hAnsi="Times New Roman" w:cs="Times New Roman"/>
          <w:sz w:val="24"/>
          <w:szCs w:val="24"/>
          <w:lang w:eastAsia="lv-LV"/>
        </w:rPr>
        <w:t>Iekšlietu</w:t>
      </w:r>
      <w:proofErr w:type="spellEnd"/>
      <w:r w:rsidRPr="00262B10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ministrijas Kanceleja &lt;pasts@iem.gov.lv&gt;</w:t>
      </w:r>
      <w:r w:rsidRPr="00262B10">
        <w:rPr>
          <w:rFonts w:ascii="Times New Roman" w:eastAsia="Times New Roman" w:hAnsi="Times New Roman" w:cs="Times New Roman"/>
          <w:sz w:val="24"/>
          <w:szCs w:val="24"/>
          <w:lang w:eastAsia="lv-LV"/>
        </w:rPr>
        <w:br/>
      </w:r>
      <w:proofErr w:type="spellStart"/>
      <w:r w:rsidRPr="00262B10">
        <w:rPr>
          <w:rFonts w:ascii="Times New Roman" w:eastAsia="Times New Roman" w:hAnsi="Times New Roman" w:cs="Times New Roman"/>
          <w:sz w:val="24"/>
          <w:szCs w:val="24"/>
          <w:lang w:eastAsia="lv-LV"/>
        </w:rPr>
        <w:t>Sent</w:t>
      </w:r>
      <w:proofErr w:type="spellEnd"/>
      <w:r w:rsidRPr="00262B10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: </w:t>
      </w:r>
      <w:proofErr w:type="spellStart"/>
      <w:r w:rsidRPr="00262B10">
        <w:rPr>
          <w:rFonts w:ascii="Times New Roman" w:eastAsia="Times New Roman" w:hAnsi="Times New Roman" w:cs="Times New Roman"/>
          <w:sz w:val="24"/>
          <w:szCs w:val="24"/>
          <w:lang w:eastAsia="lv-LV"/>
        </w:rPr>
        <w:t>Monday</w:t>
      </w:r>
      <w:proofErr w:type="spellEnd"/>
      <w:r w:rsidRPr="00262B10">
        <w:rPr>
          <w:rFonts w:ascii="Times New Roman" w:eastAsia="Times New Roman" w:hAnsi="Times New Roman" w:cs="Times New Roman"/>
          <w:sz w:val="24"/>
          <w:szCs w:val="24"/>
          <w:lang w:eastAsia="lv-LV"/>
        </w:rPr>
        <w:t>, August 23, 2021 11:24 AM</w:t>
      </w:r>
      <w:r w:rsidRPr="00262B10">
        <w:rPr>
          <w:rFonts w:ascii="Times New Roman" w:eastAsia="Times New Roman" w:hAnsi="Times New Roman" w:cs="Times New Roman"/>
          <w:sz w:val="24"/>
          <w:szCs w:val="24"/>
          <w:lang w:eastAsia="lv-LV"/>
        </w:rPr>
        <w:br/>
        <w:t xml:space="preserve">To: TM KANCELEJA &lt;pasts@tm.gov.lv&gt;; Finanšu ministrija &lt;pasts@fm.gov.lv&gt;; Ārlietu ministrija &lt;mfa.mk@mfa.gov.lv&gt;; Edgars </w:t>
      </w:r>
      <w:proofErr w:type="spellStart"/>
      <w:r w:rsidRPr="00262B10">
        <w:rPr>
          <w:rFonts w:ascii="Times New Roman" w:eastAsia="Times New Roman" w:hAnsi="Times New Roman" w:cs="Times New Roman"/>
          <w:sz w:val="24"/>
          <w:szCs w:val="24"/>
          <w:lang w:eastAsia="lv-LV"/>
        </w:rPr>
        <w:t>Gūte</w:t>
      </w:r>
      <w:proofErr w:type="spellEnd"/>
      <w:r w:rsidRPr="00262B10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&lt;Edgars.Gute@tm.gov.lv&gt;; Karsuma Kristīne &lt;Kristine.Karsuma@fm.gov.lv&gt;; romija.rugevica@fm.gov.lv; kaspars.auzins@mfa.gov.lv; signe.sadurska@mfa.gov.lv</w:t>
      </w:r>
      <w:r w:rsidRPr="00262B10">
        <w:rPr>
          <w:rFonts w:ascii="Times New Roman" w:eastAsia="Times New Roman" w:hAnsi="Times New Roman" w:cs="Times New Roman"/>
          <w:sz w:val="24"/>
          <w:szCs w:val="24"/>
          <w:lang w:eastAsia="lv-LV"/>
        </w:rPr>
        <w:br/>
      </w:r>
      <w:proofErr w:type="spellStart"/>
      <w:r w:rsidRPr="00262B10">
        <w:rPr>
          <w:rFonts w:ascii="Times New Roman" w:eastAsia="Times New Roman" w:hAnsi="Times New Roman" w:cs="Times New Roman"/>
          <w:sz w:val="24"/>
          <w:szCs w:val="24"/>
          <w:lang w:eastAsia="lv-LV"/>
        </w:rPr>
        <w:t>Cc</w:t>
      </w:r>
      <w:proofErr w:type="spellEnd"/>
      <w:r w:rsidRPr="00262B10">
        <w:rPr>
          <w:rFonts w:ascii="Times New Roman" w:eastAsia="Times New Roman" w:hAnsi="Times New Roman" w:cs="Times New Roman"/>
          <w:sz w:val="24"/>
          <w:szCs w:val="24"/>
          <w:lang w:eastAsia="lv-LV"/>
        </w:rPr>
        <w:t>: Oļesja Pavļuka &lt;olesja.pavluka@iem.gov.lv&gt;</w:t>
      </w:r>
      <w:r w:rsidRPr="00262B10">
        <w:rPr>
          <w:rFonts w:ascii="Times New Roman" w:eastAsia="Times New Roman" w:hAnsi="Times New Roman" w:cs="Times New Roman"/>
          <w:sz w:val="24"/>
          <w:szCs w:val="24"/>
          <w:lang w:eastAsia="lv-LV"/>
        </w:rPr>
        <w:br/>
      </w:r>
      <w:proofErr w:type="spellStart"/>
      <w:r w:rsidRPr="00262B10">
        <w:rPr>
          <w:rFonts w:ascii="Times New Roman" w:eastAsia="Times New Roman" w:hAnsi="Times New Roman" w:cs="Times New Roman"/>
          <w:sz w:val="24"/>
          <w:szCs w:val="24"/>
          <w:lang w:eastAsia="lv-LV"/>
        </w:rPr>
        <w:t>Subject</w:t>
      </w:r>
      <w:proofErr w:type="spellEnd"/>
      <w:r w:rsidRPr="00262B10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: </w:t>
      </w:r>
      <w:proofErr w:type="spellStart"/>
      <w:r w:rsidRPr="00262B10">
        <w:rPr>
          <w:rFonts w:ascii="Times New Roman" w:eastAsia="Times New Roman" w:hAnsi="Times New Roman" w:cs="Times New Roman"/>
          <w:sz w:val="24"/>
          <w:szCs w:val="24"/>
          <w:lang w:eastAsia="lv-LV"/>
        </w:rPr>
        <w:t>Fwd</w:t>
      </w:r>
      <w:proofErr w:type="spellEnd"/>
      <w:r w:rsidRPr="00262B10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: Par protokola projektu ar </w:t>
      </w:r>
      <w:proofErr w:type="spellStart"/>
      <w:r w:rsidRPr="00262B10">
        <w:rPr>
          <w:rFonts w:ascii="Times New Roman" w:eastAsia="Times New Roman" w:hAnsi="Times New Roman" w:cs="Times New Roman"/>
          <w:sz w:val="24"/>
          <w:szCs w:val="24"/>
          <w:lang w:eastAsia="lv-LV"/>
        </w:rPr>
        <w:t>Armeniju</w:t>
      </w:r>
      <w:proofErr w:type="spellEnd"/>
      <w:r w:rsidRPr="00262B10">
        <w:rPr>
          <w:rFonts w:ascii="Times New Roman" w:eastAsia="Times New Roman" w:hAnsi="Times New Roman" w:cs="Times New Roman"/>
          <w:sz w:val="24"/>
          <w:szCs w:val="24"/>
          <w:lang w:eastAsia="lv-LV"/>
        </w:rPr>
        <w:br/>
      </w:r>
      <w:r w:rsidRPr="00262B10">
        <w:rPr>
          <w:rFonts w:ascii="Times New Roman" w:eastAsia="Times New Roman" w:hAnsi="Times New Roman" w:cs="Times New Roman"/>
          <w:sz w:val="24"/>
          <w:szCs w:val="24"/>
          <w:lang w:eastAsia="lv-LV"/>
        </w:rPr>
        <w:br/>
        <w:t>UZMANĪBU: Šī e-pasta sūtītājs neizmanto tieslietu resora e-pasta risinājumu, neklikšķiniet uz saitēm un/vai neveriet vaļā pielikumus, izņemot, ja sūtītāja e-pasta adrese Jums ir zināma un esat pārliecināts par e-pasta satura drošību.</w:t>
      </w:r>
      <w:r w:rsidRPr="00262B10">
        <w:rPr>
          <w:rFonts w:ascii="Times New Roman" w:eastAsia="Times New Roman" w:hAnsi="Times New Roman" w:cs="Times New Roman"/>
          <w:sz w:val="24"/>
          <w:szCs w:val="24"/>
          <w:lang w:eastAsia="lv-LV"/>
        </w:rPr>
        <w:br/>
      </w:r>
      <w:r w:rsidRPr="00262B10">
        <w:rPr>
          <w:rFonts w:ascii="Times New Roman" w:eastAsia="Times New Roman" w:hAnsi="Times New Roman" w:cs="Times New Roman"/>
          <w:sz w:val="24"/>
          <w:szCs w:val="24"/>
          <w:lang w:eastAsia="lv-LV"/>
        </w:rPr>
        <w:br/>
      </w:r>
      <w:r w:rsidRPr="00262B10">
        <w:rPr>
          <w:rFonts w:ascii="Times New Roman" w:eastAsia="Times New Roman" w:hAnsi="Times New Roman" w:cs="Times New Roman"/>
          <w:sz w:val="24"/>
          <w:szCs w:val="24"/>
          <w:lang w:eastAsia="lv-LV"/>
        </w:rPr>
        <w:br/>
      </w:r>
      <w:r w:rsidRPr="00262B10">
        <w:rPr>
          <w:rFonts w:ascii="Times New Roman" w:eastAsia="Times New Roman" w:hAnsi="Times New Roman" w:cs="Times New Roman"/>
          <w:sz w:val="24"/>
          <w:szCs w:val="24"/>
          <w:lang w:eastAsia="lv-LV"/>
        </w:rPr>
        <w:br/>
        <w:t>Tieslietu ministrijai</w:t>
      </w:r>
      <w:r w:rsidRPr="00262B10">
        <w:rPr>
          <w:rFonts w:ascii="Times New Roman" w:eastAsia="Times New Roman" w:hAnsi="Times New Roman" w:cs="Times New Roman"/>
          <w:sz w:val="24"/>
          <w:szCs w:val="24"/>
          <w:lang w:eastAsia="lv-LV"/>
        </w:rPr>
        <w:br/>
        <w:t>Finanšu ministrijai</w:t>
      </w:r>
      <w:r w:rsidRPr="00262B10">
        <w:rPr>
          <w:rFonts w:ascii="Times New Roman" w:eastAsia="Times New Roman" w:hAnsi="Times New Roman" w:cs="Times New Roman"/>
          <w:sz w:val="24"/>
          <w:szCs w:val="24"/>
          <w:lang w:eastAsia="lv-LV"/>
        </w:rPr>
        <w:br/>
        <w:t>Ārlietu ministrijai</w:t>
      </w:r>
      <w:r w:rsidRPr="00262B10">
        <w:rPr>
          <w:rFonts w:ascii="Times New Roman" w:eastAsia="Times New Roman" w:hAnsi="Times New Roman" w:cs="Times New Roman"/>
          <w:sz w:val="24"/>
          <w:szCs w:val="24"/>
          <w:lang w:eastAsia="lv-LV"/>
        </w:rPr>
        <w:br/>
      </w:r>
      <w:r w:rsidRPr="00262B10">
        <w:rPr>
          <w:rFonts w:ascii="Times New Roman" w:eastAsia="Times New Roman" w:hAnsi="Times New Roman" w:cs="Times New Roman"/>
          <w:sz w:val="24"/>
          <w:szCs w:val="24"/>
          <w:lang w:eastAsia="lv-LV"/>
        </w:rPr>
        <w:br/>
        <w:t xml:space="preserve">Vēršam uzmanību, ka kopš 2017.gada projektā tika veikti vairāki redakcionālie precizējumi un labojumi no Armēnijas puses līdz ar ko </w:t>
      </w:r>
      <w:proofErr w:type="spellStart"/>
      <w:r w:rsidRPr="00262B10">
        <w:rPr>
          <w:rFonts w:ascii="Times New Roman" w:eastAsia="Times New Roman" w:hAnsi="Times New Roman" w:cs="Times New Roman"/>
          <w:sz w:val="24"/>
          <w:szCs w:val="24"/>
          <w:lang w:eastAsia="lv-LV"/>
        </w:rPr>
        <w:t>Iekšlietu</w:t>
      </w:r>
      <w:proofErr w:type="spellEnd"/>
      <w:r w:rsidRPr="00262B10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ministrija </w:t>
      </w:r>
      <w:proofErr w:type="spellStart"/>
      <w:r w:rsidRPr="00262B10">
        <w:rPr>
          <w:rFonts w:ascii="Times New Roman" w:eastAsia="Times New Roman" w:hAnsi="Times New Roman" w:cs="Times New Roman"/>
          <w:sz w:val="24"/>
          <w:szCs w:val="24"/>
          <w:lang w:eastAsia="lv-LV"/>
        </w:rPr>
        <w:t>nosūta</w:t>
      </w:r>
      <w:proofErr w:type="spellEnd"/>
      <w:r w:rsidRPr="00262B10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atkārtotai saskaņošanai precizēto Ministru kabineta noteikumu projektu „Par Latvijas Republikas valdības un Armēnijas Republikas valdības protokolu par Nolīguma starp Eiropas Savienību un Armēnijas Republiku par tādu personu </w:t>
      </w:r>
      <w:proofErr w:type="spellStart"/>
      <w:r w:rsidRPr="00262B10">
        <w:rPr>
          <w:rFonts w:ascii="Times New Roman" w:eastAsia="Times New Roman" w:hAnsi="Times New Roman" w:cs="Times New Roman"/>
          <w:sz w:val="24"/>
          <w:szCs w:val="24"/>
          <w:lang w:eastAsia="lv-LV"/>
        </w:rPr>
        <w:t>atpakaļuzņemšanu</w:t>
      </w:r>
      <w:proofErr w:type="spellEnd"/>
      <w:r w:rsidRPr="00262B10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, kuras uzturas neatļauti, īstenošanu” un tā anotāciju, Ministru kabineta </w:t>
      </w:r>
      <w:proofErr w:type="spellStart"/>
      <w:r w:rsidRPr="00262B10">
        <w:rPr>
          <w:rFonts w:ascii="Times New Roman" w:eastAsia="Times New Roman" w:hAnsi="Times New Roman" w:cs="Times New Roman"/>
          <w:sz w:val="24"/>
          <w:szCs w:val="24"/>
          <w:lang w:eastAsia="lv-LV"/>
        </w:rPr>
        <w:t>protokollēmuma</w:t>
      </w:r>
      <w:proofErr w:type="spellEnd"/>
      <w:r w:rsidRPr="00262B10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projektu, protokola projektu angļu un latviešu valodā un pilnvaru latviešu un angļu valodā.</w:t>
      </w:r>
      <w:r w:rsidRPr="00262B10">
        <w:rPr>
          <w:rFonts w:ascii="Times New Roman" w:eastAsia="Times New Roman" w:hAnsi="Times New Roman" w:cs="Times New Roman"/>
          <w:sz w:val="24"/>
          <w:szCs w:val="24"/>
          <w:lang w:eastAsia="lv-LV"/>
        </w:rPr>
        <w:br/>
      </w:r>
      <w:r w:rsidRPr="00262B10">
        <w:rPr>
          <w:rFonts w:ascii="Times New Roman" w:eastAsia="Times New Roman" w:hAnsi="Times New Roman" w:cs="Times New Roman"/>
          <w:sz w:val="24"/>
          <w:szCs w:val="24"/>
          <w:lang w:eastAsia="lv-LV"/>
        </w:rPr>
        <w:br/>
        <w:t xml:space="preserve">Lūdzam atzinumu par projektu sniegt līdz š.g. 3.septembrim, nosūtot to arī </w:t>
      </w:r>
      <w:r w:rsidRPr="00262B10">
        <w:rPr>
          <w:rFonts w:ascii="Times New Roman" w:eastAsia="Times New Roman" w:hAnsi="Times New Roman" w:cs="Times New Roman"/>
          <w:sz w:val="24"/>
          <w:szCs w:val="24"/>
          <w:lang w:eastAsia="lv-LV"/>
        </w:rPr>
        <w:lastRenderedPageBreak/>
        <w:t>elektroniski uz e-pasta adresi: olesja.pavluka@iem.gov.lv.</w:t>
      </w:r>
      <w:r w:rsidRPr="00262B10">
        <w:rPr>
          <w:rFonts w:ascii="Times New Roman" w:eastAsia="Times New Roman" w:hAnsi="Times New Roman" w:cs="Times New Roman"/>
          <w:sz w:val="24"/>
          <w:szCs w:val="24"/>
          <w:lang w:eastAsia="lv-LV"/>
        </w:rPr>
        <w:br/>
      </w:r>
      <w:r w:rsidRPr="00262B10">
        <w:rPr>
          <w:rFonts w:ascii="Times New Roman" w:eastAsia="Times New Roman" w:hAnsi="Times New Roman" w:cs="Times New Roman"/>
          <w:sz w:val="24"/>
          <w:szCs w:val="24"/>
          <w:lang w:eastAsia="lv-LV"/>
        </w:rPr>
        <w:br/>
      </w:r>
      <w:r w:rsidRPr="00262B10">
        <w:rPr>
          <w:rFonts w:ascii="Times New Roman" w:eastAsia="Times New Roman" w:hAnsi="Times New Roman" w:cs="Times New Roman"/>
          <w:sz w:val="24"/>
          <w:szCs w:val="24"/>
          <w:lang w:eastAsia="lv-LV"/>
        </w:rPr>
        <w:br/>
      </w:r>
      <w:r w:rsidRPr="00262B10">
        <w:rPr>
          <w:rFonts w:ascii="Times New Roman" w:eastAsia="Times New Roman" w:hAnsi="Times New Roman" w:cs="Times New Roman"/>
          <w:sz w:val="24"/>
          <w:szCs w:val="24"/>
          <w:lang w:eastAsia="lv-LV"/>
        </w:rPr>
        <w:br/>
        <w:t>Pielikumā:</w:t>
      </w:r>
      <w:r w:rsidRPr="00262B10">
        <w:rPr>
          <w:rFonts w:ascii="Times New Roman" w:eastAsia="Times New Roman" w:hAnsi="Times New Roman" w:cs="Times New Roman"/>
          <w:sz w:val="24"/>
          <w:szCs w:val="24"/>
          <w:lang w:eastAsia="lv-LV"/>
        </w:rPr>
        <w:br/>
      </w:r>
      <w:r w:rsidRPr="00262B10">
        <w:rPr>
          <w:rFonts w:ascii="Times New Roman" w:eastAsia="Times New Roman" w:hAnsi="Times New Roman" w:cs="Times New Roman"/>
          <w:sz w:val="24"/>
          <w:szCs w:val="24"/>
          <w:lang w:eastAsia="lv-LV"/>
        </w:rPr>
        <w:br/>
        <w:t>1. Projekts - IEMNot_Armenia_160821 uz 1 lapas;</w:t>
      </w:r>
      <w:r w:rsidRPr="00262B10">
        <w:rPr>
          <w:rFonts w:ascii="Times New Roman" w:eastAsia="Times New Roman" w:hAnsi="Times New Roman" w:cs="Times New Roman"/>
          <w:sz w:val="24"/>
          <w:szCs w:val="24"/>
          <w:lang w:eastAsia="lv-LV"/>
        </w:rPr>
        <w:br/>
      </w:r>
      <w:r w:rsidRPr="00262B10">
        <w:rPr>
          <w:rFonts w:ascii="Times New Roman" w:eastAsia="Times New Roman" w:hAnsi="Times New Roman" w:cs="Times New Roman"/>
          <w:sz w:val="24"/>
          <w:szCs w:val="24"/>
          <w:lang w:eastAsia="lv-LV"/>
        </w:rPr>
        <w:br/>
        <w:t>2. Anotācija – IEMAnot_Armenija_160821 uz 6 lapām;</w:t>
      </w:r>
      <w:r w:rsidRPr="00262B10">
        <w:rPr>
          <w:rFonts w:ascii="Times New Roman" w:eastAsia="Times New Roman" w:hAnsi="Times New Roman" w:cs="Times New Roman"/>
          <w:sz w:val="24"/>
          <w:szCs w:val="24"/>
          <w:lang w:eastAsia="lv-LV"/>
        </w:rPr>
        <w:br/>
      </w:r>
      <w:r w:rsidRPr="00262B10">
        <w:rPr>
          <w:rFonts w:ascii="Times New Roman" w:eastAsia="Times New Roman" w:hAnsi="Times New Roman" w:cs="Times New Roman"/>
          <w:sz w:val="24"/>
          <w:szCs w:val="24"/>
          <w:lang w:eastAsia="lv-LV"/>
        </w:rPr>
        <w:br/>
        <w:t xml:space="preserve">3. MK </w:t>
      </w:r>
      <w:proofErr w:type="spellStart"/>
      <w:r w:rsidRPr="00262B10">
        <w:rPr>
          <w:rFonts w:ascii="Times New Roman" w:eastAsia="Times New Roman" w:hAnsi="Times New Roman" w:cs="Times New Roman"/>
          <w:sz w:val="24"/>
          <w:szCs w:val="24"/>
          <w:lang w:eastAsia="lv-LV"/>
        </w:rPr>
        <w:t>protokollēmuma</w:t>
      </w:r>
      <w:proofErr w:type="spellEnd"/>
      <w:r w:rsidRPr="00262B10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projekts - IEMProt_160821 uz 1 lapas;</w:t>
      </w:r>
      <w:r w:rsidRPr="00262B10">
        <w:rPr>
          <w:rFonts w:ascii="Times New Roman" w:eastAsia="Times New Roman" w:hAnsi="Times New Roman" w:cs="Times New Roman"/>
          <w:sz w:val="24"/>
          <w:szCs w:val="24"/>
          <w:lang w:eastAsia="lv-LV"/>
        </w:rPr>
        <w:br/>
      </w:r>
      <w:r w:rsidRPr="00262B10">
        <w:rPr>
          <w:rFonts w:ascii="Times New Roman" w:eastAsia="Times New Roman" w:hAnsi="Times New Roman" w:cs="Times New Roman"/>
          <w:sz w:val="24"/>
          <w:szCs w:val="24"/>
          <w:lang w:eastAsia="lv-LV"/>
        </w:rPr>
        <w:br/>
        <w:t>4. Izziņa par atzinumos sniegtajiem iebildumiem -</w:t>
      </w:r>
      <w:r w:rsidRPr="00262B10">
        <w:rPr>
          <w:rFonts w:ascii="Times New Roman" w:eastAsia="Times New Roman" w:hAnsi="Times New Roman" w:cs="Times New Roman"/>
          <w:sz w:val="24"/>
          <w:szCs w:val="24"/>
          <w:lang w:eastAsia="lv-LV"/>
        </w:rPr>
        <w:br/>
        <w:t>IEMIzz_09022017_Armenija;</w:t>
      </w:r>
      <w:r w:rsidRPr="00262B10">
        <w:rPr>
          <w:rFonts w:ascii="Times New Roman" w:eastAsia="Times New Roman" w:hAnsi="Times New Roman" w:cs="Times New Roman"/>
          <w:sz w:val="24"/>
          <w:szCs w:val="24"/>
          <w:lang w:eastAsia="lv-LV"/>
        </w:rPr>
        <w:br/>
      </w:r>
      <w:r w:rsidRPr="00262B10">
        <w:rPr>
          <w:rFonts w:ascii="Times New Roman" w:eastAsia="Times New Roman" w:hAnsi="Times New Roman" w:cs="Times New Roman"/>
          <w:sz w:val="24"/>
          <w:szCs w:val="24"/>
          <w:lang w:eastAsia="lv-LV"/>
        </w:rPr>
        <w:br/>
        <w:t>5. Latvijas Republikas valdības un Armēnijas Republikas valdības</w:t>
      </w:r>
      <w:r w:rsidRPr="00262B10">
        <w:rPr>
          <w:rFonts w:ascii="Times New Roman" w:eastAsia="Times New Roman" w:hAnsi="Times New Roman" w:cs="Times New Roman"/>
          <w:sz w:val="24"/>
          <w:szCs w:val="24"/>
          <w:lang w:eastAsia="lv-LV"/>
        </w:rPr>
        <w:br/>
        <w:t xml:space="preserve">protokola par Nolīguma starp Eiropas Savienību un Armēnijas Republiku par tādu personu </w:t>
      </w:r>
      <w:proofErr w:type="spellStart"/>
      <w:r w:rsidRPr="00262B10">
        <w:rPr>
          <w:rFonts w:ascii="Times New Roman" w:eastAsia="Times New Roman" w:hAnsi="Times New Roman" w:cs="Times New Roman"/>
          <w:sz w:val="24"/>
          <w:szCs w:val="24"/>
          <w:lang w:eastAsia="lv-LV"/>
        </w:rPr>
        <w:t>atpakaļuzņemšanu</w:t>
      </w:r>
      <w:proofErr w:type="spellEnd"/>
      <w:r w:rsidRPr="00262B10">
        <w:rPr>
          <w:rFonts w:ascii="Times New Roman" w:eastAsia="Times New Roman" w:hAnsi="Times New Roman" w:cs="Times New Roman"/>
          <w:sz w:val="24"/>
          <w:szCs w:val="24"/>
          <w:lang w:eastAsia="lv-LV"/>
        </w:rPr>
        <w:t>, kuras uzturas neatļauti, īstenošanu, projekts – IEMSl_Armenia_160821 uz 7 lapām;</w:t>
      </w:r>
      <w:r w:rsidRPr="00262B10">
        <w:rPr>
          <w:rFonts w:ascii="Times New Roman" w:eastAsia="Times New Roman" w:hAnsi="Times New Roman" w:cs="Times New Roman"/>
          <w:sz w:val="24"/>
          <w:szCs w:val="24"/>
          <w:lang w:eastAsia="lv-LV"/>
        </w:rPr>
        <w:br/>
      </w:r>
      <w:r w:rsidRPr="00262B10">
        <w:rPr>
          <w:rFonts w:ascii="Times New Roman" w:eastAsia="Times New Roman" w:hAnsi="Times New Roman" w:cs="Times New Roman"/>
          <w:sz w:val="24"/>
          <w:szCs w:val="24"/>
          <w:lang w:eastAsia="lv-LV"/>
        </w:rPr>
        <w:br/>
        <w:t xml:space="preserve">6. </w:t>
      </w:r>
      <w:proofErr w:type="spellStart"/>
      <w:r w:rsidRPr="00262B10">
        <w:rPr>
          <w:rFonts w:ascii="Times New Roman" w:eastAsia="Times New Roman" w:hAnsi="Times New Roman" w:cs="Times New Roman"/>
          <w:sz w:val="24"/>
          <w:szCs w:val="24"/>
          <w:lang w:eastAsia="lv-LV"/>
        </w:rPr>
        <w:t>Protocol</w:t>
      </w:r>
      <w:proofErr w:type="spellEnd"/>
      <w:r w:rsidRPr="00262B10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proofErr w:type="spellStart"/>
      <w:r w:rsidRPr="00262B10">
        <w:rPr>
          <w:rFonts w:ascii="Times New Roman" w:eastAsia="Times New Roman" w:hAnsi="Times New Roman" w:cs="Times New Roman"/>
          <w:sz w:val="24"/>
          <w:szCs w:val="24"/>
          <w:lang w:eastAsia="lv-LV"/>
        </w:rPr>
        <w:t>between</w:t>
      </w:r>
      <w:proofErr w:type="spellEnd"/>
      <w:r w:rsidRPr="00262B10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proofErr w:type="spellStart"/>
      <w:r w:rsidRPr="00262B10">
        <w:rPr>
          <w:rFonts w:ascii="Times New Roman" w:eastAsia="Times New Roman" w:hAnsi="Times New Roman" w:cs="Times New Roman"/>
          <w:sz w:val="24"/>
          <w:szCs w:val="24"/>
          <w:lang w:eastAsia="lv-LV"/>
        </w:rPr>
        <w:t>the</w:t>
      </w:r>
      <w:proofErr w:type="spellEnd"/>
      <w:r w:rsidRPr="00262B10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proofErr w:type="spellStart"/>
      <w:r w:rsidRPr="00262B10">
        <w:rPr>
          <w:rFonts w:ascii="Times New Roman" w:eastAsia="Times New Roman" w:hAnsi="Times New Roman" w:cs="Times New Roman"/>
          <w:sz w:val="24"/>
          <w:szCs w:val="24"/>
          <w:lang w:eastAsia="lv-LV"/>
        </w:rPr>
        <w:t>Government</w:t>
      </w:r>
      <w:proofErr w:type="spellEnd"/>
      <w:r w:rsidRPr="00262B10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proofErr w:type="spellStart"/>
      <w:r w:rsidRPr="00262B10">
        <w:rPr>
          <w:rFonts w:ascii="Times New Roman" w:eastAsia="Times New Roman" w:hAnsi="Times New Roman" w:cs="Times New Roman"/>
          <w:sz w:val="24"/>
          <w:szCs w:val="24"/>
          <w:lang w:eastAsia="lv-LV"/>
        </w:rPr>
        <w:t>of</w:t>
      </w:r>
      <w:proofErr w:type="spellEnd"/>
      <w:r w:rsidRPr="00262B10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proofErr w:type="spellStart"/>
      <w:r w:rsidRPr="00262B10">
        <w:rPr>
          <w:rFonts w:ascii="Times New Roman" w:eastAsia="Times New Roman" w:hAnsi="Times New Roman" w:cs="Times New Roman"/>
          <w:sz w:val="24"/>
          <w:szCs w:val="24"/>
          <w:lang w:eastAsia="lv-LV"/>
        </w:rPr>
        <w:t>the</w:t>
      </w:r>
      <w:proofErr w:type="spellEnd"/>
      <w:r w:rsidRPr="00262B10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proofErr w:type="spellStart"/>
      <w:r w:rsidRPr="00262B10">
        <w:rPr>
          <w:rFonts w:ascii="Times New Roman" w:eastAsia="Times New Roman" w:hAnsi="Times New Roman" w:cs="Times New Roman"/>
          <w:sz w:val="24"/>
          <w:szCs w:val="24"/>
          <w:lang w:eastAsia="lv-LV"/>
        </w:rPr>
        <w:t>Republic</w:t>
      </w:r>
      <w:proofErr w:type="spellEnd"/>
      <w:r w:rsidRPr="00262B10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proofErr w:type="spellStart"/>
      <w:r w:rsidRPr="00262B10">
        <w:rPr>
          <w:rFonts w:ascii="Times New Roman" w:eastAsia="Times New Roman" w:hAnsi="Times New Roman" w:cs="Times New Roman"/>
          <w:sz w:val="24"/>
          <w:szCs w:val="24"/>
          <w:lang w:eastAsia="lv-LV"/>
        </w:rPr>
        <w:t>of</w:t>
      </w:r>
      <w:proofErr w:type="spellEnd"/>
      <w:r w:rsidRPr="00262B10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Latvia </w:t>
      </w:r>
      <w:proofErr w:type="spellStart"/>
      <w:r w:rsidRPr="00262B10">
        <w:rPr>
          <w:rFonts w:ascii="Times New Roman" w:eastAsia="Times New Roman" w:hAnsi="Times New Roman" w:cs="Times New Roman"/>
          <w:sz w:val="24"/>
          <w:szCs w:val="24"/>
          <w:lang w:eastAsia="lv-LV"/>
        </w:rPr>
        <w:t>and</w:t>
      </w:r>
      <w:proofErr w:type="spellEnd"/>
      <w:r w:rsidRPr="00262B10">
        <w:rPr>
          <w:rFonts w:ascii="Times New Roman" w:eastAsia="Times New Roman" w:hAnsi="Times New Roman" w:cs="Times New Roman"/>
          <w:sz w:val="24"/>
          <w:szCs w:val="24"/>
          <w:lang w:eastAsia="lv-LV"/>
        </w:rPr>
        <w:br/>
      </w:r>
      <w:proofErr w:type="spellStart"/>
      <w:r w:rsidRPr="00262B10">
        <w:rPr>
          <w:rFonts w:ascii="Times New Roman" w:eastAsia="Times New Roman" w:hAnsi="Times New Roman" w:cs="Times New Roman"/>
          <w:sz w:val="24"/>
          <w:szCs w:val="24"/>
          <w:lang w:eastAsia="lv-LV"/>
        </w:rPr>
        <w:t>the</w:t>
      </w:r>
      <w:proofErr w:type="spellEnd"/>
      <w:r w:rsidRPr="00262B10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proofErr w:type="spellStart"/>
      <w:r w:rsidRPr="00262B10">
        <w:rPr>
          <w:rFonts w:ascii="Times New Roman" w:eastAsia="Times New Roman" w:hAnsi="Times New Roman" w:cs="Times New Roman"/>
          <w:sz w:val="24"/>
          <w:szCs w:val="24"/>
          <w:lang w:eastAsia="lv-LV"/>
        </w:rPr>
        <w:t>Government</w:t>
      </w:r>
      <w:proofErr w:type="spellEnd"/>
      <w:r w:rsidRPr="00262B10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proofErr w:type="spellStart"/>
      <w:r w:rsidRPr="00262B10">
        <w:rPr>
          <w:rFonts w:ascii="Times New Roman" w:eastAsia="Times New Roman" w:hAnsi="Times New Roman" w:cs="Times New Roman"/>
          <w:sz w:val="24"/>
          <w:szCs w:val="24"/>
          <w:lang w:eastAsia="lv-LV"/>
        </w:rPr>
        <w:t>of</w:t>
      </w:r>
      <w:proofErr w:type="spellEnd"/>
      <w:r w:rsidRPr="00262B10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proofErr w:type="spellStart"/>
      <w:r w:rsidRPr="00262B10">
        <w:rPr>
          <w:rFonts w:ascii="Times New Roman" w:eastAsia="Times New Roman" w:hAnsi="Times New Roman" w:cs="Times New Roman"/>
          <w:sz w:val="24"/>
          <w:szCs w:val="24"/>
          <w:lang w:eastAsia="lv-LV"/>
        </w:rPr>
        <w:t>the</w:t>
      </w:r>
      <w:proofErr w:type="spellEnd"/>
      <w:r w:rsidRPr="00262B10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proofErr w:type="spellStart"/>
      <w:r w:rsidRPr="00262B10">
        <w:rPr>
          <w:rFonts w:ascii="Times New Roman" w:eastAsia="Times New Roman" w:hAnsi="Times New Roman" w:cs="Times New Roman"/>
          <w:sz w:val="24"/>
          <w:szCs w:val="24"/>
          <w:lang w:eastAsia="lv-LV"/>
        </w:rPr>
        <w:t>Republic</w:t>
      </w:r>
      <w:proofErr w:type="spellEnd"/>
      <w:r w:rsidRPr="00262B10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proofErr w:type="spellStart"/>
      <w:r w:rsidRPr="00262B10">
        <w:rPr>
          <w:rFonts w:ascii="Times New Roman" w:eastAsia="Times New Roman" w:hAnsi="Times New Roman" w:cs="Times New Roman"/>
          <w:sz w:val="24"/>
          <w:szCs w:val="24"/>
          <w:lang w:eastAsia="lv-LV"/>
        </w:rPr>
        <w:t>of</w:t>
      </w:r>
      <w:proofErr w:type="spellEnd"/>
      <w:r w:rsidRPr="00262B10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proofErr w:type="spellStart"/>
      <w:r w:rsidRPr="00262B10">
        <w:rPr>
          <w:rFonts w:ascii="Times New Roman" w:eastAsia="Times New Roman" w:hAnsi="Times New Roman" w:cs="Times New Roman"/>
          <w:sz w:val="24"/>
          <w:szCs w:val="24"/>
          <w:lang w:eastAsia="lv-LV"/>
        </w:rPr>
        <w:t>Armenia</w:t>
      </w:r>
      <w:proofErr w:type="spellEnd"/>
      <w:r w:rsidRPr="00262B10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proofErr w:type="spellStart"/>
      <w:r w:rsidRPr="00262B10">
        <w:rPr>
          <w:rFonts w:ascii="Times New Roman" w:eastAsia="Times New Roman" w:hAnsi="Times New Roman" w:cs="Times New Roman"/>
          <w:sz w:val="24"/>
          <w:szCs w:val="24"/>
          <w:lang w:eastAsia="lv-LV"/>
        </w:rPr>
        <w:t>on</w:t>
      </w:r>
      <w:proofErr w:type="spellEnd"/>
      <w:r w:rsidRPr="00262B10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proofErr w:type="spellStart"/>
      <w:r w:rsidRPr="00262B10">
        <w:rPr>
          <w:rFonts w:ascii="Times New Roman" w:eastAsia="Times New Roman" w:hAnsi="Times New Roman" w:cs="Times New Roman"/>
          <w:sz w:val="24"/>
          <w:szCs w:val="24"/>
          <w:lang w:eastAsia="lv-LV"/>
        </w:rPr>
        <w:t>the</w:t>
      </w:r>
      <w:proofErr w:type="spellEnd"/>
      <w:r w:rsidRPr="00262B10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proofErr w:type="spellStart"/>
      <w:r w:rsidRPr="00262B10">
        <w:rPr>
          <w:rFonts w:ascii="Times New Roman" w:eastAsia="Times New Roman" w:hAnsi="Times New Roman" w:cs="Times New Roman"/>
          <w:sz w:val="24"/>
          <w:szCs w:val="24"/>
          <w:lang w:eastAsia="lv-LV"/>
        </w:rPr>
        <w:t>implementation</w:t>
      </w:r>
      <w:proofErr w:type="spellEnd"/>
      <w:r w:rsidRPr="00262B10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proofErr w:type="spellStart"/>
      <w:r w:rsidRPr="00262B10">
        <w:rPr>
          <w:rFonts w:ascii="Times New Roman" w:eastAsia="Times New Roman" w:hAnsi="Times New Roman" w:cs="Times New Roman"/>
          <w:sz w:val="24"/>
          <w:szCs w:val="24"/>
          <w:lang w:eastAsia="lv-LV"/>
        </w:rPr>
        <w:t>of</w:t>
      </w:r>
      <w:proofErr w:type="spellEnd"/>
      <w:r w:rsidRPr="00262B10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proofErr w:type="spellStart"/>
      <w:r w:rsidRPr="00262B10">
        <w:rPr>
          <w:rFonts w:ascii="Times New Roman" w:eastAsia="Times New Roman" w:hAnsi="Times New Roman" w:cs="Times New Roman"/>
          <w:sz w:val="24"/>
          <w:szCs w:val="24"/>
          <w:lang w:eastAsia="lv-LV"/>
        </w:rPr>
        <w:t>the</w:t>
      </w:r>
      <w:proofErr w:type="spellEnd"/>
      <w:r w:rsidRPr="00262B10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proofErr w:type="spellStart"/>
      <w:r w:rsidRPr="00262B10">
        <w:rPr>
          <w:rFonts w:ascii="Times New Roman" w:eastAsia="Times New Roman" w:hAnsi="Times New Roman" w:cs="Times New Roman"/>
          <w:sz w:val="24"/>
          <w:szCs w:val="24"/>
          <w:lang w:eastAsia="lv-LV"/>
        </w:rPr>
        <w:t>Agreement</w:t>
      </w:r>
      <w:proofErr w:type="spellEnd"/>
      <w:r w:rsidRPr="00262B10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proofErr w:type="spellStart"/>
      <w:r w:rsidRPr="00262B10">
        <w:rPr>
          <w:rFonts w:ascii="Times New Roman" w:eastAsia="Times New Roman" w:hAnsi="Times New Roman" w:cs="Times New Roman"/>
          <w:sz w:val="24"/>
          <w:szCs w:val="24"/>
          <w:lang w:eastAsia="lv-LV"/>
        </w:rPr>
        <w:t>between</w:t>
      </w:r>
      <w:proofErr w:type="spellEnd"/>
      <w:r w:rsidRPr="00262B10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proofErr w:type="spellStart"/>
      <w:r w:rsidRPr="00262B10">
        <w:rPr>
          <w:rFonts w:ascii="Times New Roman" w:eastAsia="Times New Roman" w:hAnsi="Times New Roman" w:cs="Times New Roman"/>
          <w:sz w:val="24"/>
          <w:szCs w:val="24"/>
          <w:lang w:eastAsia="lv-LV"/>
        </w:rPr>
        <w:t>the</w:t>
      </w:r>
      <w:proofErr w:type="spellEnd"/>
      <w:r w:rsidRPr="00262B10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proofErr w:type="spellStart"/>
      <w:r w:rsidRPr="00262B10">
        <w:rPr>
          <w:rFonts w:ascii="Times New Roman" w:eastAsia="Times New Roman" w:hAnsi="Times New Roman" w:cs="Times New Roman"/>
          <w:sz w:val="24"/>
          <w:szCs w:val="24"/>
          <w:lang w:eastAsia="lv-LV"/>
        </w:rPr>
        <w:t>European</w:t>
      </w:r>
      <w:proofErr w:type="spellEnd"/>
      <w:r w:rsidRPr="00262B10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proofErr w:type="spellStart"/>
      <w:r w:rsidRPr="00262B10">
        <w:rPr>
          <w:rFonts w:ascii="Times New Roman" w:eastAsia="Times New Roman" w:hAnsi="Times New Roman" w:cs="Times New Roman"/>
          <w:sz w:val="24"/>
          <w:szCs w:val="24"/>
          <w:lang w:eastAsia="lv-LV"/>
        </w:rPr>
        <w:t>Union</w:t>
      </w:r>
      <w:proofErr w:type="spellEnd"/>
      <w:r w:rsidRPr="00262B10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proofErr w:type="spellStart"/>
      <w:r w:rsidRPr="00262B10">
        <w:rPr>
          <w:rFonts w:ascii="Times New Roman" w:eastAsia="Times New Roman" w:hAnsi="Times New Roman" w:cs="Times New Roman"/>
          <w:sz w:val="24"/>
          <w:szCs w:val="24"/>
          <w:lang w:eastAsia="lv-LV"/>
        </w:rPr>
        <w:t>and</w:t>
      </w:r>
      <w:proofErr w:type="spellEnd"/>
      <w:r w:rsidRPr="00262B10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proofErr w:type="spellStart"/>
      <w:r w:rsidRPr="00262B10">
        <w:rPr>
          <w:rFonts w:ascii="Times New Roman" w:eastAsia="Times New Roman" w:hAnsi="Times New Roman" w:cs="Times New Roman"/>
          <w:sz w:val="24"/>
          <w:szCs w:val="24"/>
          <w:lang w:eastAsia="lv-LV"/>
        </w:rPr>
        <w:t>the</w:t>
      </w:r>
      <w:proofErr w:type="spellEnd"/>
      <w:r w:rsidRPr="00262B10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proofErr w:type="spellStart"/>
      <w:r w:rsidRPr="00262B10">
        <w:rPr>
          <w:rFonts w:ascii="Times New Roman" w:eastAsia="Times New Roman" w:hAnsi="Times New Roman" w:cs="Times New Roman"/>
          <w:sz w:val="24"/>
          <w:szCs w:val="24"/>
          <w:lang w:eastAsia="lv-LV"/>
        </w:rPr>
        <w:t>Republic</w:t>
      </w:r>
      <w:proofErr w:type="spellEnd"/>
      <w:r w:rsidRPr="00262B10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proofErr w:type="spellStart"/>
      <w:r w:rsidRPr="00262B10">
        <w:rPr>
          <w:rFonts w:ascii="Times New Roman" w:eastAsia="Times New Roman" w:hAnsi="Times New Roman" w:cs="Times New Roman"/>
          <w:sz w:val="24"/>
          <w:szCs w:val="24"/>
          <w:lang w:eastAsia="lv-LV"/>
        </w:rPr>
        <w:t>of</w:t>
      </w:r>
      <w:proofErr w:type="spellEnd"/>
      <w:r w:rsidRPr="00262B10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proofErr w:type="spellStart"/>
      <w:r w:rsidRPr="00262B10">
        <w:rPr>
          <w:rFonts w:ascii="Times New Roman" w:eastAsia="Times New Roman" w:hAnsi="Times New Roman" w:cs="Times New Roman"/>
          <w:sz w:val="24"/>
          <w:szCs w:val="24"/>
          <w:lang w:eastAsia="lv-LV"/>
        </w:rPr>
        <w:t>Armenia</w:t>
      </w:r>
      <w:proofErr w:type="spellEnd"/>
      <w:r w:rsidRPr="00262B10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proofErr w:type="spellStart"/>
      <w:r w:rsidRPr="00262B10">
        <w:rPr>
          <w:rFonts w:ascii="Times New Roman" w:eastAsia="Times New Roman" w:hAnsi="Times New Roman" w:cs="Times New Roman"/>
          <w:sz w:val="24"/>
          <w:szCs w:val="24"/>
          <w:lang w:eastAsia="lv-LV"/>
        </w:rPr>
        <w:t>on</w:t>
      </w:r>
      <w:proofErr w:type="spellEnd"/>
      <w:r w:rsidRPr="00262B10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proofErr w:type="spellStart"/>
      <w:r w:rsidRPr="00262B10">
        <w:rPr>
          <w:rFonts w:ascii="Times New Roman" w:eastAsia="Times New Roman" w:hAnsi="Times New Roman" w:cs="Times New Roman"/>
          <w:sz w:val="24"/>
          <w:szCs w:val="24"/>
          <w:lang w:eastAsia="lv-LV"/>
        </w:rPr>
        <w:t>the</w:t>
      </w:r>
      <w:proofErr w:type="spellEnd"/>
      <w:r w:rsidRPr="00262B10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proofErr w:type="spellStart"/>
      <w:r w:rsidRPr="00262B10">
        <w:rPr>
          <w:rFonts w:ascii="Times New Roman" w:eastAsia="Times New Roman" w:hAnsi="Times New Roman" w:cs="Times New Roman"/>
          <w:sz w:val="24"/>
          <w:szCs w:val="24"/>
          <w:lang w:eastAsia="lv-LV"/>
        </w:rPr>
        <w:t>readmission</w:t>
      </w:r>
      <w:proofErr w:type="spellEnd"/>
      <w:r w:rsidRPr="00262B10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proofErr w:type="spellStart"/>
      <w:r w:rsidRPr="00262B10">
        <w:rPr>
          <w:rFonts w:ascii="Times New Roman" w:eastAsia="Times New Roman" w:hAnsi="Times New Roman" w:cs="Times New Roman"/>
          <w:sz w:val="24"/>
          <w:szCs w:val="24"/>
          <w:lang w:eastAsia="lv-LV"/>
        </w:rPr>
        <w:t>of</w:t>
      </w:r>
      <w:proofErr w:type="spellEnd"/>
      <w:r w:rsidRPr="00262B10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proofErr w:type="spellStart"/>
      <w:r w:rsidRPr="00262B10">
        <w:rPr>
          <w:rFonts w:ascii="Times New Roman" w:eastAsia="Times New Roman" w:hAnsi="Times New Roman" w:cs="Times New Roman"/>
          <w:sz w:val="24"/>
          <w:szCs w:val="24"/>
          <w:lang w:eastAsia="lv-LV"/>
        </w:rPr>
        <w:t>persons</w:t>
      </w:r>
      <w:proofErr w:type="spellEnd"/>
      <w:r w:rsidRPr="00262B10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proofErr w:type="spellStart"/>
      <w:r w:rsidRPr="00262B10">
        <w:rPr>
          <w:rFonts w:ascii="Times New Roman" w:eastAsia="Times New Roman" w:hAnsi="Times New Roman" w:cs="Times New Roman"/>
          <w:sz w:val="24"/>
          <w:szCs w:val="24"/>
          <w:lang w:eastAsia="lv-LV"/>
        </w:rPr>
        <w:t>residing</w:t>
      </w:r>
      <w:proofErr w:type="spellEnd"/>
      <w:r w:rsidRPr="00262B10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proofErr w:type="spellStart"/>
      <w:r w:rsidRPr="00262B10">
        <w:rPr>
          <w:rFonts w:ascii="Times New Roman" w:eastAsia="Times New Roman" w:hAnsi="Times New Roman" w:cs="Times New Roman"/>
          <w:sz w:val="24"/>
          <w:szCs w:val="24"/>
          <w:lang w:eastAsia="lv-LV"/>
        </w:rPr>
        <w:t>without</w:t>
      </w:r>
      <w:proofErr w:type="spellEnd"/>
      <w:r w:rsidRPr="00262B10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proofErr w:type="spellStart"/>
      <w:r w:rsidRPr="00262B10">
        <w:rPr>
          <w:rFonts w:ascii="Times New Roman" w:eastAsia="Times New Roman" w:hAnsi="Times New Roman" w:cs="Times New Roman"/>
          <w:sz w:val="24"/>
          <w:szCs w:val="24"/>
          <w:lang w:eastAsia="lv-LV"/>
        </w:rPr>
        <w:t>authorization</w:t>
      </w:r>
      <w:proofErr w:type="spellEnd"/>
      <w:r w:rsidRPr="00262B10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–</w:t>
      </w:r>
      <w:r w:rsidRPr="00262B10">
        <w:rPr>
          <w:rFonts w:ascii="Times New Roman" w:eastAsia="Times New Roman" w:hAnsi="Times New Roman" w:cs="Times New Roman"/>
          <w:sz w:val="24"/>
          <w:szCs w:val="24"/>
          <w:lang w:eastAsia="lv-LV"/>
        </w:rPr>
        <w:br/>
        <w:t>IEMSs_Armenia_compare_160821 uz 8 lapām;</w:t>
      </w:r>
      <w:r w:rsidRPr="00262B10">
        <w:rPr>
          <w:rFonts w:ascii="Times New Roman" w:eastAsia="Times New Roman" w:hAnsi="Times New Roman" w:cs="Times New Roman"/>
          <w:sz w:val="24"/>
          <w:szCs w:val="24"/>
          <w:lang w:eastAsia="lv-LV"/>
        </w:rPr>
        <w:br/>
      </w:r>
      <w:r w:rsidRPr="00262B10">
        <w:rPr>
          <w:rFonts w:ascii="Times New Roman" w:eastAsia="Times New Roman" w:hAnsi="Times New Roman" w:cs="Times New Roman"/>
          <w:sz w:val="24"/>
          <w:szCs w:val="24"/>
          <w:lang w:eastAsia="lv-LV"/>
        </w:rPr>
        <w:br/>
        <w:t>7. Pilnvara - MKPilnv_Armenia_160821 uz 1 lapas;</w:t>
      </w:r>
      <w:r w:rsidRPr="00262B10">
        <w:rPr>
          <w:rFonts w:ascii="Times New Roman" w:eastAsia="Times New Roman" w:hAnsi="Times New Roman" w:cs="Times New Roman"/>
          <w:sz w:val="24"/>
          <w:szCs w:val="24"/>
          <w:lang w:eastAsia="lv-LV"/>
        </w:rPr>
        <w:br/>
      </w:r>
      <w:r w:rsidRPr="00262B10">
        <w:rPr>
          <w:rFonts w:ascii="Times New Roman" w:eastAsia="Times New Roman" w:hAnsi="Times New Roman" w:cs="Times New Roman"/>
          <w:sz w:val="24"/>
          <w:szCs w:val="24"/>
          <w:lang w:eastAsia="lv-LV"/>
        </w:rPr>
        <w:br/>
        <w:t xml:space="preserve">8. </w:t>
      </w:r>
      <w:proofErr w:type="spellStart"/>
      <w:r w:rsidRPr="00262B10">
        <w:rPr>
          <w:rFonts w:ascii="Times New Roman" w:eastAsia="Times New Roman" w:hAnsi="Times New Roman" w:cs="Times New Roman"/>
          <w:sz w:val="24"/>
          <w:szCs w:val="24"/>
          <w:lang w:eastAsia="lv-LV"/>
        </w:rPr>
        <w:t>Letter</w:t>
      </w:r>
      <w:proofErr w:type="spellEnd"/>
      <w:r w:rsidRPr="00262B10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proofErr w:type="spellStart"/>
      <w:r w:rsidRPr="00262B10">
        <w:rPr>
          <w:rFonts w:ascii="Times New Roman" w:eastAsia="Times New Roman" w:hAnsi="Times New Roman" w:cs="Times New Roman"/>
          <w:sz w:val="24"/>
          <w:szCs w:val="24"/>
          <w:lang w:eastAsia="lv-LV"/>
        </w:rPr>
        <w:t>of</w:t>
      </w:r>
      <w:proofErr w:type="spellEnd"/>
      <w:r w:rsidRPr="00262B10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proofErr w:type="spellStart"/>
      <w:r w:rsidRPr="00262B10">
        <w:rPr>
          <w:rFonts w:ascii="Times New Roman" w:eastAsia="Times New Roman" w:hAnsi="Times New Roman" w:cs="Times New Roman"/>
          <w:sz w:val="24"/>
          <w:szCs w:val="24"/>
          <w:lang w:eastAsia="lv-LV"/>
        </w:rPr>
        <w:t>Authorization</w:t>
      </w:r>
      <w:proofErr w:type="spellEnd"/>
      <w:r w:rsidRPr="00262B10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- MKPilnv_Armenia_160821_tulk uz 1 lapas.</w:t>
      </w:r>
      <w:r w:rsidRPr="00262B10">
        <w:rPr>
          <w:rFonts w:ascii="Times New Roman" w:eastAsia="Times New Roman" w:hAnsi="Times New Roman" w:cs="Times New Roman"/>
          <w:sz w:val="24"/>
          <w:szCs w:val="24"/>
          <w:lang w:eastAsia="lv-LV"/>
        </w:rPr>
        <w:br/>
      </w:r>
      <w:r w:rsidRPr="00262B10">
        <w:rPr>
          <w:rFonts w:ascii="Times New Roman" w:eastAsia="Times New Roman" w:hAnsi="Times New Roman" w:cs="Times New Roman"/>
          <w:sz w:val="24"/>
          <w:szCs w:val="24"/>
          <w:lang w:eastAsia="lv-LV"/>
        </w:rPr>
        <w:br/>
        <w:t>--</w:t>
      </w:r>
      <w:r w:rsidRPr="00262B10">
        <w:rPr>
          <w:rFonts w:ascii="Times New Roman" w:eastAsia="Times New Roman" w:hAnsi="Times New Roman" w:cs="Times New Roman"/>
          <w:sz w:val="24"/>
          <w:szCs w:val="24"/>
          <w:lang w:eastAsia="lv-LV"/>
        </w:rPr>
        <w:br/>
        <w:t>Ar cieņu,</w:t>
      </w:r>
      <w:r w:rsidRPr="00262B10">
        <w:rPr>
          <w:rFonts w:ascii="Times New Roman" w:eastAsia="Times New Roman" w:hAnsi="Times New Roman" w:cs="Times New Roman"/>
          <w:sz w:val="24"/>
          <w:szCs w:val="24"/>
          <w:lang w:eastAsia="lv-LV"/>
        </w:rPr>
        <w:br/>
      </w:r>
      <w:r w:rsidRPr="00262B10">
        <w:rPr>
          <w:rFonts w:ascii="Times New Roman" w:eastAsia="Times New Roman" w:hAnsi="Times New Roman" w:cs="Times New Roman"/>
          <w:sz w:val="24"/>
          <w:szCs w:val="24"/>
          <w:lang w:eastAsia="lv-LV"/>
        </w:rPr>
        <w:br/>
        <w:t>Oļesja Pavļuka</w:t>
      </w:r>
      <w:r w:rsidRPr="00262B10">
        <w:rPr>
          <w:rFonts w:ascii="Times New Roman" w:eastAsia="Times New Roman" w:hAnsi="Times New Roman" w:cs="Times New Roman"/>
          <w:sz w:val="24"/>
          <w:szCs w:val="24"/>
          <w:lang w:eastAsia="lv-LV"/>
        </w:rPr>
        <w:br/>
      </w:r>
      <w:r w:rsidRPr="00262B10">
        <w:rPr>
          <w:rFonts w:ascii="Times New Roman" w:eastAsia="Times New Roman" w:hAnsi="Times New Roman" w:cs="Times New Roman"/>
          <w:sz w:val="24"/>
          <w:szCs w:val="24"/>
          <w:lang w:eastAsia="lv-LV"/>
        </w:rPr>
        <w:br/>
        <w:t>Juriste/</w:t>
      </w:r>
      <w:proofErr w:type="spellStart"/>
      <w:r w:rsidRPr="00262B10">
        <w:rPr>
          <w:rFonts w:ascii="Times New Roman" w:eastAsia="Times New Roman" w:hAnsi="Times New Roman" w:cs="Times New Roman"/>
          <w:sz w:val="24"/>
          <w:szCs w:val="24"/>
          <w:lang w:eastAsia="lv-LV"/>
        </w:rPr>
        <w:t>Lawyer</w:t>
      </w:r>
      <w:proofErr w:type="spellEnd"/>
      <w:r w:rsidRPr="00262B10">
        <w:rPr>
          <w:rFonts w:ascii="Times New Roman" w:eastAsia="Times New Roman" w:hAnsi="Times New Roman" w:cs="Times New Roman"/>
          <w:sz w:val="24"/>
          <w:szCs w:val="24"/>
          <w:lang w:eastAsia="lv-LV"/>
        </w:rPr>
        <w:br/>
      </w:r>
      <w:proofErr w:type="spellStart"/>
      <w:r w:rsidRPr="00262B10">
        <w:rPr>
          <w:rFonts w:ascii="Times New Roman" w:eastAsia="Times New Roman" w:hAnsi="Times New Roman" w:cs="Times New Roman"/>
          <w:sz w:val="24"/>
          <w:szCs w:val="24"/>
          <w:lang w:eastAsia="lv-LV"/>
        </w:rPr>
        <w:t>Iekšlietu</w:t>
      </w:r>
      <w:proofErr w:type="spellEnd"/>
      <w:r w:rsidRPr="00262B10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ministrija / </w:t>
      </w:r>
      <w:proofErr w:type="spellStart"/>
      <w:r w:rsidRPr="00262B10">
        <w:rPr>
          <w:rFonts w:ascii="Times New Roman" w:eastAsia="Times New Roman" w:hAnsi="Times New Roman" w:cs="Times New Roman"/>
          <w:sz w:val="24"/>
          <w:szCs w:val="24"/>
          <w:lang w:eastAsia="lv-LV"/>
        </w:rPr>
        <w:t>Ministry</w:t>
      </w:r>
      <w:proofErr w:type="spellEnd"/>
      <w:r w:rsidRPr="00262B10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proofErr w:type="spellStart"/>
      <w:r w:rsidRPr="00262B10">
        <w:rPr>
          <w:rFonts w:ascii="Times New Roman" w:eastAsia="Times New Roman" w:hAnsi="Times New Roman" w:cs="Times New Roman"/>
          <w:sz w:val="24"/>
          <w:szCs w:val="24"/>
          <w:lang w:eastAsia="lv-LV"/>
        </w:rPr>
        <w:t>of</w:t>
      </w:r>
      <w:proofErr w:type="spellEnd"/>
      <w:r w:rsidRPr="00262B10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proofErr w:type="spellStart"/>
      <w:r w:rsidRPr="00262B10">
        <w:rPr>
          <w:rFonts w:ascii="Times New Roman" w:eastAsia="Times New Roman" w:hAnsi="Times New Roman" w:cs="Times New Roman"/>
          <w:sz w:val="24"/>
          <w:szCs w:val="24"/>
          <w:lang w:eastAsia="lv-LV"/>
        </w:rPr>
        <w:t>the</w:t>
      </w:r>
      <w:proofErr w:type="spellEnd"/>
      <w:r w:rsidRPr="00262B10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proofErr w:type="spellStart"/>
      <w:r w:rsidRPr="00262B10">
        <w:rPr>
          <w:rFonts w:ascii="Times New Roman" w:eastAsia="Times New Roman" w:hAnsi="Times New Roman" w:cs="Times New Roman"/>
          <w:sz w:val="24"/>
          <w:szCs w:val="24"/>
          <w:lang w:eastAsia="lv-LV"/>
        </w:rPr>
        <w:t>Interior</w:t>
      </w:r>
      <w:proofErr w:type="spellEnd"/>
      <w:r w:rsidRPr="00262B10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Juridiskais departaments / Legal </w:t>
      </w:r>
      <w:proofErr w:type="spellStart"/>
      <w:r w:rsidRPr="00262B10">
        <w:rPr>
          <w:rFonts w:ascii="Times New Roman" w:eastAsia="Times New Roman" w:hAnsi="Times New Roman" w:cs="Times New Roman"/>
          <w:sz w:val="24"/>
          <w:szCs w:val="24"/>
          <w:lang w:eastAsia="lv-LV"/>
        </w:rPr>
        <w:t>department</w:t>
      </w:r>
      <w:proofErr w:type="spellEnd"/>
      <w:r w:rsidRPr="00262B10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Starptautisko tiesību nodaļa / </w:t>
      </w:r>
      <w:proofErr w:type="spellStart"/>
      <w:r w:rsidRPr="00262B10">
        <w:rPr>
          <w:rFonts w:ascii="Times New Roman" w:eastAsia="Times New Roman" w:hAnsi="Times New Roman" w:cs="Times New Roman"/>
          <w:sz w:val="24"/>
          <w:szCs w:val="24"/>
          <w:lang w:eastAsia="lv-LV"/>
        </w:rPr>
        <w:t>Division</w:t>
      </w:r>
      <w:proofErr w:type="spellEnd"/>
      <w:r w:rsidRPr="00262B10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proofErr w:type="spellStart"/>
      <w:r w:rsidRPr="00262B10">
        <w:rPr>
          <w:rFonts w:ascii="Times New Roman" w:eastAsia="Times New Roman" w:hAnsi="Times New Roman" w:cs="Times New Roman"/>
          <w:sz w:val="24"/>
          <w:szCs w:val="24"/>
          <w:lang w:eastAsia="lv-LV"/>
        </w:rPr>
        <w:t>of</w:t>
      </w:r>
      <w:proofErr w:type="spellEnd"/>
      <w:r w:rsidRPr="00262B10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proofErr w:type="spellStart"/>
      <w:r w:rsidRPr="00262B10">
        <w:rPr>
          <w:rFonts w:ascii="Times New Roman" w:eastAsia="Times New Roman" w:hAnsi="Times New Roman" w:cs="Times New Roman"/>
          <w:sz w:val="24"/>
          <w:szCs w:val="24"/>
          <w:lang w:eastAsia="lv-LV"/>
        </w:rPr>
        <w:t>International</w:t>
      </w:r>
      <w:proofErr w:type="spellEnd"/>
      <w:r w:rsidRPr="00262B10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proofErr w:type="spellStart"/>
      <w:r w:rsidRPr="00262B10">
        <w:rPr>
          <w:rFonts w:ascii="Times New Roman" w:eastAsia="Times New Roman" w:hAnsi="Times New Roman" w:cs="Times New Roman"/>
          <w:sz w:val="24"/>
          <w:szCs w:val="24"/>
          <w:lang w:eastAsia="lv-LV"/>
        </w:rPr>
        <w:t>Law</w:t>
      </w:r>
      <w:proofErr w:type="spellEnd"/>
      <w:r w:rsidRPr="00262B10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tālrunis / </w:t>
      </w:r>
      <w:proofErr w:type="spellStart"/>
      <w:r w:rsidRPr="00262B10">
        <w:rPr>
          <w:rFonts w:ascii="Times New Roman" w:eastAsia="Times New Roman" w:hAnsi="Times New Roman" w:cs="Times New Roman"/>
          <w:sz w:val="24"/>
          <w:szCs w:val="24"/>
          <w:lang w:eastAsia="lv-LV"/>
        </w:rPr>
        <w:t>phone</w:t>
      </w:r>
      <w:proofErr w:type="spellEnd"/>
      <w:r w:rsidRPr="00262B10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(+371) 67219584 fakss / fax (+371) 67219135 olesja.pavluka@iem.gov.lv</w:t>
      </w:r>
      <w:r w:rsidRPr="00262B10">
        <w:rPr>
          <w:rFonts w:ascii="Times New Roman" w:eastAsia="Times New Roman" w:hAnsi="Times New Roman" w:cs="Times New Roman"/>
          <w:sz w:val="24"/>
          <w:szCs w:val="24"/>
          <w:lang w:eastAsia="lv-LV"/>
        </w:rPr>
        <w:br/>
      </w:r>
      <w:r w:rsidRPr="00262B10">
        <w:rPr>
          <w:rFonts w:ascii="Times New Roman" w:eastAsia="Times New Roman" w:hAnsi="Times New Roman" w:cs="Times New Roman"/>
          <w:sz w:val="24"/>
          <w:szCs w:val="24"/>
          <w:lang w:eastAsia="lv-LV"/>
        </w:rPr>
        <w:br/>
      </w:r>
      <w:r w:rsidRPr="00262B10">
        <w:rPr>
          <w:rFonts w:ascii="Times New Roman" w:eastAsia="Times New Roman" w:hAnsi="Times New Roman" w:cs="Times New Roman"/>
          <w:sz w:val="24"/>
          <w:szCs w:val="24"/>
          <w:lang w:eastAsia="lv-LV"/>
        </w:rPr>
        <w:br/>
      </w:r>
      <w:r w:rsidRPr="00262B10">
        <w:rPr>
          <w:rFonts w:ascii="Times New Roman" w:eastAsia="Times New Roman" w:hAnsi="Times New Roman" w:cs="Times New Roman"/>
          <w:sz w:val="24"/>
          <w:szCs w:val="24"/>
          <w:lang w:eastAsia="lv-LV"/>
        </w:rPr>
        <w:br/>
        <w:t>Šis e-pasts un tā pielikumā esošie dokumenti var saturēt ierobežotas pieejamības informāciju, cita starpā fizisko personu datus, kas adresēta tikai tā saņēmējam un izmantojama tikai leģitīmiem mērķiem. Ja esat saņēmis šo e-pastu kļūdas dēļ, vai nav pamatota mērķa ierobežotas pieejamības informācijas, cita starpā fizisko personu datu, apstrādei, Jums nav tiesību izmantot vai pārsūtīt šajā e-pastā un tam pievienotajos dokumentos ietverto informāciju. Šādā gadījumā nekavējoties neatgriezeniski izdzēsiet šo e-pastu.</w:t>
      </w:r>
    </w:p>
    <w:p w:rsidR="00A8246F" w:rsidRDefault="00A8246F">
      <w:bookmarkStart w:id="0" w:name="_GoBack"/>
      <w:bookmarkEnd w:id="0"/>
    </w:p>
    <w:sectPr w:rsidR="00A8246F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2B10"/>
    <w:rsid w:val="00262B10"/>
    <w:rsid w:val="00A824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B3CABE8-D7E1-4AAC-9614-BB5BDB04D4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8829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034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2477</Words>
  <Characters>1413</Characters>
  <Application>Microsoft Office Word</Application>
  <DocSecurity>0</DocSecurity>
  <Lines>11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Oļesja Pavļuka</dc:creator>
  <cp:keywords/>
  <dc:description/>
  <cp:lastModifiedBy>Oļesja Pavļuka</cp:lastModifiedBy>
  <cp:revision>1</cp:revision>
  <dcterms:created xsi:type="dcterms:W3CDTF">2021-09-27T06:51:00Z</dcterms:created>
  <dcterms:modified xsi:type="dcterms:W3CDTF">2021-09-27T06:52:00Z</dcterms:modified>
</cp:coreProperties>
</file>