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DEE25B" w14:textId="2D9FC45B" w:rsidR="00D467EA" w:rsidRPr="008765AD" w:rsidRDefault="00D467EA" w:rsidP="008765AD">
      <w:pPr>
        <w:pStyle w:val="BodyText"/>
        <w:jc w:val="center"/>
        <w:rPr>
          <w:b/>
          <w:szCs w:val="28"/>
        </w:rPr>
      </w:pPr>
      <w:r w:rsidRPr="00393574">
        <w:rPr>
          <w:b/>
          <w:szCs w:val="28"/>
        </w:rPr>
        <w:t xml:space="preserve">Uzziņa par </w:t>
      </w:r>
      <w:r w:rsidR="00C87654" w:rsidRPr="00393574">
        <w:rPr>
          <w:b/>
          <w:szCs w:val="28"/>
        </w:rPr>
        <w:t xml:space="preserve">Ministru kabineta noteikumu projektu </w:t>
      </w:r>
      <w:r w:rsidR="00F7409A" w:rsidRPr="00F7409A">
        <w:rPr>
          <w:b/>
        </w:rPr>
        <w:t>“Noteikumi par sodāmības ziņu pieprasīšanas un sniegšanas veidlapas saturu un paraugu”</w:t>
      </w:r>
    </w:p>
    <w:p w14:paraId="129EA42A" w14:textId="75032347" w:rsidR="00D467EA" w:rsidRPr="00393574" w:rsidRDefault="00393574" w:rsidP="00393574">
      <w:pPr>
        <w:tabs>
          <w:tab w:val="left" w:pos="5340"/>
        </w:tabs>
        <w:jc w:val="both"/>
        <w:rPr>
          <w:sz w:val="28"/>
          <w:szCs w:val="28"/>
        </w:rPr>
      </w:pPr>
      <w:r w:rsidRPr="00393574">
        <w:rPr>
          <w:sz w:val="28"/>
          <w:szCs w:val="28"/>
        </w:rPr>
        <w:tab/>
      </w:r>
    </w:p>
    <w:p w14:paraId="2EB97BAF" w14:textId="3E7AD942" w:rsidR="009C75EA" w:rsidRPr="00496367" w:rsidRDefault="00D467EA" w:rsidP="00496367">
      <w:pPr>
        <w:jc w:val="both"/>
        <w:rPr>
          <w:b/>
          <w:sz w:val="28"/>
          <w:szCs w:val="28"/>
        </w:rPr>
      </w:pPr>
      <w:r w:rsidRPr="00393574">
        <w:rPr>
          <w:b/>
          <w:sz w:val="28"/>
          <w:szCs w:val="28"/>
        </w:rPr>
        <w:t>1. Projekta izstrādes nepieciešamība</w:t>
      </w:r>
    </w:p>
    <w:p w14:paraId="361CC377" w14:textId="7F2DD83C" w:rsidR="00CD6F1B" w:rsidRDefault="00851DDD" w:rsidP="00B55704">
      <w:pPr>
        <w:ind w:firstLine="567"/>
        <w:jc w:val="both"/>
        <w:rPr>
          <w:sz w:val="28"/>
          <w:szCs w:val="28"/>
        </w:rPr>
      </w:pPr>
      <w:r>
        <w:rPr>
          <w:sz w:val="28"/>
          <w:szCs w:val="28"/>
        </w:rPr>
        <w:t>Ministru kabineta n</w:t>
      </w:r>
      <w:r w:rsidR="00CD6F1B" w:rsidRPr="00CD6F1B">
        <w:rPr>
          <w:sz w:val="28"/>
          <w:szCs w:val="28"/>
        </w:rPr>
        <w:t xml:space="preserve">oteikumu projekts </w:t>
      </w:r>
      <w:r w:rsidR="00DB463C" w:rsidRPr="00DB463C">
        <w:rPr>
          <w:sz w:val="28"/>
          <w:szCs w:val="28"/>
        </w:rPr>
        <w:t>“Noteikumi par sodāmības ziņu pieprasīšanas un sniegšanas veidlapas saturu un paraugu”</w:t>
      </w:r>
      <w:r w:rsidR="00DB463C" w:rsidRPr="00DB463C">
        <w:rPr>
          <w:sz w:val="28"/>
          <w:szCs w:val="28"/>
        </w:rPr>
        <w:t xml:space="preserve"> (turpmāk – noteikumu projekts)</w:t>
      </w:r>
      <w:r w:rsidR="00DB463C">
        <w:rPr>
          <w:b/>
        </w:rPr>
        <w:t xml:space="preserve"> </w:t>
      </w:r>
      <w:r w:rsidR="00CD6F1B" w:rsidRPr="00CD6F1B">
        <w:rPr>
          <w:sz w:val="28"/>
          <w:szCs w:val="28"/>
        </w:rPr>
        <w:t xml:space="preserve">izstrādāts, lai Latvijas nacionālajā regulējumā pilnībā pārņemtu Eiropas Parlamenta un Padomes 2019. gada 17. aprīļa Direktīvā (ES) 2019/884, ar ko groza Padomes Pamatlēmumu 2009/315/TI attiecībā uz informācijas apmaiņu par trešo valstu </w:t>
      </w:r>
      <w:proofErr w:type="spellStart"/>
      <w:r w:rsidR="00CD6F1B" w:rsidRPr="00CD6F1B">
        <w:rPr>
          <w:sz w:val="28"/>
          <w:szCs w:val="28"/>
        </w:rPr>
        <w:t>valstspiederīgajiem</w:t>
      </w:r>
      <w:proofErr w:type="spellEnd"/>
      <w:r w:rsidR="00CD6F1B" w:rsidRPr="00CD6F1B">
        <w:rPr>
          <w:sz w:val="28"/>
          <w:szCs w:val="28"/>
        </w:rPr>
        <w:t xml:space="preserve"> un attiecībā uz Eiropas Sodāmības reģistru informācijas sistēmu (ECRIS) un ar ko aizstāj Padomes Lēmumu 2009/316/TI (turpmāk – Direktīva), paredzētās prasības, kā arī, ņemot vērā likumprojekta “Grozījumi Sodu reģistra likumā” (Nr. 1229/Lp13), kas Saeimā 2022. gada 24. martā pieņemts 2. lasījumā, 13. pantā ietverto Sodu reģistra likuma 17. panta trešo daļu, kas paredz pilnvarojumu Ministru kabinetam noteikt veidlapas saturu un paraugu.</w:t>
      </w:r>
    </w:p>
    <w:p w14:paraId="04257AC4" w14:textId="37BDAC72" w:rsidR="00C554C3" w:rsidRPr="00C554C3" w:rsidRDefault="00C554C3" w:rsidP="00B55704">
      <w:pPr>
        <w:ind w:firstLine="567"/>
        <w:jc w:val="both"/>
        <w:rPr>
          <w:sz w:val="28"/>
          <w:szCs w:val="28"/>
        </w:rPr>
      </w:pPr>
      <w:r w:rsidRPr="00C554C3">
        <w:rPr>
          <w:sz w:val="28"/>
          <w:szCs w:val="28"/>
        </w:rPr>
        <w:t xml:space="preserve">Noteikumu projekta mērķis ir pārņemt Direktīvas prasības un noteikt apjomu tām ziņām, kuru apmaiņai tiek izmantota Padomes </w:t>
      </w:r>
      <w:r w:rsidRPr="00C554C3">
        <w:rPr>
          <w:rStyle w:val="scayt-misspell-word"/>
          <w:sz w:val="28"/>
          <w:szCs w:val="28"/>
        </w:rPr>
        <w:t>Pamatlēmuma</w:t>
      </w:r>
      <w:r w:rsidRPr="00C554C3">
        <w:rPr>
          <w:sz w:val="28"/>
          <w:szCs w:val="28"/>
        </w:rPr>
        <w:t xml:space="preserve"> 2009/315/</w:t>
      </w:r>
      <w:r w:rsidRPr="00C554C3">
        <w:rPr>
          <w:rStyle w:val="scayt-misspell-word"/>
          <w:sz w:val="28"/>
          <w:szCs w:val="28"/>
        </w:rPr>
        <w:t>TI</w:t>
      </w:r>
      <w:r w:rsidRPr="00C554C3">
        <w:rPr>
          <w:sz w:val="28"/>
          <w:szCs w:val="28"/>
        </w:rPr>
        <w:t xml:space="preserve"> (2009. gada 26. februāris) par organizatoriskiem pasākumiem un saturu no sodāmības reģistra iegūtās informācijas apmaiņai starp dalībvalstīm (turpmāk – </w:t>
      </w:r>
      <w:r w:rsidRPr="00C554C3">
        <w:rPr>
          <w:rStyle w:val="scayt-misspell-word"/>
          <w:sz w:val="28"/>
          <w:szCs w:val="28"/>
        </w:rPr>
        <w:t>Pamatlēmums</w:t>
      </w:r>
      <w:r w:rsidRPr="00C554C3">
        <w:rPr>
          <w:sz w:val="28"/>
          <w:szCs w:val="28"/>
        </w:rPr>
        <w:t>) pielikumā paredzētā sodāmības ziņu pieprasīšanas un sniegšanas veidlapa (turpmāk - Veidlapa).</w:t>
      </w:r>
    </w:p>
    <w:p w14:paraId="51E8262F" w14:textId="77777777" w:rsidR="009C75EA" w:rsidRPr="00CD6F1B" w:rsidRDefault="009C75EA" w:rsidP="009B3067">
      <w:pPr>
        <w:tabs>
          <w:tab w:val="num" w:pos="720"/>
        </w:tabs>
        <w:ind w:left="34" w:firstLine="675"/>
        <w:jc w:val="both"/>
        <w:rPr>
          <w:iCs/>
          <w:sz w:val="28"/>
          <w:szCs w:val="28"/>
        </w:rPr>
      </w:pPr>
    </w:p>
    <w:p w14:paraId="55FE3C9E" w14:textId="603120A6" w:rsidR="00B10677" w:rsidRPr="00393574" w:rsidRDefault="00D467EA" w:rsidP="00D467EA">
      <w:pPr>
        <w:jc w:val="both"/>
        <w:rPr>
          <w:b/>
          <w:sz w:val="28"/>
          <w:szCs w:val="28"/>
        </w:rPr>
      </w:pPr>
      <w:r w:rsidRPr="00393574">
        <w:rPr>
          <w:b/>
          <w:sz w:val="28"/>
          <w:szCs w:val="28"/>
        </w:rPr>
        <w:t>2. Projekta īss saturs</w:t>
      </w:r>
    </w:p>
    <w:p w14:paraId="20198519" w14:textId="77777777" w:rsidR="00B55704" w:rsidRDefault="00B55704" w:rsidP="0061198C">
      <w:pPr>
        <w:ind w:firstLine="567"/>
        <w:jc w:val="both"/>
        <w:rPr>
          <w:sz w:val="28"/>
          <w:szCs w:val="28"/>
        </w:rPr>
      </w:pPr>
      <w:r w:rsidRPr="00B55704">
        <w:rPr>
          <w:sz w:val="28"/>
          <w:szCs w:val="28"/>
        </w:rPr>
        <w:t>Šobrīd Veidlapas saturu nacionālā normatīvā akta līmenī nosaka Ministru kabineta 2013. gada 10. decembra noteikumi Nr. 1427 "Noteikumi par sodāmības ziņu pieprasīšanas un sniegšanas veidlapas saturu un paraugu" (turpmāk - Noteikumi).</w:t>
      </w:r>
    </w:p>
    <w:p w14:paraId="0E13C403" w14:textId="77777777" w:rsidR="00B55704" w:rsidRPr="00B55704" w:rsidRDefault="00B55704" w:rsidP="0061198C">
      <w:pPr>
        <w:ind w:firstLine="567"/>
        <w:jc w:val="both"/>
        <w:rPr>
          <w:sz w:val="28"/>
          <w:szCs w:val="28"/>
        </w:rPr>
      </w:pPr>
      <w:r w:rsidRPr="00B55704">
        <w:rPr>
          <w:sz w:val="28"/>
          <w:szCs w:val="28"/>
        </w:rPr>
        <w:t xml:space="preserve">Ņemot vērā, ka Direktīva paredz izmaiņas saistībā gan ar informācijas apmaiņu par trešo valstu </w:t>
      </w:r>
      <w:proofErr w:type="spellStart"/>
      <w:r w:rsidRPr="00B55704">
        <w:rPr>
          <w:sz w:val="28"/>
          <w:szCs w:val="28"/>
        </w:rPr>
        <w:t>valstspiederīgajiem</w:t>
      </w:r>
      <w:proofErr w:type="spellEnd"/>
      <w:r w:rsidRPr="00B55704">
        <w:rPr>
          <w:sz w:val="28"/>
          <w:szCs w:val="28"/>
        </w:rPr>
        <w:t>, gan saistībā ar Eiropas Sodāmības reģistru informācijas sistēmu, nepieciešams izdot jaunus Ministru kabineta noteikumus, lai pārņemtu Direktīvā paredzētās prasības.</w:t>
      </w:r>
    </w:p>
    <w:p w14:paraId="18AA8F00" w14:textId="77777777" w:rsidR="00AD2CB9" w:rsidRPr="00EB559B" w:rsidRDefault="00AD2CB9" w:rsidP="00AD2CB9">
      <w:pPr>
        <w:ind w:firstLine="567"/>
        <w:jc w:val="both"/>
        <w:rPr>
          <w:sz w:val="28"/>
          <w:szCs w:val="28"/>
        </w:rPr>
      </w:pPr>
      <w:r>
        <w:rPr>
          <w:sz w:val="28"/>
          <w:szCs w:val="28"/>
        </w:rPr>
        <w:t>Pašlaik</w:t>
      </w:r>
      <w:r w:rsidRPr="00EB559B">
        <w:rPr>
          <w:sz w:val="28"/>
          <w:szCs w:val="28"/>
        </w:rPr>
        <w:t xml:space="preserve"> Noteikumi neparedz Veidlapas izmantošanu informācijas apmaiņai par personas, kas nav Eiropas Savienības pilsonis, personas, kas ir bezvalstnieks, vai personas, kuras </w:t>
      </w:r>
      <w:r w:rsidRPr="00EB559B">
        <w:rPr>
          <w:rStyle w:val="scayt-misspell-word"/>
          <w:sz w:val="28"/>
          <w:szCs w:val="28"/>
        </w:rPr>
        <w:t>valstspiederība</w:t>
      </w:r>
      <w:r w:rsidRPr="00EB559B">
        <w:rPr>
          <w:sz w:val="28"/>
          <w:szCs w:val="28"/>
        </w:rPr>
        <w:t xml:space="preserve"> nav zināma (turpmāk - trešās valsts </w:t>
      </w:r>
      <w:proofErr w:type="spellStart"/>
      <w:r w:rsidRPr="00EB559B">
        <w:rPr>
          <w:rStyle w:val="scayt-misspell-word"/>
          <w:sz w:val="28"/>
          <w:szCs w:val="28"/>
        </w:rPr>
        <w:t>valstspiederīgais</w:t>
      </w:r>
      <w:proofErr w:type="spellEnd"/>
      <w:r w:rsidRPr="00EB559B">
        <w:rPr>
          <w:sz w:val="28"/>
          <w:szCs w:val="28"/>
        </w:rPr>
        <w:t>), sodāmību Eiropas Savienības dalībvalstī.</w:t>
      </w:r>
    </w:p>
    <w:p w14:paraId="7FC2841B" w14:textId="77777777" w:rsidR="0061198C" w:rsidRPr="0061198C" w:rsidRDefault="0061198C" w:rsidP="0061198C">
      <w:pPr>
        <w:ind w:firstLine="567"/>
        <w:jc w:val="both"/>
        <w:rPr>
          <w:sz w:val="28"/>
          <w:szCs w:val="28"/>
        </w:rPr>
      </w:pPr>
      <w:r w:rsidRPr="0061198C">
        <w:rPr>
          <w:sz w:val="28"/>
          <w:szCs w:val="28"/>
        </w:rPr>
        <w:t xml:space="preserve">Noteikumu projekts paredz jaunu Ministra kabineta noteikumu izdošanu, lai noteiktu, ka ar Veidlapu tiek pieprasītas ziņas Eiropas Savienības dalībvalsts centrālajai iestādei ne tikai par Eiropas Savienības dalībvalsts </w:t>
      </w:r>
      <w:proofErr w:type="spellStart"/>
      <w:r w:rsidRPr="0061198C">
        <w:rPr>
          <w:sz w:val="28"/>
          <w:szCs w:val="28"/>
        </w:rPr>
        <w:t>valstspiederīgā</w:t>
      </w:r>
      <w:proofErr w:type="spellEnd"/>
      <w:r w:rsidRPr="0061198C">
        <w:rPr>
          <w:sz w:val="28"/>
          <w:szCs w:val="28"/>
        </w:rPr>
        <w:t xml:space="preserve"> sodāmību Eiropas Savienības dalībvalstī vai trešajā valstī, bet arī par trešās valsts </w:t>
      </w:r>
      <w:proofErr w:type="spellStart"/>
      <w:r w:rsidRPr="0061198C">
        <w:rPr>
          <w:sz w:val="28"/>
          <w:szCs w:val="28"/>
        </w:rPr>
        <w:t>valstspiederīgā</w:t>
      </w:r>
      <w:proofErr w:type="spellEnd"/>
      <w:r w:rsidRPr="0061198C">
        <w:rPr>
          <w:sz w:val="28"/>
          <w:szCs w:val="28"/>
        </w:rPr>
        <w:t xml:space="preserve"> sodāmību Eiropas Savienības dalībvalstī.</w:t>
      </w:r>
    </w:p>
    <w:p w14:paraId="64530B06" w14:textId="4C6E067D" w:rsidR="0061198C" w:rsidRPr="0061198C" w:rsidRDefault="00460517" w:rsidP="0061198C">
      <w:pPr>
        <w:ind w:firstLine="567"/>
        <w:jc w:val="both"/>
        <w:rPr>
          <w:sz w:val="28"/>
          <w:szCs w:val="28"/>
        </w:rPr>
      </w:pPr>
      <w:r>
        <w:rPr>
          <w:sz w:val="28"/>
          <w:szCs w:val="28"/>
        </w:rPr>
        <w:t>Tāpat n</w:t>
      </w:r>
      <w:r w:rsidR="0061198C" w:rsidRPr="0061198C">
        <w:rPr>
          <w:sz w:val="28"/>
          <w:szCs w:val="28"/>
        </w:rPr>
        <w:t xml:space="preserve">oteikumu projekts paredz noteikt, ka Veidlapa tiek izmantota ne tikai sniedzot atbildi uz ziņu pieprasījumu Eiropas Savienības dalībvalsts centrālajai iestādei par Latvijas pilsoņa, Latvijas </w:t>
      </w:r>
      <w:proofErr w:type="spellStart"/>
      <w:r w:rsidR="0061198C" w:rsidRPr="0061198C">
        <w:rPr>
          <w:sz w:val="28"/>
          <w:szCs w:val="28"/>
        </w:rPr>
        <w:t>nepilsoņa</w:t>
      </w:r>
      <w:proofErr w:type="spellEnd"/>
      <w:r w:rsidR="0061198C" w:rsidRPr="0061198C">
        <w:rPr>
          <w:sz w:val="28"/>
          <w:szCs w:val="28"/>
        </w:rPr>
        <w:t xml:space="preserve"> un tāda Eiropas Savienības pilsoņa sodāmību, kuram Latvijā izsniegta Eiropas Savienības pilsoņa </w:t>
      </w:r>
      <w:r w:rsidR="0061198C" w:rsidRPr="0061198C">
        <w:rPr>
          <w:sz w:val="28"/>
          <w:szCs w:val="28"/>
        </w:rPr>
        <w:lastRenderedPageBreak/>
        <w:t xml:space="preserve">reģistrācijas apliecība vai Eiropas Savienības pilsoņa pastāvīgās uzturēšanās apliecība, bet arī sniedzot atbildi par trešās valsts </w:t>
      </w:r>
      <w:proofErr w:type="spellStart"/>
      <w:r w:rsidR="0061198C" w:rsidRPr="0061198C">
        <w:rPr>
          <w:sz w:val="28"/>
          <w:szCs w:val="28"/>
        </w:rPr>
        <w:t>valstspiederīgā</w:t>
      </w:r>
      <w:proofErr w:type="spellEnd"/>
      <w:r w:rsidR="0061198C" w:rsidRPr="0061198C">
        <w:rPr>
          <w:sz w:val="28"/>
          <w:szCs w:val="28"/>
        </w:rPr>
        <w:t xml:space="preserve"> sodāmību.</w:t>
      </w:r>
    </w:p>
    <w:p w14:paraId="5D7FC832" w14:textId="7C26D06E" w:rsidR="002A30E7" w:rsidRPr="0061198C" w:rsidRDefault="0061198C" w:rsidP="002A30E7">
      <w:pPr>
        <w:ind w:firstLine="567"/>
        <w:jc w:val="both"/>
        <w:rPr>
          <w:sz w:val="28"/>
          <w:szCs w:val="28"/>
        </w:rPr>
      </w:pPr>
      <w:r w:rsidRPr="0061198C">
        <w:rPr>
          <w:sz w:val="28"/>
          <w:szCs w:val="28"/>
        </w:rPr>
        <w:t xml:space="preserve">Ņemot vērā iepriekš minēto, tiks pilnveidots arī nacionālais automātiskais datu apmaiņas risinājums, kas paredzēts datu apmaiņai ar Eiropas Savienības dalībvalstu centrālām iestādēm (sodāmības reģistriem) par Eiropas Savienības dalībvalstu valsts piederīgo aktuālajām sodāmībām, lai nodrošinātu datu apmaiņu arī par trešo valstu </w:t>
      </w:r>
      <w:proofErr w:type="spellStart"/>
      <w:r w:rsidRPr="0061198C">
        <w:rPr>
          <w:sz w:val="28"/>
          <w:szCs w:val="28"/>
        </w:rPr>
        <w:t>valstspiederīgo</w:t>
      </w:r>
      <w:proofErr w:type="spellEnd"/>
      <w:r w:rsidRPr="0061198C">
        <w:rPr>
          <w:sz w:val="28"/>
          <w:szCs w:val="28"/>
        </w:rPr>
        <w:t> aktuālajām sodāmībām.</w:t>
      </w:r>
      <w:bookmarkStart w:id="0" w:name="_GoBack"/>
      <w:bookmarkEnd w:id="0"/>
    </w:p>
    <w:p w14:paraId="38228111" w14:textId="77777777" w:rsidR="0061198C" w:rsidRPr="00393574" w:rsidRDefault="0061198C" w:rsidP="00D467EA">
      <w:pPr>
        <w:ind w:firstLine="720"/>
        <w:jc w:val="both"/>
        <w:rPr>
          <w:sz w:val="28"/>
          <w:szCs w:val="28"/>
        </w:rPr>
      </w:pPr>
    </w:p>
    <w:p w14:paraId="0A3E5DA7" w14:textId="08176A3B" w:rsidR="00496367" w:rsidRPr="00393574" w:rsidRDefault="00D467EA" w:rsidP="00D467EA">
      <w:pPr>
        <w:jc w:val="both"/>
        <w:rPr>
          <w:b/>
          <w:sz w:val="28"/>
          <w:szCs w:val="28"/>
        </w:rPr>
      </w:pPr>
      <w:r w:rsidRPr="00393574">
        <w:rPr>
          <w:b/>
          <w:sz w:val="28"/>
          <w:szCs w:val="28"/>
        </w:rPr>
        <w:t>3. Informācija par iespējamo finansiālo ietekmi uz valsts budžetu</w:t>
      </w:r>
    </w:p>
    <w:p w14:paraId="3C1B651B" w14:textId="77777777" w:rsidR="00D467EA" w:rsidRPr="00393574" w:rsidRDefault="00D467EA" w:rsidP="00D467EA">
      <w:pPr>
        <w:ind w:firstLine="561"/>
        <w:jc w:val="both"/>
        <w:rPr>
          <w:sz w:val="28"/>
          <w:szCs w:val="28"/>
        </w:rPr>
      </w:pPr>
      <w:r w:rsidRPr="00393574">
        <w:rPr>
          <w:sz w:val="28"/>
          <w:szCs w:val="28"/>
        </w:rPr>
        <w:t>Projekts šo jomu neskar</w:t>
      </w:r>
      <w:r w:rsidR="001C32E1" w:rsidRPr="00393574">
        <w:rPr>
          <w:sz w:val="28"/>
          <w:szCs w:val="28"/>
        </w:rPr>
        <w:t>.</w:t>
      </w:r>
    </w:p>
    <w:p w14:paraId="02029959" w14:textId="77777777" w:rsidR="00D467EA" w:rsidRPr="00393574" w:rsidRDefault="00D467EA" w:rsidP="00D467EA">
      <w:pPr>
        <w:ind w:firstLine="561"/>
        <w:jc w:val="both"/>
        <w:rPr>
          <w:sz w:val="28"/>
          <w:szCs w:val="28"/>
        </w:rPr>
      </w:pPr>
    </w:p>
    <w:p w14:paraId="38C1AB52" w14:textId="77777777" w:rsidR="00D467EA" w:rsidRPr="00393574" w:rsidRDefault="00D467EA" w:rsidP="00D467EA">
      <w:pPr>
        <w:jc w:val="both"/>
        <w:rPr>
          <w:b/>
          <w:sz w:val="28"/>
          <w:szCs w:val="28"/>
        </w:rPr>
      </w:pPr>
      <w:r w:rsidRPr="00393574">
        <w:rPr>
          <w:b/>
          <w:sz w:val="28"/>
          <w:szCs w:val="28"/>
        </w:rPr>
        <w:t>4. Par projektu atbildīgā struktūrvienība vai padotības iestāde</w:t>
      </w:r>
    </w:p>
    <w:p w14:paraId="78D64746" w14:textId="77777777" w:rsidR="00D467EA" w:rsidRPr="00393574" w:rsidRDefault="00D467EA" w:rsidP="00D467EA">
      <w:pPr>
        <w:ind w:firstLine="561"/>
        <w:jc w:val="both"/>
        <w:rPr>
          <w:sz w:val="28"/>
          <w:szCs w:val="28"/>
        </w:rPr>
      </w:pPr>
      <w:r w:rsidRPr="00393574">
        <w:rPr>
          <w:sz w:val="28"/>
          <w:szCs w:val="28"/>
        </w:rPr>
        <w:t>Iekšlietu ministrijas Informā</w:t>
      </w:r>
      <w:r w:rsidR="001D3EDF" w:rsidRPr="00393574">
        <w:rPr>
          <w:sz w:val="28"/>
          <w:szCs w:val="28"/>
        </w:rPr>
        <w:t>cijas centrs</w:t>
      </w:r>
      <w:r w:rsidRPr="00393574">
        <w:rPr>
          <w:sz w:val="28"/>
          <w:szCs w:val="28"/>
        </w:rPr>
        <w:t>.</w:t>
      </w:r>
    </w:p>
    <w:p w14:paraId="4F793B25" w14:textId="77777777" w:rsidR="00D467EA" w:rsidRPr="00393574" w:rsidRDefault="00D467EA" w:rsidP="00D467EA">
      <w:pPr>
        <w:ind w:firstLine="561"/>
        <w:jc w:val="both"/>
        <w:rPr>
          <w:sz w:val="28"/>
          <w:szCs w:val="28"/>
        </w:rPr>
      </w:pPr>
    </w:p>
    <w:p w14:paraId="78DED7E0" w14:textId="77777777" w:rsidR="00D467EA" w:rsidRPr="00393574" w:rsidRDefault="00D467EA" w:rsidP="00D467EA">
      <w:pPr>
        <w:jc w:val="both"/>
        <w:rPr>
          <w:b/>
          <w:sz w:val="28"/>
          <w:szCs w:val="28"/>
        </w:rPr>
      </w:pPr>
      <w:r w:rsidRPr="00393574">
        <w:rPr>
          <w:b/>
          <w:sz w:val="28"/>
          <w:szCs w:val="28"/>
        </w:rPr>
        <w:t>5. Struktūrvienības un padotības iestādes, ar kurām projekts jāsaskaņo</w:t>
      </w:r>
    </w:p>
    <w:p w14:paraId="180C99A0" w14:textId="2B5A0842" w:rsidR="00D467EA" w:rsidRPr="00393574" w:rsidRDefault="00C87654" w:rsidP="00057091">
      <w:pPr>
        <w:ind w:firstLine="561"/>
        <w:jc w:val="both"/>
        <w:rPr>
          <w:sz w:val="28"/>
          <w:szCs w:val="28"/>
        </w:rPr>
      </w:pPr>
      <w:r w:rsidRPr="00026399">
        <w:rPr>
          <w:sz w:val="28"/>
          <w:szCs w:val="28"/>
        </w:rPr>
        <w:t xml:space="preserve">Projekts </w:t>
      </w:r>
      <w:r w:rsidR="00AA0B0F">
        <w:rPr>
          <w:sz w:val="28"/>
          <w:szCs w:val="28"/>
        </w:rPr>
        <w:t>saskaņots</w:t>
      </w:r>
      <w:r w:rsidRPr="00026399">
        <w:rPr>
          <w:sz w:val="28"/>
          <w:szCs w:val="28"/>
        </w:rPr>
        <w:t xml:space="preserve"> ar Iekšlietu ministrijas Juridisko departamentu</w:t>
      </w:r>
      <w:r w:rsidR="009D431B">
        <w:rPr>
          <w:sz w:val="28"/>
          <w:szCs w:val="28"/>
        </w:rPr>
        <w:t>.</w:t>
      </w:r>
    </w:p>
    <w:p w14:paraId="366E3C4F" w14:textId="77777777" w:rsidR="00057091" w:rsidRPr="00393574" w:rsidRDefault="00057091" w:rsidP="00057091">
      <w:pPr>
        <w:jc w:val="both"/>
        <w:rPr>
          <w:sz w:val="28"/>
          <w:szCs w:val="28"/>
        </w:rPr>
      </w:pPr>
    </w:p>
    <w:p w14:paraId="3E0C6A7B" w14:textId="192C5A72" w:rsidR="00D467EA" w:rsidRPr="00393574" w:rsidRDefault="00D467EA" w:rsidP="00D467EA">
      <w:pPr>
        <w:jc w:val="both"/>
        <w:rPr>
          <w:sz w:val="28"/>
          <w:szCs w:val="28"/>
        </w:rPr>
      </w:pPr>
      <w:r w:rsidRPr="00393574">
        <w:rPr>
          <w:b/>
          <w:sz w:val="28"/>
          <w:szCs w:val="28"/>
        </w:rPr>
        <w:t>6.</w:t>
      </w:r>
      <w:r w:rsidRPr="00393574">
        <w:rPr>
          <w:sz w:val="28"/>
          <w:szCs w:val="28"/>
        </w:rPr>
        <w:t xml:space="preserve"> </w:t>
      </w:r>
      <w:r w:rsidRPr="00393574">
        <w:rPr>
          <w:b/>
          <w:sz w:val="28"/>
          <w:szCs w:val="28"/>
        </w:rPr>
        <w:t>Projekta izstrādā</w:t>
      </w:r>
      <w:r w:rsidR="00434456">
        <w:rPr>
          <w:b/>
          <w:sz w:val="28"/>
          <w:szCs w:val="28"/>
        </w:rPr>
        <w:t>tāji</w:t>
      </w:r>
    </w:p>
    <w:p w14:paraId="54AABF69" w14:textId="038BCC4B" w:rsidR="0015466B" w:rsidRDefault="0015466B" w:rsidP="0015466B">
      <w:pPr>
        <w:ind w:firstLine="567"/>
        <w:jc w:val="both"/>
        <w:rPr>
          <w:sz w:val="28"/>
          <w:szCs w:val="28"/>
        </w:rPr>
      </w:pPr>
      <w:r w:rsidRPr="00393574">
        <w:rPr>
          <w:sz w:val="28"/>
          <w:szCs w:val="28"/>
        </w:rPr>
        <w:t xml:space="preserve">Iekšlietu ministrijas Informācijas centra </w:t>
      </w:r>
      <w:r>
        <w:rPr>
          <w:sz w:val="28"/>
          <w:szCs w:val="28"/>
        </w:rPr>
        <w:t>Noziedzīgo nodarījumu uzskaites nodaļas vadītāja Sarmīte Klementjeva</w:t>
      </w:r>
      <w:r w:rsidRPr="00393574">
        <w:rPr>
          <w:sz w:val="28"/>
          <w:szCs w:val="28"/>
        </w:rPr>
        <w:t>, tel.</w:t>
      </w:r>
      <w:r>
        <w:rPr>
          <w:sz w:val="28"/>
          <w:szCs w:val="28"/>
        </w:rPr>
        <w:t> 67208509</w:t>
      </w:r>
      <w:r w:rsidRPr="00393574">
        <w:rPr>
          <w:sz w:val="28"/>
          <w:szCs w:val="28"/>
        </w:rPr>
        <w:t xml:space="preserve">, e-pasts: </w:t>
      </w:r>
      <w:hyperlink r:id="rId5" w:history="1">
        <w:r w:rsidRPr="00401E9A">
          <w:rPr>
            <w:rStyle w:val="Hyperlink"/>
            <w:sz w:val="28"/>
            <w:szCs w:val="28"/>
          </w:rPr>
          <w:t>sarmite.klementjeva@ic.iem.gov.lv</w:t>
        </w:r>
      </w:hyperlink>
      <w:r w:rsidRPr="00393574">
        <w:rPr>
          <w:sz w:val="28"/>
          <w:szCs w:val="28"/>
        </w:rPr>
        <w:t>.</w:t>
      </w:r>
    </w:p>
    <w:p w14:paraId="7D5DCAF8" w14:textId="6715F4CC" w:rsidR="00D467EA" w:rsidRDefault="00D467EA" w:rsidP="00B9656A">
      <w:pPr>
        <w:ind w:firstLine="567"/>
        <w:jc w:val="both"/>
        <w:rPr>
          <w:sz w:val="28"/>
          <w:szCs w:val="28"/>
        </w:rPr>
      </w:pPr>
      <w:r w:rsidRPr="00393574">
        <w:rPr>
          <w:sz w:val="28"/>
          <w:szCs w:val="28"/>
        </w:rPr>
        <w:t xml:space="preserve">Iekšlietu ministrijas </w:t>
      </w:r>
      <w:r w:rsidR="004278D0" w:rsidRPr="00393574">
        <w:rPr>
          <w:sz w:val="28"/>
          <w:szCs w:val="28"/>
        </w:rPr>
        <w:t>Informācijas centra</w:t>
      </w:r>
      <w:r w:rsidRPr="00393574">
        <w:rPr>
          <w:sz w:val="28"/>
          <w:szCs w:val="28"/>
        </w:rPr>
        <w:t xml:space="preserve"> </w:t>
      </w:r>
      <w:r w:rsidR="00434456">
        <w:rPr>
          <w:sz w:val="28"/>
          <w:szCs w:val="28"/>
        </w:rPr>
        <w:t>Juridiskās</w:t>
      </w:r>
      <w:r w:rsidR="004278D0" w:rsidRPr="00393574">
        <w:rPr>
          <w:sz w:val="28"/>
          <w:szCs w:val="28"/>
        </w:rPr>
        <w:t xml:space="preserve"> nodaļas </w:t>
      </w:r>
      <w:r w:rsidR="00434456">
        <w:rPr>
          <w:sz w:val="28"/>
          <w:szCs w:val="28"/>
        </w:rPr>
        <w:t>juriste</w:t>
      </w:r>
      <w:r w:rsidRPr="00393574">
        <w:rPr>
          <w:sz w:val="28"/>
          <w:szCs w:val="28"/>
        </w:rPr>
        <w:t xml:space="preserve"> </w:t>
      </w:r>
      <w:r w:rsidR="00434456">
        <w:rPr>
          <w:sz w:val="28"/>
          <w:szCs w:val="28"/>
        </w:rPr>
        <w:t>Sigita Alekse</w:t>
      </w:r>
      <w:r w:rsidRPr="00393574">
        <w:rPr>
          <w:sz w:val="28"/>
          <w:szCs w:val="28"/>
        </w:rPr>
        <w:t>, tel.</w:t>
      </w:r>
      <w:r w:rsidR="00916989">
        <w:rPr>
          <w:sz w:val="28"/>
          <w:szCs w:val="28"/>
        </w:rPr>
        <w:t> </w:t>
      </w:r>
      <w:r w:rsidR="00434456">
        <w:rPr>
          <w:sz w:val="28"/>
          <w:szCs w:val="28"/>
        </w:rPr>
        <w:t>67208221</w:t>
      </w:r>
      <w:r w:rsidRPr="00393574">
        <w:rPr>
          <w:sz w:val="28"/>
          <w:szCs w:val="28"/>
        </w:rPr>
        <w:t xml:space="preserve">, e-pasts: </w:t>
      </w:r>
      <w:hyperlink r:id="rId6" w:history="1">
        <w:r w:rsidR="00434456" w:rsidRPr="00FE539C">
          <w:rPr>
            <w:rStyle w:val="Hyperlink"/>
            <w:sz w:val="28"/>
            <w:szCs w:val="28"/>
          </w:rPr>
          <w:t>sigita.alekse@ic.iem.gov.lv</w:t>
        </w:r>
      </w:hyperlink>
      <w:r w:rsidR="00A059BF" w:rsidRPr="00393574">
        <w:rPr>
          <w:sz w:val="28"/>
          <w:szCs w:val="28"/>
        </w:rPr>
        <w:t>.</w:t>
      </w:r>
    </w:p>
    <w:p w14:paraId="505D1292" w14:textId="77777777" w:rsidR="00434456" w:rsidRPr="00393574" w:rsidRDefault="00434456" w:rsidP="00B9656A">
      <w:pPr>
        <w:ind w:firstLine="567"/>
        <w:jc w:val="both"/>
        <w:rPr>
          <w:sz w:val="28"/>
          <w:szCs w:val="28"/>
        </w:rPr>
      </w:pPr>
    </w:p>
    <w:p w14:paraId="12408794" w14:textId="77777777" w:rsidR="00D467EA" w:rsidRPr="00393574" w:rsidRDefault="00D467EA" w:rsidP="00D467EA">
      <w:pPr>
        <w:jc w:val="both"/>
        <w:rPr>
          <w:sz w:val="28"/>
          <w:szCs w:val="28"/>
        </w:rPr>
      </w:pPr>
    </w:p>
    <w:p w14:paraId="509DF96E" w14:textId="77777777" w:rsidR="004262C2" w:rsidRDefault="004262C2"/>
    <w:sectPr w:rsidR="004262C2" w:rsidSect="008765AD">
      <w:pgSz w:w="11906" w:h="16838"/>
      <w:pgMar w:top="1134" w:right="1134"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EA"/>
    <w:rsid w:val="00026399"/>
    <w:rsid w:val="0003191A"/>
    <w:rsid w:val="000369BD"/>
    <w:rsid w:val="0004075D"/>
    <w:rsid w:val="00041AB9"/>
    <w:rsid w:val="00057091"/>
    <w:rsid w:val="00057A6F"/>
    <w:rsid w:val="00062E90"/>
    <w:rsid w:val="000E4DA4"/>
    <w:rsid w:val="000F7F97"/>
    <w:rsid w:val="00100B48"/>
    <w:rsid w:val="001320E7"/>
    <w:rsid w:val="0015466B"/>
    <w:rsid w:val="0018279F"/>
    <w:rsid w:val="001B4A7C"/>
    <w:rsid w:val="001C32E1"/>
    <w:rsid w:val="001D3EDF"/>
    <w:rsid w:val="001D50EF"/>
    <w:rsid w:val="001E6DA1"/>
    <w:rsid w:val="00224B34"/>
    <w:rsid w:val="00297FC4"/>
    <w:rsid w:val="002A30E7"/>
    <w:rsid w:val="002C653B"/>
    <w:rsid w:val="00320B2E"/>
    <w:rsid w:val="003333C0"/>
    <w:rsid w:val="0036322B"/>
    <w:rsid w:val="00384AE6"/>
    <w:rsid w:val="00393574"/>
    <w:rsid w:val="003A0DDE"/>
    <w:rsid w:val="003A0FD4"/>
    <w:rsid w:val="003A5BA2"/>
    <w:rsid w:val="003E4543"/>
    <w:rsid w:val="003E6EB7"/>
    <w:rsid w:val="003F64CE"/>
    <w:rsid w:val="004262C2"/>
    <w:rsid w:val="004278D0"/>
    <w:rsid w:val="00434456"/>
    <w:rsid w:val="00460517"/>
    <w:rsid w:val="00464E8E"/>
    <w:rsid w:val="00496367"/>
    <w:rsid w:val="004D2E2C"/>
    <w:rsid w:val="004E5870"/>
    <w:rsid w:val="004F55F2"/>
    <w:rsid w:val="00510435"/>
    <w:rsid w:val="0053652F"/>
    <w:rsid w:val="00560590"/>
    <w:rsid w:val="00585566"/>
    <w:rsid w:val="005B4158"/>
    <w:rsid w:val="005C6743"/>
    <w:rsid w:val="005F37C9"/>
    <w:rsid w:val="005F7058"/>
    <w:rsid w:val="0061198C"/>
    <w:rsid w:val="00622DB4"/>
    <w:rsid w:val="00662CA6"/>
    <w:rsid w:val="006A7D63"/>
    <w:rsid w:val="006B7A2A"/>
    <w:rsid w:val="006C139C"/>
    <w:rsid w:val="006F10F9"/>
    <w:rsid w:val="00716F75"/>
    <w:rsid w:val="00720291"/>
    <w:rsid w:val="00731A7E"/>
    <w:rsid w:val="007732C1"/>
    <w:rsid w:val="007A1448"/>
    <w:rsid w:val="007C045A"/>
    <w:rsid w:val="007D2267"/>
    <w:rsid w:val="008217B3"/>
    <w:rsid w:val="0084296F"/>
    <w:rsid w:val="00850064"/>
    <w:rsid w:val="00851DDD"/>
    <w:rsid w:val="008663CC"/>
    <w:rsid w:val="00872132"/>
    <w:rsid w:val="008765AD"/>
    <w:rsid w:val="008B57F8"/>
    <w:rsid w:val="0090558B"/>
    <w:rsid w:val="00916989"/>
    <w:rsid w:val="009B3067"/>
    <w:rsid w:val="009C2C2F"/>
    <w:rsid w:val="009C75EA"/>
    <w:rsid w:val="009D431B"/>
    <w:rsid w:val="00A059BF"/>
    <w:rsid w:val="00A832FA"/>
    <w:rsid w:val="00AA0B0F"/>
    <w:rsid w:val="00AD2CB9"/>
    <w:rsid w:val="00AD45CA"/>
    <w:rsid w:val="00B10677"/>
    <w:rsid w:val="00B42617"/>
    <w:rsid w:val="00B55704"/>
    <w:rsid w:val="00B9656A"/>
    <w:rsid w:val="00BD6FBE"/>
    <w:rsid w:val="00C1015A"/>
    <w:rsid w:val="00C45605"/>
    <w:rsid w:val="00C479A7"/>
    <w:rsid w:val="00C554C3"/>
    <w:rsid w:val="00C75E5B"/>
    <w:rsid w:val="00C87654"/>
    <w:rsid w:val="00CA3A46"/>
    <w:rsid w:val="00CC4687"/>
    <w:rsid w:val="00CC5229"/>
    <w:rsid w:val="00CD6F1B"/>
    <w:rsid w:val="00D24CD4"/>
    <w:rsid w:val="00D467EA"/>
    <w:rsid w:val="00D70D9F"/>
    <w:rsid w:val="00D743E6"/>
    <w:rsid w:val="00D90E4E"/>
    <w:rsid w:val="00DA08F5"/>
    <w:rsid w:val="00DB463C"/>
    <w:rsid w:val="00DE178A"/>
    <w:rsid w:val="00E24034"/>
    <w:rsid w:val="00E35457"/>
    <w:rsid w:val="00E5078E"/>
    <w:rsid w:val="00E5393F"/>
    <w:rsid w:val="00E71C0C"/>
    <w:rsid w:val="00EB559B"/>
    <w:rsid w:val="00EC64CA"/>
    <w:rsid w:val="00EF41BB"/>
    <w:rsid w:val="00F063D7"/>
    <w:rsid w:val="00F14E72"/>
    <w:rsid w:val="00F319EA"/>
    <w:rsid w:val="00F36798"/>
    <w:rsid w:val="00F37C08"/>
    <w:rsid w:val="00F70174"/>
    <w:rsid w:val="00F740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1F5D"/>
  <w15:chartTrackingRefBased/>
  <w15:docId w15:val="{CF317363-6EBC-4F83-9BE8-98ABB234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7E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467EA"/>
    <w:rPr>
      <w:sz w:val="28"/>
      <w:lang w:eastAsia="en-US"/>
    </w:rPr>
  </w:style>
  <w:style w:type="character" w:customStyle="1" w:styleId="BodyTextChar">
    <w:name w:val="Body Text Char"/>
    <w:basedOn w:val="DefaultParagraphFont"/>
    <w:link w:val="BodyText"/>
    <w:rsid w:val="00D467EA"/>
    <w:rPr>
      <w:rFonts w:ascii="Times New Roman" w:eastAsia="Times New Roman" w:hAnsi="Times New Roman" w:cs="Times New Roman"/>
      <w:sz w:val="28"/>
      <w:szCs w:val="24"/>
    </w:rPr>
  </w:style>
  <w:style w:type="character" w:styleId="CommentReference">
    <w:name w:val="annotation reference"/>
    <w:basedOn w:val="DefaultParagraphFont"/>
    <w:uiPriority w:val="99"/>
    <w:semiHidden/>
    <w:unhideWhenUsed/>
    <w:rsid w:val="00585566"/>
    <w:rPr>
      <w:sz w:val="16"/>
      <w:szCs w:val="16"/>
    </w:rPr>
  </w:style>
  <w:style w:type="paragraph" w:styleId="CommentText">
    <w:name w:val="annotation text"/>
    <w:basedOn w:val="Normal"/>
    <w:link w:val="CommentTextChar"/>
    <w:uiPriority w:val="99"/>
    <w:semiHidden/>
    <w:unhideWhenUsed/>
    <w:rsid w:val="00585566"/>
    <w:rPr>
      <w:sz w:val="20"/>
      <w:szCs w:val="20"/>
    </w:rPr>
  </w:style>
  <w:style w:type="character" w:customStyle="1" w:styleId="CommentTextChar">
    <w:name w:val="Comment Text Char"/>
    <w:basedOn w:val="DefaultParagraphFont"/>
    <w:link w:val="CommentText"/>
    <w:uiPriority w:val="99"/>
    <w:semiHidden/>
    <w:rsid w:val="0058556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85566"/>
    <w:rPr>
      <w:b/>
      <w:bCs/>
    </w:rPr>
  </w:style>
  <w:style w:type="character" w:customStyle="1" w:styleId="CommentSubjectChar">
    <w:name w:val="Comment Subject Char"/>
    <w:basedOn w:val="CommentTextChar"/>
    <w:link w:val="CommentSubject"/>
    <w:uiPriority w:val="99"/>
    <w:semiHidden/>
    <w:rsid w:val="0058556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855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566"/>
    <w:rPr>
      <w:rFonts w:ascii="Segoe UI" w:eastAsia="Times New Roman" w:hAnsi="Segoe UI" w:cs="Segoe UI"/>
      <w:sz w:val="18"/>
      <w:szCs w:val="18"/>
      <w:lang w:eastAsia="lv-LV"/>
    </w:rPr>
  </w:style>
  <w:style w:type="character" w:styleId="Hyperlink">
    <w:name w:val="Hyperlink"/>
    <w:basedOn w:val="DefaultParagraphFont"/>
    <w:uiPriority w:val="99"/>
    <w:unhideWhenUsed/>
    <w:rsid w:val="00A059BF"/>
    <w:rPr>
      <w:color w:val="0563C1" w:themeColor="hyperlink"/>
      <w:u w:val="single"/>
    </w:rPr>
  </w:style>
  <w:style w:type="paragraph" w:styleId="Revision">
    <w:name w:val="Revision"/>
    <w:hidden/>
    <w:uiPriority w:val="99"/>
    <w:semiHidden/>
    <w:rsid w:val="00D24CD4"/>
    <w:pPr>
      <w:spacing w:after="0" w:line="240" w:lineRule="auto"/>
    </w:pPr>
    <w:rPr>
      <w:rFonts w:ascii="Times New Roman" w:eastAsia="Times New Roman" w:hAnsi="Times New Roman" w:cs="Times New Roman"/>
      <w:sz w:val="24"/>
      <w:szCs w:val="24"/>
      <w:lang w:eastAsia="lv-LV"/>
    </w:rPr>
  </w:style>
  <w:style w:type="character" w:customStyle="1" w:styleId="scayt-misspell-word">
    <w:name w:val="scayt-misspell-word"/>
    <w:basedOn w:val="DefaultParagraphFont"/>
    <w:rsid w:val="009C7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igita.alekse@ic.iem.gov.lv" TargetMode="External"/><Relationship Id="rId5" Type="http://schemas.openxmlformats.org/officeDocument/2006/relationships/hyperlink" Target="mailto:sarmite.klementjeva@ic.iem.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93FE9-DDF5-4A03-9873-416C27B8A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Pages>
  <Words>634</Words>
  <Characters>3614</Characters>
  <Application>Microsoft Office Word</Application>
  <DocSecurity>0</DocSecurity>
  <Lines>30</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Uzziņa par Ministru kabineta noteikumu projektu “Grozījumi Ministru kabineta 2020. gada 4. februāra noteikumos Nr. 76 “Ieroču reģistra noteikumi”</vt:lpstr>
      <vt:lpstr/>
    </vt:vector>
  </TitlesOfParts>
  <Company>Iekšlietu ministrijas Informācijas centrs</Company>
  <LinksUpToDate>false</LinksUpToDate>
  <CharactersWithSpaces>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Uzziņa par Ministru kabineta noteikumu projektu “Grozījumi Ministru kabineta 2013. gada 10. decembra noteikumos Nr. 1427 “Noteikumi par sodāmības ziņu pieprasīšanas un sniegšanas veidlapas saturu un paraugu””</dc:title>
  <dc:subject>Uzziņa</dc:subject>
  <dc:creator>Sigita Alekse</dc:creator>
  <cp:keywords/>
  <dc:description/>
  <cp:lastModifiedBy>Sigita Alekse</cp:lastModifiedBy>
  <cp:revision>45</cp:revision>
  <dcterms:created xsi:type="dcterms:W3CDTF">2022-02-17T09:15:00Z</dcterms:created>
  <dcterms:modified xsi:type="dcterms:W3CDTF">2022-04-13T12:02:00Z</dcterms:modified>
</cp:coreProperties>
</file>