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526EA2" w14:textId="77777777" w:rsidR="00786DAF" w:rsidRDefault="00786DAF" w:rsidP="002C22B9">
      <w:pPr>
        <w:jc w:val="center"/>
        <w:rPr>
          <w:sz w:val="20"/>
        </w:rPr>
      </w:pPr>
      <w:bookmarkStart w:id="0" w:name="_GoBack"/>
      <w:bookmarkEnd w:id="0"/>
    </w:p>
    <w:p w14:paraId="146B0CCE" w14:textId="77777777" w:rsidR="002C22B9" w:rsidRDefault="002C22B9" w:rsidP="002C22B9">
      <w:pPr>
        <w:jc w:val="center"/>
        <w:rPr>
          <w:sz w:val="20"/>
        </w:rPr>
      </w:pPr>
      <w:r w:rsidRPr="00914649">
        <w:rPr>
          <w:sz w:val="20"/>
        </w:rPr>
        <w:t>Rīgā</w:t>
      </w:r>
    </w:p>
    <w:p w14:paraId="69D6E70B"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0BF9FB25" w14:textId="77777777" w:rsidTr="009F77B9">
        <w:tc>
          <w:tcPr>
            <w:tcW w:w="450" w:type="dxa"/>
            <w:tcBorders>
              <w:top w:val="nil"/>
              <w:left w:val="nil"/>
              <w:bottom w:val="nil"/>
              <w:right w:val="nil"/>
            </w:tcBorders>
          </w:tcPr>
          <w:p w14:paraId="746A7147" w14:textId="77777777" w:rsidR="002C22B9" w:rsidRPr="00615936" w:rsidRDefault="002C22B9" w:rsidP="002C22B9">
            <w:pPr>
              <w:tabs>
                <w:tab w:val="left" w:pos="360"/>
                <w:tab w:val="left" w:pos="3960"/>
              </w:tabs>
              <w:rPr>
                <w:sz w:val="20"/>
              </w:rPr>
            </w:pPr>
          </w:p>
        </w:tc>
        <w:bookmarkStart w:id="1" w:name="reg_dat"/>
        <w:tc>
          <w:tcPr>
            <w:tcW w:w="1785" w:type="dxa"/>
            <w:tcBorders>
              <w:top w:val="nil"/>
              <w:left w:val="nil"/>
              <w:bottom w:val="single" w:sz="4" w:space="0" w:color="auto"/>
              <w:right w:val="nil"/>
            </w:tcBorders>
          </w:tcPr>
          <w:p w14:paraId="32889A4B" w14:textId="5F8DAFC7"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F513E">
              <w:rPr>
                <w:szCs w:val="24"/>
              </w:rPr>
              <w:t>15.07.2021</w:t>
            </w:r>
            <w:r w:rsidRPr="00615936">
              <w:rPr>
                <w:szCs w:val="24"/>
              </w:rPr>
              <w:fldChar w:fldCharType="end"/>
            </w:r>
            <w:bookmarkEnd w:id="1"/>
          </w:p>
        </w:tc>
        <w:tc>
          <w:tcPr>
            <w:tcW w:w="708" w:type="dxa"/>
            <w:tcBorders>
              <w:top w:val="nil"/>
              <w:left w:val="nil"/>
              <w:bottom w:val="nil"/>
              <w:right w:val="nil"/>
            </w:tcBorders>
          </w:tcPr>
          <w:p w14:paraId="3D93FF7F" w14:textId="77777777" w:rsidR="002C22B9" w:rsidRPr="00615936" w:rsidRDefault="002C22B9" w:rsidP="002C22B9">
            <w:pPr>
              <w:tabs>
                <w:tab w:val="left" w:pos="360"/>
                <w:tab w:val="left" w:pos="3960"/>
              </w:tabs>
              <w:jc w:val="center"/>
              <w:rPr>
                <w:sz w:val="20"/>
              </w:rPr>
            </w:pPr>
            <w:r w:rsidRPr="00615936">
              <w:rPr>
                <w:sz w:val="20"/>
              </w:rPr>
              <w:t>Nr.</w:t>
            </w:r>
          </w:p>
        </w:tc>
        <w:bookmarkStart w:id="2" w:name="lietas_nr"/>
        <w:tc>
          <w:tcPr>
            <w:tcW w:w="2727" w:type="dxa"/>
            <w:tcBorders>
              <w:top w:val="nil"/>
              <w:left w:val="nil"/>
              <w:bottom w:val="single" w:sz="4" w:space="0" w:color="auto"/>
              <w:right w:val="nil"/>
            </w:tcBorders>
          </w:tcPr>
          <w:p w14:paraId="71BD7337" w14:textId="38401A04"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F2843">
              <w:rPr>
                <w:szCs w:val="24"/>
              </w:rPr>
              <w:t>12/A-7</w:t>
            </w:r>
            <w:r w:rsidRPr="00615936">
              <w:rPr>
                <w:szCs w:val="24"/>
              </w:rPr>
              <w:fldChar w:fldCharType="end"/>
            </w:r>
            <w:bookmarkEnd w:id="2"/>
            <w:r w:rsidRPr="00615936">
              <w:rPr>
                <w:szCs w:val="24"/>
              </w:rPr>
              <w:t>/</w:t>
            </w:r>
            <w:bookmarkStart w:id="3"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4F513E">
              <w:rPr>
                <w:szCs w:val="24"/>
              </w:rPr>
              <w:t>4028</w:t>
            </w:r>
            <w:r w:rsidRPr="00615936">
              <w:rPr>
                <w:szCs w:val="24"/>
              </w:rPr>
              <w:fldChar w:fldCharType="end"/>
            </w:r>
            <w:bookmarkEnd w:id="3"/>
          </w:p>
        </w:tc>
      </w:tr>
      <w:tr w:rsidR="002C22B9" w:rsidRPr="00615936" w14:paraId="25AD176D" w14:textId="77777777" w:rsidTr="009F77B9">
        <w:trPr>
          <w:trHeight w:val="188"/>
        </w:trPr>
        <w:tc>
          <w:tcPr>
            <w:tcW w:w="450" w:type="dxa"/>
            <w:tcBorders>
              <w:top w:val="nil"/>
              <w:left w:val="nil"/>
              <w:bottom w:val="nil"/>
              <w:right w:val="nil"/>
            </w:tcBorders>
          </w:tcPr>
          <w:p w14:paraId="10247F27"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32EC44C"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142D7C3E"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300407D4" w14:textId="77777777" w:rsidR="002C22B9" w:rsidRPr="00615936" w:rsidRDefault="002C22B9" w:rsidP="002C22B9">
            <w:pPr>
              <w:tabs>
                <w:tab w:val="left" w:pos="360"/>
                <w:tab w:val="left" w:pos="3960"/>
              </w:tabs>
              <w:rPr>
                <w:sz w:val="20"/>
              </w:rPr>
            </w:pPr>
          </w:p>
        </w:tc>
      </w:tr>
      <w:tr w:rsidR="002C22B9" w:rsidRPr="00615936" w14:paraId="5344A7CE" w14:textId="77777777" w:rsidTr="009F77B9">
        <w:tc>
          <w:tcPr>
            <w:tcW w:w="450" w:type="dxa"/>
            <w:tcBorders>
              <w:top w:val="nil"/>
              <w:left w:val="nil"/>
              <w:bottom w:val="nil"/>
              <w:right w:val="nil"/>
            </w:tcBorders>
          </w:tcPr>
          <w:p w14:paraId="7C68680B" w14:textId="77777777" w:rsidR="002C22B9" w:rsidRPr="00615936" w:rsidRDefault="002C22B9" w:rsidP="002C22B9">
            <w:pPr>
              <w:tabs>
                <w:tab w:val="left" w:pos="360"/>
                <w:tab w:val="left" w:pos="3960"/>
              </w:tabs>
              <w:rPr>
                <w:sz w:val="20"/>
              </w:rPr>
            </w:pPr>
            <w:r w:rsidRPr="00615936">
              <w:rPr>
                <w:sz w:val="20"/>
              </w:rPr>
              <w:t>Uz</w:t>
            </w:r>
          </w:p>
        </w:tc>
        <w:bookmarkStart w:id="4" w:name="san_dat"/>
        <w:tc>
          <w:tcPr>
            <w:tcW w:w="1785" w:type="dxa"/>
            <w:tcBorders>
              <w:top w:val="nil"/>
              <w:left w:val="nil"/>
              <w:bottom w:val="single" w:sz="4" w:space="0" w:color="auto"/>
              <w:right w:val="nil"/>
            </w:tcBorders>
          </w:tcPr>
          <w:p w14:paraId="4C6C57B8"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F2843">
              <w:rPr>
                <w:szCs w:val="24"/>
              </w:rPr>
              <w:t>01.07.2021</w:t>
            </w:r>
            <w:r w:rsidRPr="00615936">
              <w:rPr>
                <w:szCs w:val="24"/>
              </w:rPr>
              <w:fldChar w:fldCharType="end"/>
            </w:r>
            <w:bookmarkEnd w:id="4"/>
          </w:p>
        </w:tc>
        <w:tc>
          <w:tcPr>
            <w:tcW w:w="708" w:type="dxa"/>
            <w:tcBorders>
              <w:top w:val="nil"/>
              <w:left w:val="nil"/>
              <w:bottom w:val="nil"/>
              <w:right w:val="nil"/>
            </w:tcBorders>
          </w:tcPr>
          <w:p w14:paraId="736E1312" w14:textId="77777777" w:rsidR="002C22B9" w:rsidRPr="00615936" w:rsidRDefault="002C22B9" w:rsidP="002C22B9">
            <w:pPr>
              <w:tabs>
                <w:tab w:val="left" w:pos="360"/>
                <w:tab w:val="left" w:pos="3960"/>
              </w:tabs>
              <w:jc w:val="center"/>
              <w:rPr>
                <w:sz w:val="20"/>
              </w:rPr>
            </w:pPr>
            <w:r w:rsidRPr="00615936">
              <w:rPr>
                <w:sz w:val="20"/>
              </w:rPr>
              <w:t>Nr.</w:t>
            </w:r>
          </w:p>
        </w:tc>
        <w:bookmarkStart w:id="5" w:name="san_num"/>
        <w:tc>
          <w:tcPr>
            <w:tcW w:w="2727" w:type="dxa"/>
            <w:tcBorders>
              <w:top w:val="nil"/>
              <w:left w:val="nil"/>
              <w:bottom w:val="single" w:sz="4" w:space="0" w:color="auto"/>
              <w:right w:val="nil"/>
            </w:tcBorders>
          </w:tcPr>
          <w:p w14:paraId="60DE8296"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EF2843">
              <w:rPr>
                <w:szCs w:val="24"/>
              </w:rPr>
              <w:t>VSS-620, 25  27§</w:t>
            </w:r>
            <w:r w:rsidRPr="00615936">
              <w:rPr>
                <w:szCs w:val="24"/>
              </w:rPr>
              <w:fldChar w:fldCharType="end"/>
            </w:r>
            <w:bookmarkEnd w:id="5"/>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E917B5" w14:paraId="23ACB171" w14:textId="77777777" w:rsidTr="000C0DD4">
        <w:trPr>
          <w:jc w:val="right"/>
        </w:trPr>
        <w:tc>
          <w:tcPr>
            <w:tcW w:w="4644" w:type="dxa"/>
          </w:tcPr>
          <w:p w14:paraId="0BE67895" w14:textId="77777777" w:rsidR="000C0DD4" w:rsidRPr="00E917B5" w:rsidRDefault="00EF2843" w:rsidP="000C0DD4">
            <w:pPr>
              <w:jc w:val="right"/>
              <w:rPr>
                <w:b/>
                <w:bCs/>
                <w:sz w:val="28"/>
                <w:szCs w:val="28"/>
                <w:lang w:eastAsia="lv-LV"/>
              </w:rPr>
            </w:pPr>
            <w:bookmarkStart w:id="6" w:name="org_nos"/>
            <w:r w:rsidRPr="00E917B5">
              <w:rPr>
                <w:b/>
                <w:bCs/>
                <w:sz w:val="28"/>
                <w:szCs w:val="28"/>
                <w:lang w:eastAsia="lv-LV"/>
              </w:rPr>
              <w:t>Zemkopības ministrijai</w:t>
            </w:r>
          </w:p>
        </w:tc>
      </w:tr>
      <w:bookmarkEnd w:id="6"/>
    </w:tbl>
    <w:p w14:paraId="331FF034" w14:textId="77777777" w:rsidR="001F53D9" w:rsidRPr="00E917B5" w:rsidRDefault="001F53D9" w:rsidP="004F32A1">
      <w:pPr>
        <w:rPr>
          <w:spacing w:val="4"/>
          <w:sz w:val="28"/>
          <w:szCs w:val="28"/>
        </w:rPr>
      </w:pPr>
    </w:p>
    <w:tbl>
      <w:tblPr>
        <w:tblStyle w:val="Reatabula"/>
        <w:tblW w:w="0" w:type="auto"/>
        <w:tblLook w:val="04A0" w:firstRow="1" w:lastRow="0" w:firstColumn="1" w:lastColumn="0" w:noHBand="0" w:noVBand="1"/>
      </w:tblPr>
      <w:tblGrid>
        <w:gridCol w:w="4820"/>
      </w:tblGrid>
      <w:tr w:rsidR="000C0DD4" w:rsidRPr="00E917B5" w14:paraId="26E23337" w14:textId="77777777" w:rsidTr="00E917B5">
        <w:tc>
          <w:tcPr>
            <w:tcW w:w="4820" w:type="dxa"/>
            <w:tcBorders>
              <w:top w:val="nil"/>
              <w:left w:val="nil"/>
              <w:bottom w:val="nil"/>
              <w:right w:val="nil"/>
            </w:tcBorders>
          </w:tcPr>
          <w:p w14:paraId="46F101E3" w14:textId="0EF42CC5" w:rsidR="000C0DD4" w:rsidRPr="00E917B5" w:rsidRDefault="00EF2843" w:rsidP="00C04DED">
            <w:pPr>
              <w:jc w:val="left"/>
              <w:rPr>
                <w:i/>
                <w:iCs/>
                <w:sz w:val="28"/>
                <w:szCs w:val="28"/>
                <w:lang w:eastAsia="lv-LV"/>
              </w:rPr>
            </w:pPr>
            <w:r w:rsidRPr="00E917B5">
              <w:rPr>
                <w:i/>
                <w:iCs/>
                <w:sz w:val="28"/>
                <w:szCs w:val="28"/>
                <w:lang w:eastAsia="lv-LV"/>
              </w:rPr>
              <w:t>Par Ministru kabineta noteikumu projektu "Grozījumi Ministru kabineta 2016.gada 21.jūnija noteikumos Nr.384 "Meža inventarizācijas un Meža valsts reģistra informācijas aprites noteikumi"" VSS-620</w:t>
            </w:r>
          </w:p>
        </w:tc>
      </w:tr>
    </w:tbl>
    <w:p w14:paraId="4ED37EF9" w14:textId="48663C3C" w:rsidR="00E04F00" w:rsidRDefault="00E04F00" w:rsidP="00C04DED">
      <w:pPr>
        <w:jc w:val="left"/>
        <w:rPr>
          <w:szCs w:val="24"/>
        </w:rPr>
      </w:pPr>
    </w:p>
    <w:p w14:paraId="62D66457" w14:textId="58F6EEE1" w:rsidR="00E917B5" w:rsidRPr="007331A7" w:rsidRDefault="00E917B5" w:rsidP="00E917B5">
      <w:pPr>
        <w:ind w:firstLine="720"/>
        <w:rPr>
          <w:sz w:val="28"/>
          <w:szCs w:val="28"/>
          <w:lang w:eastAsia="lv-LV"/>
        </w:rPr>
      </w:pPr>
      <w:r w:rsidRPr="007331A7">
        <w:rPr>
          <w:sz w:val="28"/>
          <w:szCs w:val="28"/>
        </w:rPr>
        <w:t>Finanšu ministrija atbilstoši kompetencei ir izskatījusi Zemkopības ministr</w:t>
      </w:r>
      <w:r>
        <w:rPr>
          <w:sz w:val="28"/>
          <w:szCs w:val="28"/>
        </w:rPr>
        <w:t>i</w:t>
      </w:r>
      <w:r w:rsidRPr="007331A7">
        <w:rPr>
          <w:sz w:val="28"/>
          <w:szCs w:val="28"/>
        </w:rPr>
        <w:t xml:space="preserve">jas sagatavoto Ministru kabineta </w:t>
      </w:r>
      <w:r>
        <w:rPr>
          <w:sz w:val="28"/>
          <w:szCs w:val="28"/>
        </w:rPr>
        <w:t xml:space="preserve">noteikumu </w:t>
      </w:r>
      <w:r w:rsidRPr="007331A7">
        <w:rPr>
          <w:sz w:val="28"/>
          <w:szCs w:val="28"/>
        </w:rPr>
        <w:t>projektu “Grozījumi Ministru kabineta 2016.gada 21.jūnija noteikumos Nr.384 “Meža inventarizācijas un Meža valsts reģistra informācijas aprites noteikumi”” (turpmāk – noteikumu projekts), tā sākotnējās ietekmes novērtējuma ziņojumu (anotācij</w:t>
      </w:r>
      <w:r>
        <w:rPr>
          <w:sz w:val="28"/>
          <w:szCs w:val="28"/>
        </w:rPr>
        <w:t>u</w:t>
      </w:r>
      <w:r w:rsidRPr="007331A7">
        <w:rPr>
          <w:sz w:val="28"/>
          <w:szCs w:val="28"/>
        </w:rPr>
        <w:t xml:space="preserve">) un atbalsta to tālāku virzību bez iebildumiem, vienlaikus izsakot </w:t>
      </w:r>
      <w:r>
        <w:rPr>
          <w:sz w:val="28"/>
          <w:szCs w:val="28"/>
        </w:rPr>
        <w:t>šādus</w:t>
      </w:r>
      <w:r w:rsidRPr="007331A7">
        <w:rPr>
          <w:sz w:val="28"/>
          <w:szCs w:val="28"/>
        </w:rPr>
        <w:t xml:space="preserve"> priekšlikumus.</w:t>
      </w:r>
    </w:p>
    <w:p w14:paraId="55D445C1" w14:textId="77777777" w:rsidR="00E917B5" w:rsidRPr="007331A7" w:rsidRDefault="00E917B5" w:rsidP="00E917B5">
      <w:pPr>
        <w:pStyle w:val="Sarakstarindkopa"/>
        <w:numPr>
          <w:ilvl w:val="0"/>
          <w:numId w:val="1"/>
        </w:numPr>
        <w:tabs>
          <w:tab w:val="left" w:pos="993"/>
        </w:tabs>
        <w:ind w:left="0" w:firstLine="709"/>
        <w:rPr>
          <w:sz w:val="28"/>
          <w:szCs w:val="28"/>
        </w:rPr>
      </w:pPr>
      <w:r w:rsidRPr="007331A7">
        <w:rPr>
          <w:sz w:val="28"/>
          <w:szCs w:val="28"/>
        </w:rPr>
        <w:t>Noteikumu projekta 6.punkts paredz svītrot Ministru kabineta 2016.gada 21.jūnija noteikumu Nr.384 “Meža inventarizācijas un Meža valsts reģistra informācijas aprites noteikumi” (turpmāk – MK noteikumi Nr.384) 19.punktu.</w:t>
      </w:r>
    </w:p>
    <w:p w14:paraId="4B84E962" w14:textId="77777777" w:rsidR="00E917B5" w:rsidRPr="007331A7" w:rsidRDefault="00E917B5" w:rsidP="00E917B5">
      <w:pPr>
        <w:pStyle w:val="Sarakstarindkopa"/>
        <w:ind w:left="0" w:firstLine="709"/>
        <w:rPr>
          <w:rFonts w:eastAsiaTheme="minorHAnsi"/>
          <w:sz w:val="28"/>
          <w:szCs w:val="28"/>
        </w:rPr>
      </w:pPr>
      <w:r w:rsidRPr="007331A7">
        <w:rPr>
          <w:sz w:val="28"/>
          <w:szCs w:val="28"/>
        </w:rPr>
        <w:t>MK noteikumu Nr.384 19.punkts noteic, ka, ja zemes vienībai Nekustamā īpašuma valsts kadastra informācijas sistēmā nav reģistrēts zemes robežu plāns, meža inventarizācijas veicējs, meža inventarizācijas laikā</w:t>
      </w:r>
      <w:r>
        <w:rPr>
          <w:sz w:val="28"/>
          <w:szCs w:val="28"/>
        </w:rPr>
        <w:t>,</w:t>
      </w:r>
      <w:r w:rsidRPr="007331A7">
        <w:rPr>
          <w:sz w:val="28"/>
          <w:szCs w:val="28"/>
        </w:rPr>
        <w:t xml:space="preserve"> sagatavojot inventarizējamā meža īpašuma vai tiesiskā valdījuma meža zemes plānu, izmanto iepriekšējā meža inventarizācijā izgatavoto meža zemes plānu.</w:t>
      </w:r>
    </w:p>
    <w:p w14:paraId="44FA4080" w14:textId="77777777" w:rsidR="00E917B5" w:rsidRPr="007331A7" w:rsidRDefault="00E917B5" w:rsidP="00E917B5">
      <w:pPr>
        <w:pStyle w:val="Sarakstarindkopa"/>
        <w:ind w:left="0" w:firstLine="709"/>
        <w:rPr>
          <w:sz w:val="28"/>
          <w:szCs w:val="28"/>
        </w:rPr>
      </w:pPr>
      <w:r w:rsidRPr="007331A7">
        <w:rPr>
          <w:sz w:val="28"/>
          <w:szCs w:val="28"/>
        </w:rPr>
        <w:t>Lūdzam anotācijā sniegt skaidrojumu par MK noteikumu Nr.384 19.punkta svītrošanu.</w:t>
      </w:r>
    </w:p>
    <w:p w14:paraId="4F89378E" w14:textId="77777777" w:rsidR="00E917B5" w:rsidRPr="007331A7" w:rsidRDefault="00E917B5" w:rsidP="00E917B5">
      <w:pPr>
        <w:pStyle w:val="Sarakstarindkopa"/>
        <w:numPr>
          <w:ilvl w:val="0"/>
          <w:numId w:val="1"/>
        </w:numPr>
        <w:tabs>
          <w:tab w:val="left" w:pos="993"/>
        </w:tabs>
        <w:ind w:left="0" w:firstLine="709"/>
        <w:rPr>
          <w:sz w:val="28"/>
          <w:szCs w:val="28"/>
        </w:rPr>
      </w:pPr>
      <w:r w:rsidRPr="007331A7">
        <w:rPr>
          <w:sz w:val="28"/>
          <w:szCs w:val="28"/>
        </w:rPr>
        <w:t>Anotācijas I sadaļas 2.punktā norādīta atsauce uz Ministru kabineta noteikumiem Nr.76 “Kārtība, kādā ar nekustamā īpašuma nodokli neapliek zemi, kuru aizņem atjaunotās vai ieaudzētās mežaudzes”.</w:t>
      </w:r>
    </w:p>
    <w:p w14:paraId="5E25203F" w14:textId="77777777" w:rsidR="00E917B5" w:rsidRPr="007331A7" w:rsidRDefault="00E917B5" w:rsidP="00E917B5">
      <w:pPr>
        <w:pStyle w:val="Sarakstarindkopa"/>
        <w:ind w:left="0" w:firstLine="709"/>
        <w:rPr>
          <w:rFonts w:eastAsiaTheme="minorHAnsi"/>
          <w:sz w:val="28"/>
          <w:szCs w:val="28"/>
        </w:rPr>
      </w:pPr>
      <w:r w:rsidRPr="007331A7">
        <w:rPr>
          <w:sz w:val="28"/>
          <w:szCs w:val="28"/>
        </w:rPr>
        <w:t>Skaidrības nodrošināšanai lūdzam anotācijā norādīto atsauci papildināt ar noteikumu datumu – Ministru kabineta 2003.gada 11.februāra noteikumi.</w:t>
      </w:r>
    </w:p>
    <w:p w14:paraId="5152ECAC" w14:textId="77777777" w:rsidR="00E917B5" w:rsidRPr="007331A7" w:rsidRDefault="00E917B5" w:rsidP="00E917B5">
      <w:pPr>
        <w:pStyle w:val="Sarakstarindkopa"/>
        <w:numPr>
          <w:ilvl w:val="0"/>
          <w:numId w:val="1"/>
        </w:numPr>
        <w:tabs>
          <w:tab w:val="left" w:pos="993"/>
        </w:tabs>
        <w:ind w:left="0" w:firstLine="709"/>
        <w:rPr>
          <w:sz w:val="28"/>
          <w:szCs w:val="28"/>
        </w:rPr>
      </w:pPr>
      <w:r w:rsidRPr="007331A7">
        <w:rPr>
          <w:sz w:val="28"/>
          <w:szCs w:val="28"/>
        </w:rPr>
        <w:t xml:space="preserve">Lūdzam pārskatīt un precizēt anotācijas I sadaļas 2.punktā norādītās atsauces uz atbilstošiem noteikumu projekta punktiem. Piemēram, anotācijā norādīts, ka noteikumu projekta 14.punkts precizē platības izslēgšanu no Meža </w:t>
      </w:r>
      <w:r w:rsidRPr="007331A7">
        <w:rPr>
          <w:sz w:val="28"/>
          <w:szCs w:val="28"/>
        </w:rPr>
        <w:lastRenderedPageBreak/>
        <w:t>valsts reģistra atmežošanas gadījumā un ka tas nepieciešams, lai būtu nepārprotami skaidrs kā pēc atmežošanas atlikusī platība ir izslēdzama no Meža valsts reģistra, ja tā vairs neatbilst Meža likuma 3.un 3.</w:t>
      </w:r>
      <w:r w:rsidRPr="007331A7">
        <w:rPr>
          <w:sz w:val="28"/>
          <w:szCs w:val="28"/>
          <w:vertAlign w:val="superscript"/>
        </w:rPr>
        <w:t>1</w:t>
      </w:r>
      <w:r w:rsidRPr="007331A7">
        <w:rPr>
          <w:sz w:val="28"/>
          <w:szCs w:val="28"/>
        </w:rPr>
        <w:t>pantā noteiktajam Meža likuma objektam un meža kritērijiem, bet</w:t>
      </w:r>
      <w:r>
        <w:rPr>
          <w:sz w:val="28"/>
          <w:szCs w:val="28"/>
        </w:rPr>
        <w:t>,</w:t>
      </w:r>
      <w:r w:rsidRPr="007331A7">
        <w:rPr>
          <w:sz w:val="28"/>
          <w:szCs w:val="28"/>
        </w:rPr>
        <w:t xml:space="preserve"> apskatot noteikumu projektu</w:t>
      </w:r>
      <w:r>
        <w:rPr>
          <w:sz w:val="28"/>
          <w:szCs w:val="28"/>
        </w:rPr>
        <w:t>,</w:t>
      </w:r>
      <w:r w:rsidRPr="007331A7">
        <w:rPr>
          <w:sz w:val="28"/>
          <w:szCs w:val="28"/>
        </w:rPr>
        <w:t xml:space="preserve"> redzams, ka minētais ir noteikts noteikumu projekta 13.punktā.</w:t>
      </w:r>
    </w:p>
    <w:p w14:paraId="1521B7C2" w14:textId="77777777" w:rsidR="00E917B5" w:rsidRPr="00615936" w:rsidRDefault="00E917B5" w:rsidP="00C04DED">
      <w:pPr>
        <w:jc w:val="left"/>
        <w:rPr>
          <w:szCs w:val="24"/>
        </w:rPr>
      </w:pPr>
    </w:p>
    <w:p w14:paraId="43A1AE40" w14:textId="77777777" w:rsidR="00557B49" w:rsidRPr="00615936" w:rsidRDefault="00557B49" w:rsidP="007F3771">
      <w:pPr>
        <w:rPr>
          <w:szCs w:val="24"/>
        </w:rPr>
      </w:pPr>
    </w:p>
    <w:p w14:paraId="2CA6B3E8" w14:textId="77777777" w:rsidR="00557B49" w:rsidRPr="00615936" w:rsidRDefault="00557B49" w:rsidP="007F3771">
      <w:pPr>
        <w:rPr>
          <w:szCs w:val="24"/>
        </w:rPr>
      </w:pPr>
    </w:p>
    <w:p w14:paraId="12508FEB" w14:textId="77777777" w:rsidR="003F2252" w:rsidRPr="00615936" w:rsidRDefault="003F2252" w:rsidP="007F3771">
      <w:pPr>
        <w:rPr>
          <w:szCs w:val="24"/>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E917B5" w14:paraId="4E2C8095" w14:textId="77777777" w:rsidTr="00AA6DC1">
        <w:tc>
          <w:tcPr>
            <w:tcW w:w="4395" w:type="dxa"/>
          </w:tcPr>
          <w:p w14:paraId="37ADEC89" w14:textId="77777777" w:rsidR="00AA6DC1" w:rsidRPr="00E917B5" w:rsidRDefault="00EF2843" w:rsidP="007F3771">
            <w:pPr>
              <w:rPr>
                <w:sz w:val="28"/>
                <w:szCs w:val="28"/>
              </w:rPr>
            </w:pPr>
            <w:r w:rsidRPr="00E917B5">
              <w:rPr>
                <w:sz w:val="28"/>
                <w:szCs w:val="28"/>
              </w:rPr>
              <w:t>Administrācijas vadītāja</w:t>
            </w:r>
          </w:p>
        </w:tc>
        <w:tc>
          <w:tcPr>
            <w:tcW w:w="1984" w:type="dxa"/>
          </w:tcPr>
          <w:p w14:paraId="26580628" w14:textId="77777777" w:rsidR="00AA6DC1" w:rsidRPr="00E917B5" w:rsidRDefault="00AA6DC1" w:rsidP="00AA6DC1">
            <w:pPr>
              <w:jc w:val="center"/>
              <w:rPr>
                <w:sz w:val="28"/>
                <w:szCs w:val="28"/>
              </w:rPr>
            </w:pPr>
            <w:bookmarkStart w:id="7" w:name="edoc_info2"/>
            <w:r w:rsidRPr="00E917B5">
              <w:rPr>
                <w:sz w:val="28"/>
                <w:szCs w:val="28"/>
              </w:rPr>
              <w:t>(paraksts*)</w:t>
            </w:r>
            <w:bookmarkEnd w:id="7"/>
          </w:p>
        </w:tc>
        <w:tc>
          <w:tcPr>
            <w:tcW w:w="2977" w:type="dxa"/>
            <w:vAlign w:val="bottom"/>
          </w:tcPr>
          <w:p w14:paraId="19F103D3" w14:textId="77777777" w:rsidR="00AA6DC1" w:rsidRPr="00E917B5" w:rsidRDefault="00EF2843" w:rsidP="00483407">
            <w:pPr>
              <w:jc w:val="right"/>
              <w:rPr>
                <w:sz w:val="28"/>
                <w:szCs w:val="28"/>
              </w:rPr>
            </w:pPr>
            <w:r w:rsidRPr="00E917B5">
              <w:rPr>
                <w:sz w:val="28"/>
                <w:szCs w:val="28"/>
              </w:rPr>
              <w:t>I.Braunfelde</w:t>
            </w:r>
          </w:p>
        </w:tc>
      </w:tr>
      <w:tr w:rsidR="00AA6DC1" w:rsidRPr="00E917B5" w14:paraId="3829BC23" w14:textId="77777777" w:rsidTr="00AA6DC1">
        <w:tc>
          <w:tcPr>
            <w:tcW w:w="4395" w:type="dxa"/>
          </w:tcPr>
          <w:p w14:paraId="1C4DA02F" w14:textId="77777777" w:rsidR="00AA6DC1" w:rsidRPr="00E917B5" w:rsidRDefault="00AA6DC1" w:rsidP="007F3771">
            <w:pPr>
              <w:rPr>
                <w:sz w:val="28"/>
                <w:szCs w:val="28"/>
              </w:rPr>
            </w:pPr>
          </w:p>
        </w:tc>
        <w:tc>
          <w:tcPr>
            <w:tcW w:w="1984" w:type="dxa"/>
          </w:tcPr>
          <w:p w14:paraId="6906EC8F" w14:textId="77777777" w:rsidR="00AA6DC1" w:rsidRPr="00E917B5" w:rsidRDefault="00AA6DC1" w:rsidP="000C0DD4">
            <w:pPr>
              <w:jc w:val="right"/>
              <w:rPr>
                <w:sz w:val="28"/>
                <w:szCs w:val="28"/>
              </w:rPr>
            </w:pPr>
          </w:p>
        </w:tc>
        <w:tc>
          <w:tcPr>
            <w:tcW w:w="2977" w:type="dxa"/>
            <w:vAlign w:val="bottom"/>
          </w:tcPr>
          <w:p w14:paraId="49AE20B6" w14:textId="77777777" w:rsidR="00AA6DC1" w:rsidRPr="00E917B5" w:rsidRDefault="00AA6DC1" w:rsidP="000C0DD4">
            <w:pPr>
              <w:jc w:val="right"/>
              <w:rPr>
                <w:sz w:val="28"/>
                <w:szCs w:val="28"/>
              </w:rPr>
            </w:pPr>
          </w:p>
        </w:tc>
      </w:tr>
    </w:tbl>
    <w:tbl>
      <w:tblPr>
        <w:tblW w:w="8647" w:type="dxa"/>
        <w:tblLook w:val="04A0" w:firstRow="1" w:lastRow="0" w:firstColumn="1" w:lastColumn="0" w:noHBand="0" w:noVBand="1"/>
      </w:tblPr>
      <w:tblGrid>
        <w:gridCol w:w="8647"/>
      </w:tblGrid>
      <w:tr w:rsidR="002D6CB4" w:rsidRPr="00E917B5" w14:paraId="4A180CD0" w14:textId="77777777" w:rsidTr="00AA6DC1">
        <w:trPr>
          <w:cantSplit/>
          <w:trHeight w:val="615"/>
        </w:trPr>
        <w:tc>
          <w:tcPr>
            <w:tcW w:w="8647" w:type="dxa"/>
          </w:tcPr>
          <w:p w14:paraId="34235246" w14:textId="77777777" w:rsidR="002D6CB4" w:rsidRPr="00E917B5" w:rsidRDefault="00AA6DC1" w:rsidP="00AA6DC1">
            <w:pPr>
              <w:pStyle w:val="Pamattekstsaratkpi"/>
              <w:tabs>
                <w:tab w:val="left" w:pos="8397"/>
              </w:tabs>
              <w:ind w:left="0"/>
              <w:rPr>
                <w:sz w:val="28"/>
                <w:szCs w:val="28"/>
              </w:rPr>
            </w:pPr>
            <w:bookmarkStart w:id="8" w:name="edoc_info" w:colFirst="0" w:colLast="0"/>
            <w:r w:rsidRPr="00E917B5">
              <w:rPr>
                <w:sz w:val="28"/>
                <w:szCs w:val="28"/>
              </w:rPr>
              <w:t>*Dokuments ir parakstīts ar drošu elektronisko parakstu</w:t>
            </w:r>
          </w:p>
        </w:tc>
      </w:tr>
      <w:bookmarkEnd w:id="8"/>
    </w:tbl>
    <w:p w14:paraId="05048F4C" w14:textId="083BFA57" w:rsidR="000C0DD4" w:rsidRDefault="000C0DD4" w:rsidP="007F3771">
      <w:pPr>
        <w:rPr>
          <w:sz w:val="20"/>
        </w:rPr>
      </w:pPr>
    </w:p>
    <w:p w14:paraId="7FFF9D17" w14:textId="0C3A721F" w:rsidR="00E917B5" w:rsidRDefault="00E917B5" w:rsidP="007F3771">
      <w:pPr>
        <w:rPr>
          <w:sz w:val="20"/>
        </w:rPr>
      </w:pPr>
    </w:p>
    <w:p w14:paraId="3938BEFE" w14:textId="5103E4CC" w:rsidR="00E917B5" w:rsidRDefault="00E917B5" w:rsidP="007F3771">
      <w:pPr>
        <w:rPr>
          <w:sz w:val="20"/>
        </w:rPr>
      </w:pPr>
    </w:p>
    <w:p w14:paraId="1D6D4DBD" w14:textId="054C0728" w:rsidR="00E917B5" w:rsidRDefault="00E917B5" w:rsidP="007F3771">
      <w:pPr>
        <w:rPr>
          <w:sz w:val="20"/>
        </w:rPr>
      </w:pPr>
    </w:p>
    <w:p w14:paraId="50BB458C" w14:textId="3B67F8A8" w:rsidR="00E917B5" w:rsidRDefault="00E917B5" w:rsidP="007F3771">
      <w:pPr>
        <w:rPr>
          <w:sz w:val="20"/>
        </w:rPr>
      </w:pPr>
    </w:p>
    <w:p w14:paraId="1EBB14FB" w14:textId="0A20B3C2" w:rsidR="00E917B5" w:rsidRDefault="00E917B5" w:rsidP="007F3771">
      <w:pPr>
        <w:rPr>
          <w:sz w:val="20"/>
        </w:rPr>
      </w:pPr>
    </w:p>
    <w:p w14:paraId="239CD366" w14:textId="5266B331" w:rsidR="00E917B5" w:rsidRDefault="00E917B5" w:rsidP="007F3771">
      <w:pPr>
        <w:rPr>
          <w:sz w:val="20"/>
        </w:rPr>
      </w:pPr>
    </w:p>
    <w:p w14:paraId="48F52F0C" w14:textId="011ACDCF" w:rsidR="00E917B5" w:rsidRDefault="00E917B5" w:rsidP="007F3771">
      <w:pPr>
        <w:rPr>
          <w:sz w:val="20"/>
        </w:rPr>
      </w:pPr>
    </w:p>
    <w:p w14:paraId="7C5627A2" w14:textId="103B5CDB" w:rsidR="00E917B5" w:rsidRDefault="00E917B5" w:rsidP="007F3771">
      <w:pPr>
        <w:rPr>
          <w:sz w:val="20"/>
        </w:rPr>
      </w:pPr>
    </w:p>
    <w:p w14:paraId="5065E4E5" w14:textId="700B0CE4" w:rsidR="00E917B5" w:rsidRDefault="00E917B5" w:rsidP="007F3771">
      <w:pPr>
        <w:rPr>
          <w:sz w:val="20"/>
        </w:rPr>
      </w:pPr>
    </w:p>
    <w:p w14:paraId="72FA6FA6" w14:textId="0C9A3802" w:rsidR="00E917B5" w:rsidRDefault="00E917B5" w:rsidP="007F3771">
      <w:pPr>
        <w:rPr>
          <w:sz w:val="20"/>
        </w:rPr>
      </w:pPr>
    </w:p>
    <w:p w14:paraId="13634C38" w14:textId="636FA941" w:rsidR="00E917B5" w:rsidRDefault="00E917B5" w:rsidP="007F3771">
      <w:pPr>
        <w:rPr>
          <w:sz w:val="20"/>
        </w:rPr>
      </w:pPr>
    </w:p>
    <w:p w14:paraId="4DBD0332" w14:textId="6730742C" w:rsidR="00E917B5" w:rsidRDefault="00E917B5" w:rsidP="007F3771">
      <w:pPr>
        <w:rPr>
          <w:sz w:val="20"/>
        </w:rPr>
      </w:pPr>
    </w:p>
    <w:p w14:paraId="48E5A21D" w14:textId="2C88FC1E" w:rsidR="00E917B5" w:rsidRDefault="00E917B5" w:rsidP="007F3771">
      <w:pPr>
        <w:rPr>
          <w:sz w:val="20"/>
        </w:rPr>
      </w:pPr>
    </w:p>
    <w:p w14:paraId="788C5C1A" w14:textId="77777777" w:rsidR="00E917B5" w:rsidRPr="007331A7" w:rsidRDefault="00E917B5" w:rsidP="00E917B5">
      <w:pPr>
        <w:rPr>
          <w:sz w:val="20"/>
        </w:rPr>
      </w:pPr>
      <w:r w:rsidRPr="007331A7">
        <w:rPr>
          <w:sz w:val="20"/>
        </w:rPr>
        <w:t>Sevele 67095483,</w:t>
      </w:r>
    </w:p>
    <w:p w14:paraId="3BB63CF8" w14:textId="77777777" w:rsidR="00E917B5" w:rsidRPr="007331A7" w:rsidRDefault="005925AE" w:rsidP="00E917B5">
      <w:pPr>
        <w:rPr>
          <w:rStyle w:val="Hipersaite"/>
          <w:color w:val="auto"/>
          <w:sz w:val="20"/>
        </w:rPr>
      </w:pPr>
      <w:hyperlink r:id="rId9" w:history="1">
        <w:r w:rsidR="00E917B5" w:rsidRPr="007331A7">
          <w:rPr>
            <w:rStyle w:val="Hipersaite"/>
            <w:color w:val="auto"/>
            <w:sz w:val="20"/>
          </w:rPr>
          <w:t>Ilze.Sevele@fm.gov.lv</w:t>
        </w:r>
      </w:hyperlink>
      <w:r w:rsidR="00E917B5" w:rsidRPr="007331A7">
        <w:rPr>
          <w:rStyle w:val="Hipersaite"/>
          <w:color w:val="auto"/>
          <w:sz w:val="20"/>
        </w:rPr>
        <w:t>;</w:t>
      </w:r>
    </w:p>
    <w:p w14:paraId="594DC2BF" w14:textId="0AD8034F" w:rsidR="00E917B5" w:rsidRPr="007331A7" w:rsidRDefault="00AB22B8" w:rsidP="00E917B5">
      <w:pPr>
        <w:rPr>
          <w:rStyle w:val="Hipersaite"/>
          <w:color w:val="auto"/>
          <w:sz w:val="20"/>
          <w:u w:val="none"/>
        </w:rPr>
      </w:pPr>
      <w:r>
        <w:rPr>
          <w:rStyle w:val="Hipersaite"/>
          <w:color w:val="auto"/>
          <w:sz w:val="20"/>
          <w:u w:val="none"/>
        </w:rPr>
        <w:t>Apinīte</w:t>
      </w:r>
      <w:r w:rsidR="00E917B5" w:rsidRPr="007331A7">
        <w:rPr>
          <w:rStyle w:val="Hipersaite"/>
          <w:color w:val="auto"/>
          <w:sz w:val="20"/>
          <w:u w:val="none"/>
        </w:rPr>
        <w:t xml:space="preserve"> </w:t>
      </w:r>
      <w:r w:rsidR="00E917B5" w:rsidRPr="007331A7">
        <w:rPr>
          <w:sz w:val="20"/>
        </w:rPr>
        <w:t>67083934</w:t>
      </w:r>
    </w:p>
    <w:p w14:paraId="1734EC43" w14:textId="713EFCDC" w:rsidR="00E917B5" w:rsidRPr="007331A7" w:rsidRDefault="005925AE" w:rsidP="00E917B5">
      <w:pPr>
        <w:rPr>
          <w:sz w:val="20"/>
        </w:rPr>
      </w:pPr>
      <w:hyperlink r:id="rId10" w:history="1">
        <w:r w:rsidR="00745C55" w:rsidRPr="00D47A88">
          <w:rPr>
            <w:rStyle w:val="Hipersaite"/>
            <w:sz w:val="20"/>
          </w:rPr>
          <w:t>Gundega.Apinite@fm.gov.lv</w:t>
        </w:r>
      </w:hyperlink>
      <w:r w:rsidR="00E917B5">
        <w:rPr>
          <w:rStyle w:val="Hipersaite"/>
          <w:sz w:val="20"/>
        </w:rPr>
        <w:t>.</w:t>
      </w:r>
    </w:p>
    <w:p w14:paraId="1E3CCC9D" w14:textId="77777777" w:rsidR="00E917B5" w:rsidRPr="006D6710" w:rsidRDefault="00E917B5" w:rsidP="007F3771">
      <w:pPr>
        <w:rPr>
          <w:sz w:val="20"/>
        </w:rPr>
      </w:pPr>
    </w:p>
    <w:sectPr w:rsidR="00E917B5" w:rsidRPr="006D6710" w:rsidSect="002C22B9">
      <w:headerReference w:type="even" r:id="rId11"/>
      <w:headerReference w:type="default" r:id="rId12"/>
      <w:footerReference w:type="even" r:id="rId13"/>
      <w:footerReference w:type="default" r:id="rId14"/>
      <w:headerReference w:type="first" r:id="rId15"/>
      <w:footerReference w:type="first" r:id="rId16"/>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67743B" w14:textId="77777777" w:rsidR="005925AE" w:rsidRDefault="005925AE">
      <w:r>
        <w:separator/>
      </w:r>
    </w:p>
  </w:endnote>
  <w:endnote w:type="continuationSeparator" w:id="0">
    <w:p w14:paraId="2AA6D568" w14:textId="77777777" w:rsidR="005925AE" w:rsidRDefault="00592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8FE7C" w14:textId="77777777" w:rsidR="002C22B9" w:rsidRDefault="002C22B9">
    <w:pPr>
      <w:pStyle w:val="Kjen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722951"/>
      <w:docPartObj>
        <w:docPartGallery w:val="Page Numbers (Bottom of Page)"/>
        <w:docPartUnique/>
      </w:docPartObj>
    </w:sdtPr>
    <w:sdtEndPr/>
    <w:sdtContent>
      <w:p w14:paraId="264BA3D7" w14:textId="77777777"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9755F2">
          <w:rPr>
            <w:noProof/>
            <w:sz w:val="24"/>
            <w:szCs w:val="24"/>
          </w:rPr>
          <w:t>2</w:t>
        </w:r>
        <w:r w:rsidRPr="00557B49">
          <w:rPr>
            <w:sz w:val="24"/>
            <w:szCs w:val="24"/>
          </w:rPr>
          <w:fldChar w:fldCharType="end"/>
        </w:r>
      </w:p>
    </w:sdtContent>
  </w:sdt>
  <w:p w14:paraId="3ED9244E" w14:textId="77777777" w:rsidR="0015384D" w:rsidRDefault="0015384D">
    <w:pPr>
      <w:pStyle w:val="Kjen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715E5" w14:textId="77777777" w:rsidR="0015384D" w:rsidRDefault="0015384D">
    <w:pPr>
      <w:pStyle w:val="Kjene"/>
      <w:jc w:val="center"/>
    </w:pPr>
  </w:p>
  <w:p w14:paraId="1A1FD03B" w14:textId="77777777" w:rsidR="0015384D" w:rsidRDefault="0015384D">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B25DE" w14:textId="77777777" w:rsidR="005925AE" w:rsidRDefault="005925AE">
      <w:r>
        <w:separator/>
      </w:r>
    </w:p>
  </w:footnote>
  <w:footnote w:type="continuationSeparator" w:id="0">
    <w:p w14:paraId="784A3CA9" w14:textId="77777777" w:rsidR="005925AE" w:rsidRDefault="005925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8A6C3C"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7866F4EA" w14:textId="77777777" w:rsidR="00F33DBE" w:rsidRDefault="00F33DBE">
    <w:pPr>
      <w:pStyle w:val="Galve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9B7AF" w14:textId="77777777" w:rsidR="00F33DBE" w:rsidRDefault="00F33DBE" w:rsidP="008C508E">
    <w:pPr>
      <w:pStyle w:val="Galvene"/>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57385A" w14:textId="77777777" w:rsidR="002C22B9" w:rsidRDefault="002C22B9">
    <w:pPr>
      <w:pStyle w:val="Galvene"/>
    </w:pPr>
  </w:p>
  <w:p w14:paraId="7C19852C" w14:textId="77777777" w:rsidR="002C22B9" w:rsidRDefault="002C22B9">
    <w:pPr>
      <w:pStyle w:val="Galvene"/>
    </w:pPr>
  </w:p>
  <w:p w14:paraId="7A16D6D3" w14:textId="77777777" w:rsidR="002C22B9" w:rsidRDefault="002C22B9">
    <w:pPr>
      <w:pStyle w:val="Galvene"/>
    </w:pPr>
  </w:p>
  <w:p w14:paraId="593C67F1" w14:textId="77777777" w:rsidR="002C22B9" w:rsidRDefault="0037045B" w:rsidP="002C22B9">
    <w:pPr>
      <w:pStyle w:val="Galvene"/>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737C031C" wp14:editId="779035E4">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A00D2"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37C031C"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" filled="f" stroked="f">
              <v:textbox inset="0,0,0,0">
                <w:txbxContent>
                  <w:p w14:paraId="336A00D2"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72705B3E" wp14:editId="5B695D9F">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6C7C29" w14:textId="77777777" w:rsidR="002C22B9" w:rsidRDefault="002C22B9">
    <w:pPr>
      <w:pStyle w:val="Galvene"/>
    </w:pPr>
  </w:p>
  <w:p w14:paraId="45E43B83" w14:textId="77777777" w:rsidR="002C22B9" w:rsidRDefault="002C22B9">
    <w:pPr>
      <w:pStyle w:val="Galvene"/>
    </w:pPr>
  </w:p>
  <w:p w14:paraId="5FCBEBED" w14:textId="77777777" w:rsidR="002C22B9" w:rsidRDefault="002C22B9">
    <w:pPr>
      <w:pStyle w:val="Galvene"/>
    </w:pPr>
  </w:p>
  <w:p w14:paraId="2D26CD0C" w14:textId="77777777" w:rsidR="002C22B9" w:rsidRDefault="002C22B9">
    <w:pPr>
      <w:pStyle w:val="Galvene"/>
    </w:pPr>
  </w:p>
  <w:p w14:paraId="4495190E" w14:textId="77777777" w:rsidR="002C22B9" w:rsidRDefault="002C22B9">
    <w:pPr>
      <w:pStyle w:val="Galvene"/>
    </w:pPr>
  </w:p>
  <w:p w14:paraId="26EF03CE" w14:textId="77777777" w:rsidR="002C22B9" w:rsidRDefault="002C22B9">
    <w:pPr>
      <w:pStyle w:val="Galvene"/>
    </w:pPr>
  </w:p>
  <w:p w14:paraId="3A71C7E2" w14:textId="77777777" w:rsidR="002C22B9" w:rsidRDefault="0037045B">
    <w:pPr>
      <w:pStyle w:val="Galvene"/>
    </w:pPr>
    <w:r>
      <w:rPr>
        <w:noProof/>
        <w:lang w:eastAsia="lv-LV"/>
      </w:rPr>
      <mc:AlternateContent>
        <mc:Choice Requires="wpg">
          <w:drawing>
            <wp:anchor distT="0" distB="0" distL="114300" distR="114300" simplePos="0" relativeHeight="251659264" behindDoc="1" locked="0" layoutInCell="1" allowOverlap="1" wp14:anchorId="74397F97" wp14:editId="5CE0B419">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3A0DFEF8" w14:textId="77777777" w:rsidR="002C22B9" w:rsidRDefault="002C22B9">
    <w:pPr>
      <w:pStyle w:val="Galvene"/>
    </w:pPr>
  </w:p>
  <w:p w14:paraId="45FB5014" w14:textId="77777777" w:rsidR="002C22B9" w:rsidRDefault="002C22B9">
    <w:pPr>
      <w:pStyle w:val="Galvene"/>
    </w:pPr>
  </w:p>
  <w:p w14:paraId="553BDCE4" w14:textId="77777777" w:rsidR="002C22B9" w:rsidRDefault="002C22B9">
    <w:pPr>
      <w:pStyle w:val="Galve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77544"/>
    <w:multiLevelType w:val="hybridMultilevel"/>
    <w:tmpl w:val="E5E4F18A"/>
    <w:lvl w:ilvl="0" w:tplc="CA186E82">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575CC"/>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4775"/>
    <w:rsid w:val="004F513E"/>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925AE"/>
    <w:rsid w:val="005A0BBB"/>
    <w:rsid w:val="005B43F9"/>
    <w:rsid w:val="005D717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45C55"/>
    <w:rsid w:val="007523B6"/>
    <w:rsid w:val="00765592"/>
    <w:rsid w:val="00786DAF"/>
    <w:rsid w:val="00792DE6"/>
    <w:rsid w:val="007A5BA9"/>
    <w:rsid w:val="007A73EC"/>
    <w:rsid w:val="007B32A0"/>
    <w:rsid w:val="007C5B7E"/>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755F2"/>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2B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1CF4"/>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17B5"/>
    <w:rsid w:val="00E95294"/>
    <w:rsid w:val="00EA7310"/>
    <w:rsid w:val="00EB1825"/>
    <w:rsid w:val="00EB2C30"/>
    <w:rsid w:val="00EE1908"/>
    <w:rsid w:val="00EF2339"/>
    <w:rsid w:val="00EF2843"/>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CA7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footnote reference" w:uiPriority="0"/>
    <w:lsdException w:name="page number" w:uiPriority="0"/>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917B5"/>
    <w:pPr>
      <w:ind w:left="720"/>
      <w:contextualSpacing/>
    </w:pPr>
  </w:style>
  <w:style w:type="character" w:customStyle="1" w:styleId="UnresolvedMention">
    <w:name w:val="Unresolved Mention"/>
    <w:basedOn w:val="Noklusjumarindkopasfonts"/>
    <w:uiPriority w:val="99"/>
    <w:semiHidden/>
    <w:unhideWhenUsed/>
    <w:rsid w:val="00AB22B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footnote reference" w:uiPriority="0"/>
    <w:lsdException w:name="page number" w:uiPriority="0"/>
    <w:lsdException w:name="Title" w:semiHidden="0" w:uiPriority="10" w:unhideWhenUsed="0" w:qFormat="1"/>
    <w:lsdException w:name="Default Paragraph Fo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917B5"/>
    <w:pPr>
      <w:ind w:left="720"/>
      <w:contextualSpacing/>
    </w:pPr>
  </w:style>
  <w:style w:type="character" w:customStyle="1" w:styleId="UnresolvedMention">
    <w:name w:val="Unresolved Mention"/>
    <w:basedOn w:val="Noklusjumarindkopasfonts"/>
    <w:uiPriority w:val="99"/>
    <w:semiHidden/>
    <w:unhideWhenUsed/>
    <w:rsid w:val="00AB22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Gundega.Apinite@fm.gov.lv" TargetMode="External"/><Relationship Id="rId4" Type="http://schemas.microsoft.com/office/2007/relationships/stylesWithEffects" Target="stylesWithEffects.xml"/><Relationship Id="rId9" Type="http://schemas.openxmlformats.org/officeDocument/2006/relationships/hyperlink" Target="mailto:Ilze.Sevele@fm.gov.lv"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4BEAC0-50E9-4E35-9E5D-6653D35C7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1731</Words>
  <Characters>987</Characters>
  <Application>Microsoft Office Word</Application>
  <DocSecurity>0</DocSecurity>
  <Lines>8</Lines>
  <Paragraphs>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Nosūtāmais dokuments</vt:lpstr>
      <vt:lpstr>Nosūtāmais dokuments</vt:lpstr>
    </vt:vector>
  </TitlesOfParts>
  <Company>Finanšu ministrija</Company>
  <LinksUpToDate>false</LinksUpToDate>
  <CharactersWithSpaces>2713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Ministru kabineta noteikumu projektu "Grozījum</dc:subject>
  <dc:creator>Sevele I.</dc:creator>
  <dc:description>Sagatavots ALS E-aprites vidē.</dc:description>
  <cp:lastModifiedBy>Lelda Pamovska</cp:lastModifiedBy>
  <cp:revision>2</cp:revision>
  <cp:lastPrinted>2007-06-25T10:49:00Z</cp:lastPrinted>
  <dcterms:created xsi:type="dcterms:W3CDTF">2021-07-26T08:09:00Z</dcterms:created>
  <dcterms:modified xsi:type="dcterms:W3CDTF">2021-07-26T08:09:00Z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