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dzīvokļa īpašuma Lībiešu ielā 15A-10, Jūrmalā nostiprināšanu zemesgrāmatā uz valsts vārda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"Publisko aktīvu pārvaldītājs Possessor" nostiprināt zemesgrāmatā valsts īpašuma tiesības uz dzīvokļa īpašumu Nr.10 (nekustamā īpašuma kadastra numurs 1300 901 4447), Lībiešu ielā 15A, Jūrmalā, SIA "Publisko aktīvu pārvaldītājs Possessor"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 punktu noformēt atbilstoši nodibinātajai analoģisku Ministru kabineta rīkojuma projekta izstrādes praksei, norādot tajā atsavināmā dzīvokļa īpašuma sastāvu (skat ., piemēram, Ministru kabineta 2022. gada 25. janvāra rīkojuma Nr.38 "Par valstij piekrītošo nekustamo īpašumu nostiprināšanu zemesgrāmatā uz valsts vārda un pārdošanu" pielikumu, Ministru kabineta 2018. gada 28. februāra rīkojuma Nr.79 "Par valstij piekrītošā dzīvokļa īpašuma nostiprināšanu zemesgrāmatā uz valsts vārda un pārdošanu"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"Publisko aktīvu pārvaldītājs Possessor" nostiprināt zemesgrāmatā valsts īpašuma tiesības uz dzīvokļa īpašumu (nekustamā īpašuma kadastra numurs 1300 901 4447), kas sastāv no dzīvokļa Nr. 10 (telpu grupas kadastra apzīmējums 1300 020 0718 006 010) un 4260/47500 kopīpašuma domājamām daļām no dzīvojamās mājas (būves kadastra apzīmējums 1300 020 0718 006) un funkcionāli saistītās būves (būves kadastra apzīmējums 1300 020 0718 007), Lībiešu ielā 15A, Jūrmalā, SIA "Publisko aktīvu pārvaldītājs Possessor"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"Publisko aktīvu pārvaldītājs Possessor" nostiprināt zemesgrāmatā valsts īpašuma tiesības uz dzīvokļa īpašumu Nr.10 (nekustamā īpašuma kadastra numurs 1300 901 4447), Lībiešu ielā 15A, Jūrmalā, SIA "Publisko aktīvu pārvaldītājs Possessor"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anotācijā norādītajam rīkojuma projektā iekļautais nekustamais īpašums - dzīvokļa īpašums ierakstīts Jūrmalas pilsētas zemesgrāmatas nodalījumā Nr.100000061142 – 10 un sastāv no atsevišķa dzīvokļa ar kopējo platību 42,6 m2 un kopīpašuma 4260/47500 domājamām daļām no daudzdzīvokļu dzīvojamās mājas un funkcionāli saistītās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rīkojuma projektu 1.punktā norādītā nekustamā īpašuma sastāvu, kā arī paskaidrojošiem materiāliem pievienot attiecīgo zemesgrāmatas nodalījuma izrakstu.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"Publisko aktīvu pārvaldītājs Possessor" nostiprināt zemesgrāmatā valsts īpašuma tiesības uz dzīvokļa īpašumu (nekustamā īpašuma kadastra numurs 1300 901 4447), kas sastāv no dzīvokļa Nr. 10 (telpu grupas kadastra apzīmējums 1300 020 0718 006 010) un 4260/47500 kopīpašuma domājamām daļām no dzīvojamās mājas (būves kadastra apzīmējums 1300 020 0718 006) un funkcionāli saistītās būves (būves kadastra apzīmējums 1300 020 0718 007), Lībiešu ielā 15A, Jūrmalā, SIA "Publisko aktīvu pārvaldītājs Possessor"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dzīvokļa īpašums ierakstīts Jūrmalas pilsētas zemesgrāmatas nodalījumā Nr.100000061142 – 10 un sastāv no atsevišķa dzīvokļa ar kopējo platību 42,6 m2 un kopīpašuma 4260/47500 domājamām daļām no daudzdzīvokļu dzīvojamās mājas un funkcionāli saistītās būves. Vēršam uzmanību, ka saskaņā ar Dzīvokļa īpašuma likuma 2. panta otro daļau dzīvokļa īpašums kā lietu kopība sastāv no atsevišķā īpašuma un attiecīgas kopīpašuma domājamās daļas. Dzīvokļa īpašuma sastāvā ietilpstošais atsevišķais īpašums un kopīpašuma domājamā daļa tiesiski nav atdalāmi. Savukārt saskaņā ar Dzīvokļa īpašuma likuma 4. panta pirmās daļas 3. punktu kopīpašuma domājamā daļā cita starp ietilpst </w:t>
            </w:r>
            <w:r w:rsidR="00000000" w:rsidRPr="00000000" w:rsidDel="00000000">
              <w:rPr>
                <w:u w:val="single"/>
                <w:rtl w:val="0"/>
              </w:rPr>
              <w:t xml:space="preserve">zemesgabals, uz kura atrodas attiecīgā dzīvojamā māja, ja tas nepieder citai personai.</w:t>
            </w:r>
            <w:r w:rsidR="00000000" w:rsidRPr="00000000" w:rsidDel="00000000">
              <w:rPr>
                <w:rtl w:val="0"/>
              </w:rPr>
              <w:t xml:space="preserve"> Ņemot vērā minēto, tiesiskās skaidrības nodrošināšanai lūdzam papildināt anotāciju ar informāciju par tiesību subjektu, kam pieder zemesgabals, uz kura atrodas dzīvojamā māja Lībiešu ielā 15A,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ka saskaņā ar Jūrmalas pilsētas zemesgrāmatas nodalījumā Nr.100000061142 – 10 esošo informāciju dzīvokļa īpašumam reģistrēta apgrūtinājuma atzīme - nekustamam īpašumam uzlikts arests - aizliegums nekustamo īpašumu atsavināt un apgrūtināt ar citām lietu vai saistību tiesībām saskaņā ar Kriminālprocesa likuma 361.pantu. Ievērojot norādīto, kā arī saskaņā ar Ministru kabineta 2021. gada 7. septembra noteikumu Nr. 606 "Ministru kabineta kārtības rullis" 44. punktu, lai apliecinātu rīkojuma projektā regulēto tiesisko attiecību likumību, it īpaši īpašuma tiesības uz zemesgabalu, uz kura atrodas dzīvojamā māja Lībiešu ielā 15A, Jūrmalā, kā arī, ka rīkojuma projekta 1. punktā minētajam dzīvokļa īpašumam uzlikts arests, rīkojuma projekta tiesību aktu lietai nepieciešams pievienot Jūrmalas pilsētas zemesgrāmatas nodalījuma Nr.100000061142 norakstu.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paskaidrojošo dokumentu mape.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Ministru kabineta 2013.gada 26.novembra noteikumu Nr.1354 “Kārtība, kādā veicama valstij piekritīgās mantas uzskaite, novērtēšana, realizācija, nodošana bez maksas, iznīcināšana un realizācijas ieņēmumu ieskaitīšana valsts budžetā” 32.4.1. apakšpunktam Valsts ieņēmumu dienests ar 2022.gada 20.janvāra aktu nodeva  SIA “Publisko aktīvu pārvaldītājs Possessor” valdījumā rīkojuma projekta 1. punktā minēto dzīvokļa īpašumu  ar akta parakstīšanas dienu. Ņemot vērā, ka saskaņā ar minēto tiesību normu sabiedrības ar ierobežotu atbildību "Publisko aktīvu pārvaldītājs Possessor" valdījumā nodod cita starp </w:t>
            </w:r>
            <w:r w:rsidR="00000000" w:rsidRPr="00000000" w:rsidDel="00000000">
              <w:rPr>
                <w:u w:val="single"/>
                <w:rtl w:val="0"/>
              </w:rPr>
              <w:t xml:space="preserve">valstij piekritīgos </w:t>
            </w:r>
            <w:r w:rsidR="00000000" w:rsidRPr="00000000" w:rsidDel="00000000">
              <w:rPr>
                <w:rtl w:val="0"/>
              </w:rPr>
              <w:t xml:space="preserve"> dzīvokļu īpašumus, lūdzam tiesiskās skaidrības nodrošināšanai papildināt anotāciju ar atsauci uz tiesību normām, saskaņā ar kurām atsavināmais dzīvokļa īpašums ir </w:t>
            </w:r>
            <w:r w:rsidR="00000000" w:rsidRPr="00000000" w:rsidDel="00000000">
              <w:rPr>
                <w:u w:val="single"/>
                <w:rtl w:val="0"/>
              </w:rPr>
              <w:t xml:space="preserve">valstij piekritīgs</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piekritīgs, pamatojoties uz Rīgas pilsētas Vidzemes priešpilsētas tiesas 2020.gada 26.jūnijas lēmumu (spēkā stājies 2020.gada 11.septembrī) un 2020.gada 1.oktobra izpildrakstu lietā Nr. 11815009117.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informāciju par likuma "Par valsts budžetu 2022.gadam" 40.panta septītās 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2022.gadam" 40.panta septīto daļu, ja Publiskas personas mantas atsavināšanas likumā noteiktajā kārtībā valsts nekustamo īpašumu atsavina valsts akciju sabiedrība "Valsts nekustamie īpašumi" vai sabiedrība ar ierobežotu atbildību "Publisko aktīvu pārvaldītājs Possessor", tā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un vidi degradējošo objektu sakārtošanai. Minētos līdzekļus, kas 2022. gadā nav izlietoti valsts īpašumā un valsts akciju sabiedrības "Valsts nekustamie īpašumi" vai sabiedrības ar ierobežotu atbildību "Publisko aktīvu pārvaldītājs Possessor" pārvaldīšanā esošo valsts nekustamo īpašumu pārvaldīšanai, līdz 2022. gada 31. decembrim ieskaita valsts budžetā. Valsts akciju sabiedrībai "Valsts nekustamie īpašumi" vai sabiedrībai ar ierobežotu atbildību "Publisko aktīvu pārvaldītājs Possessor" ir tiesības atsavināšanas izdevumu segšanai paredzētos valsts nekustamā īpašuma atsavināšanas rezultātā iegūtos līdzekļus izlietot arī tās pārvaldīšanā esošo valsts nekustamo īpašumu pārvaldīšanai un šajā daļā noteikto pārvaldīšanas darbību, kas tiek segtas no valsts nekustamā īpašuma atsavināšanas rezultātā iegūtajiem līdzekļiem, priekšfinansēšanai.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anotāciju papildināt ar informāciju par zemes vienības, uz kura atrodas rīkojuma projektā norādītais dzīvokļa īpašums, piederību, kā arī lūdzam skaidrot, vai minētā dzīvokļa īpašuma atsavināšanai nav jāievēro Publiskas personas mantas atsavināšanas likuma 45.panta piektās daļas 2.punkta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anotācijā ir norādīts dzīvokļa īpašuma sastāvs, no kā skaidri izriet, ka domājamās daļas no zemes nav dzīvokļa īpašuma sastāvā. Tāpēc nešķiet loģiski īpaši norādīt uz to, kas nav īpašuma sastāvā. Tāpat loģiski ir norādīt anotācijā tiesību normas, kas ir piemērojamas, nevis normas, kas nav piemērojamas, tā kā normas, kas nav piemērojamas, uz doto rīkojuma projektu nav attiecināmas. Un tiesību aktus jācenšas veidot iespējami lakoniski, neietverot informāciju par to, kas nav attiecināms uz konkrēto tiesību aktu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dzīvokļa īpašuma Lībiešu ielā 15A, Jūrmalā nostiprināšanu zemesgrāmatā uz valsts vārda un pārdošanu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nosaukumā norādīt precīzu atsavināmā dzīvokļa īpašuma adresi atbilstoši rīkojuma projektam pievienotajiem paskaidrojošajiem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valstij piekrītošā dzīvokļa īpašuma Lībiešu ielā 15A-</w:t>
            </w:r>
            <w:r w:rsidR="00000000" w:rsidRPr="00000000" w:rsidDel="00000000">
              <w:rPr>
                <w:u w:val="single"/>
                <w:rtl w:val="0"/>
              </w:rPr>
              <w:t xml:space="preserve">10</w:t>
            </w:r>
            <w:r w:rsidR="00000000" w:rsidRPr="00000000" w:rsidDel="00000000">
              <w:rPr>
                <w:rtl w:val="0"/>
              </w:rPr>
              <w:t xml:space="preserve">, Jūrmalā nostiprināšanu zemesgrāmatā uz valsts vārda un pārdošanu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valstij piekrītošā dzīvokļa īpašuma Lībiešu ielā 15A-10, Jūrmalā nostiprināšanu zemesgrāmatā uz valsts vārda un pārdošanu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''Valsts ieņēmumu dienests ar 2021.gada 15.decembra vēstuli Nr.P009-5/5.1/2307 informēja, ka Jūrmalas pilsētas dome ar 2021.gada 15.decembra vēstuli Nr.1.1-19/21N-6863 ir atteikusies Dzīvokļa īpašumu pārņemt īpašumā bez atlīdzības’’. Rīkojuma apakšsadaļā minētie paskaidrojošie dokumenti nav pievienoti. Atbilstoši Ministru kabineta 2021.gada 07.septembra noteikumu Nr. 606  (''Ministru kabineta kārtības rullis'') 33. punktam tiesību akta lietā ir jāiekļauj katram projekta veidam un obligāti sagatavojamās informācijas komplektam atbilstošā informācija. Pamatojoties uz norādīto, lūdzam pievienot paskaidrojošiem dokumentiem Jūrmalas pilsētas domes 2021.gada 15.decembra vēstuli Nr.1.1-19/21N-6863.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nosaukumu atbilstoši atzinumā izteiktajam priekšlikumam par rīkojuma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aicinām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rīkojuma izpildē iesaistīto pušu tiesiskās intereses.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bijušo īpašnieku personas dati apstrādāti, tos iegūstot no projektā minētā nekustamā īpašuma zemesgrāmatas nodalījuma, kas ir publiski pieejams un kuru noraksts nepieciešams projekta izstrādei un virzībai.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22-TA-1770</w:t>
    </w:r>
    <w:r>
      <w:br/>
    </w:r>
    <w:r w:rsidR="00000000" w:rsidRPr="00000000" w:rsidDel="00000000">
      <w:rPr>
        <w:rtl w:val="0"/>
      </w:rPr>
      <w:t xml:space="preserve">01.09.2022. 20.16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22-TA-1770</w:t>
    </w:r>
    <w:r>
      <w:br/>
    </w:r>
    <w:r w:rsidR="00000000" w:rsidRPr="00000000" w:rsidDel="00000000">
      <w:rPr>
        <w:rtl w:val="0"/>
      </w:rPr>
      <w:t xml:space="preserve">01.09.2022. 20.16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Izziņa_22-TA-1770.docx</dc:title>
</cp:coreProperties>
</file>

<file path=docProps/custom.xml><?xml version="1.0" encoding="utf-8"?>
<Properties xmlns="http://schemas.openxmlformats.org/officeDocument/2006/custom-properties" xmlns:vt="http://schemas.openxmlformats.org/officeDocument/2006/docPropsVTypes"/>
</file>