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23-TA-1050: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Brīvības ielā 61, Rīgā (komunistiskā režīma represīvo iestāžu darbības vieta – Stūra māja) tehnisko stāvokli un tālāko rīcību scen</w:t>
      </w:r>
      <w:r w:rsidR="00000000" w:rsidRPr="00000000" w:rsidDel="00000000">
        <w:rPr>
          <w:rtl w:val="0"/>
        </w:rPr>
        <w:t xml:space="preserve">ārijiem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pie otrā risinājuma varianta norādīts, ka ņemot vērā, ka Īpašums ir atzīts par valsts nozīmes vēsturiska notikuma vietu, </w:t>
            </w:r>
            <w:r w:rsidR="00000000" w:rsidRPr="00000000" w:rsidDel="00000000">
              <w:rPr>
                <w:u w:val="single"/>
                <w:rtl w:val="0"/>
              </w:rPr>
              <w:t xml:space="preserve">ir lietderīgi to saglabāt valsts īpašumā, vienlaikus izvērtējot, kādu valsts pārvaldes funkciju īstenošanai tas būtu izmantojams turpmāk.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informatīvo ziņojumu ar informāciju/izvērtējumu par to, kādu valsts pārvaldes funkciju īstenošanai īpašums būtu izmantojams turpmāk, ja to ir lietderīgi saglabāt valsts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informāciju: “Ņemot vērā, ka Īpašums ir atzīts par valsts nozīmes vēsturiska notikuma vietu, saglabāt to valsts īpašumā Kultūras ministrijas personā, tādējādi nodrošinot kultūras mantojuma saglabāšanu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5.sadaļā ietverto otro scenāriju 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nekustamais īpašums ir atzīts par valsts nozīmes vēsturiska notikuma vietu, ir lietderīgi to saglabāt valsts īpašumā, vienlaikus izvērtējot, kādu valsts pārvaldes funkciju īstenošanai tas būtu izmantojams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scenārija izvēles gadījumā Kultūras ministrijai sagatavot un kultūras ministram noteiktā kārtībā iesniegt izskatīšanai   Ministru kabinetā rīkojumu projektu, kas paredz no valsts budžeta programmas 02.00.00 “Līdzekļi neparedzētiem gadījumiem” piešķirt Kultūras ministrijai 847 000 euro pārskaitīšanai VNĪ Stūra mājas neatliekami veicamo būvdarbu  izpildei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ieskatā, ja tiek lemts par nekustamā īpašuma saglabāšanu valsts īpašumā, būtu  arī jānorāda kāda valsts iestāde kādām  valsts funkcijām nekustamo īpašumu izmantos. Lūdzam arī skaidrot, kādā veidā paredzēts VNĪ pamatkapitālā ieguldīto nekustamo īpašumu iegūt valsts īpašumā – vai ir paredzēta VNĪ īpašuma Brīvības ielā 61, Rīgā, maiņa pret kādu līdzvērtīgu valsts nekustamu īpašumu vai arī valsts to plāno iegādāties? Un lūdzam skaidrot, kuras ministrijas valdījumā nekustamo īpašumu paredzēts nodot pēc tā iegūšanas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Īpašums ir atzīts par valsts nozīmes vēsturiska notikuma vietu, saglabāt to valsts īpašumā Kultūras ministrijas personā, tādējādi nodrošinot kultūras mantojuma saglabāšanu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informāciju: “Ņemot vērā, ka Īpašums ir ieguldīts VNĪ pamatkapitālā, normatīvajos aktos noteiktā kārtībā veikt VNĪ īpašumā esošā nekustamā īpašuma Brīvības ielā 61, Rīgā, maiņu pret kādu līdzvērtīgu valsts nekustamu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Informatīvā ziņojuma 5.sadaļā ietvertajā pirmajā scenārijā ir domāts ar frāzi:" […]vienlaikus valsts akciju sabiedrībai “Valsts nekustamie īpašumi” saglabājot ilgtermiņa nomas attiecības ar Latvijas Okupācijas muzeju."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nekustamā īpašuma pārdošanas un īpašuma tiesību nostiprināšanas uz pircēja vārda, VNĪ vairs nebūs īpašnieks un VNĪ nebūs pamata iznomāt nekustamo īpašumu. Līdz ar to lūdzam skaidrot, vai ar minēto ir jāsaprot, ka VNĪ izsoles noteikumos jāparedz nosacījums, ka jaunajam ēkas īpašniekam būs saistošas Zemesgrāmatā ierakstītās Latvijas Okupācijas muzeja biedrības nomas tiesības līdz 2050. gada 30.decembrim, lai nodrošinātu to, ka pēc nekustamā īpašuma iegādes Latvijas Okupācijas muzeja telpas paliek sabiedrībai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Latvijas Okupācijas muzeju noslēgtais nomas līgums (ar termiņu līdz 2050. gada 30. decembrim) jau ir reģistrēts Zemesgrāmatā. Saskaņā ar Civillikuma 2126.pantu, ierakstot nomas vai īres līgumu zemes grāmatās, nomnieks vai īrnieks iegūst lietu tiesību, kas ir spēkā arī pret trešām personām.  Savukārt,  2174. pants papildina, kad iznomātājs vai izīrētājs nomas vai īres priekšmetu atsavina, ieguvējam jāievēro nomas vai īres līgums tikai tad, ja tas ierakstīts zemesgrāmatās.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pirmā scenārija nav saprotams, kas ir paredzēts ar jēdzienu  “ilgtermiņa nomas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ar šādu informāciju: "Ņemot vērā nepieciešamos kopējos finanšu ieguldījumus, lai savestu kārtībā Īpašumu, kā arī to, ka Īpašums valsts funkciju nodrošināšanai nav nepieciešams un, ka ar Latvijas Okupācijas muzeju noslēgtais nomas līgums ar termiņu līdz 2050. gada 30. decembrim ir reģistrēts zemesgrāmatā, atbalstīt risinājumu par Īpašuma virzīšanu atsavināšanai, nodrošinot tā pārdošanu publiskā atklātā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17.07.2018. noteikumu Nr.421 “Kārtība, kādā veic gadskārtējā valsts budžeta likumā noteiktās apropriācijas izmaiņas” 41.punktu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Saskaņā ar informatīvajā ziņojumā ietverto informāciju, gan Būvniecības valsts kontroles birojs no 2021.gada sākuma, gan Valsts ugunsdzēsības un glābšanas dienests no 2022.gada pirmās puses veicot ēkas Brīvības ielā 61, Rīgā apsekošanu konstatēja būtiskus ēkas bojājumus un sniedza atzinumus seku novēršanai. Ņemot vērā minēto, pieprasījumu no valsts budžeta programmas 02.00.00 “Līdzekļi neparedzētiem gadījumiem” nevar uzskatīt par neparedzētu gadījumu. Ja jautājums par ēkas Brīvības ielā 61, Rīgā neatliekami veicamajiem būvdarbiem ir uzskatāms par nozares prioritāti, tad tas skatāms likumprojekta “Par valsts budžetu 2025. gadam un budžeta ietvaru 2025., 2025. un 2027. gadam”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iebildumā norādītajai informācijai: "Jautājums par ēkas Brīvības ielā 61, Rīgā neatliekami veicamajiem būvdarbiem ir skatāms likumprojekta “Par valsts budžetu 2025. gadam un budžeta ietvaru 2025., 2025. un 2027. gadam”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otro scenārija variantu norādām, ka no informatīvajā ziņojumā sniegtās informācijas secināms, ka šobrīd 92% no nekustamā īpašuma Brīvības ielā 61, Rīgā, sastāvā esošās ēkas kopējās platības netiek izmantota, tikai nelielu ēkas daļu (690 m2 jeb 8%) aizņem Latvijas Okupācijas muzeja ekspozīcija par čekas vēsturi Latvijā. Lai veiktu jebkādus ieguldījumus ēkā no valsts puses, ir jābūt noteiktam (zināmam) tā turpmākās izmantošanas mērķim, kā arī risinājumiem par tam nepieciešamo finansējumu. Līdz ar to, pirms veikt jebkādus ieguldījumus šajā ēkā, KM kā vadošajai valsts pārvaldes iestādei kultūras nozarē būtu jāizstrādā nekustamā īpašuma Brīvības ielā 61, Rīgā, nākotnes izmantošanas piedāvājums un jāvirza izskatīšanai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iebildumā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neatliekami veicamajiem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īpašumi"(turpmāk - VNĪ) atbalsta Kultūras ministrijas iniciatīvu risināt jautājumu par neatliekamo darbu veikšanu ēkā Brīvības ielā 61, Rīgā, vienlaikus norādot,  ka Informatīvā ziņojuma projekts nerisina jautājumu par minētās ēkas uzturēšanas izmaksām un ēkas  izmantošanu. Vienlaikus norādām, ka jautājums jārisina arī ilgtermiņā -  par ēkas saglabāšanu un tās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izziņā Kultūras ministrijas sniegtajam skaidrojumam uz Finanšu ministrijas iebildumu - lūgumu papildināt informatīvo ziņojumu ar informāciju par redzējumu un priekšlikumiem nekustamā īpašuma Brīvības ielā 61, Rīgā, turpmākai izmantošanai un finansējuma piesaistei: Kultūras ministrija izziņā norādījusi, ka pārējā ēka izmantojama atbilstoši VNĪ kā vēsturiskā nekustamā īpašuma īpašnieka un attīstītāja koncepcijai par tā izmantošanu, nodrošinot, ka īpašuma izmantošana ir rentabla.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3.pantu VNĪ valdei atbilstoši tiesiskajam regulējumam  ir jārīkojas kā rūpīgam un gādīgam saimniekam un rīcībai ir jābūt iespējami lietderīgai,  un nav pieļaujama zaudējumu nodarīšana kapitālsabiedrībai vai valstij, tas nozīmē, ka arī pēc neatliekamo darbu veikšanas, VNĪ nevar uzņemties ēkas uzturēšanu, ja tai nav pielietojuma.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 ka, ievērojot Publiskas personas finanšu līdzekļu un mantas izšķērdēšanas novēršanas likumā noteikto pienākumu publiskai personai un kapitālsabiedrībai rīkoties ar mantu lietderīgi, jau tika izvērtēti alternatīvi nekustamā īpašuma Brīvības ielā 61, Rīgā,  izmantošanas risinājumi:  </w:t>
            </w:r>
            <w:r w:rsidR="00000000" w:rsidRPr="00000000" w:rsidDel="00000000">
              <w:rPr>
                <w:rtl w:val="0"/>
              </w:rPr>
              <w:t xml:space="preserve">1) atsavināt nekustamo īpašumu Brīvības ielā 61, Rīgā,  izsoles noteikumos paredzot nosacījumu, ka jaunajam ēkas īpašniekam būs saistošas Zemesgrāmatā ierakstītās Latvijas Okupācijas muzeja biedrības nomas tiesības līdz 2050. gada 30.decembrim, lai nodrošinātu to, ka pēc nekustamā īpašuma iegādes Latvijas Okupācijas muzeja telpas paliek sabiedrībai pieejamas; 2) maiņas darījuma ceļā piedāvājot Rīgas valstspilsētas pašvaldībai, </w:t>
            </w:r>
            <w:r w:rsidR="00000000" w:rsidRPr="00000000" w:rsidDel="00000000">
              <w:rPr>
                <w:u w:val="single"/>
                <w:rtl w:val="0"/>
              </w:rPr>
              <w:t xml:space="preserve">kura nepiekrita minētā īpašuma pārņemšanai; </w:t>
            </w:r>
            <w:r w:rsidR="00000000" w:rsidRPr="00000000" w:rsidDel="00000000">
              <w:rPr>
                <w:rtl w:val="0"/>
              </w:rPr>
              <w:t xml:space="preserve">3) piedāvājot kā nomas objektu visām publiskajām iestādēm, to kapitālsabiedrībām, kurās publiskas personas daļa pamatkapitālā atsevišķi vai kopumā pārsniedz 50 procentus, valsts funkciju nodrošināšanai, </w:t>
            </w:r>
            <w:r w:rsidR="00000000" w:rsidRPr="00000000" w:rsidDel="00000000">
              <w:rPr>
                <w:u w:val="single"/>
                <w:rtl w:val="0"/>
              </w:rPr>
              <w:t xml:space="preserve">bet neviena no iestādēm neizrādīja interesi par šī objekta nomāšanu.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ar informāciju par nekustamā īpašuma Brīvības ielā 61, Rīgā, uzturēšanas izmaksām, proti, ēkas neizmantotās daļas uzturēšanai gadā nepieciešami – 69 022 euro bez PVN, un to radītajiem zaudējumiem, kā arī par jau veiktajiem papildus risinājumiem nekustamā īpašuma Brīvības ielā 61, Rīgā,  turpmākai izmantošanai. Vienlaikus lūdzam arī papildināt Informatīvā ziņojuma sadaļu – “Priekšlikumi tālākai rīcībai”, paredzot uzdevumu Kultūras ministrijai kā vadošajai valsts pārvaldes iestādei kultūras nozarē, līdz 2024.gada 1. decembrim izstrādāt nekustamā īpašuma Brīvības ielā 61, Rīgā, nākotnes izmantošanas scenārijus.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atbilstoši priekšlikumā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neatliekami veicamajiem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92% no ēkas Brīvības ielā 61, Rīgā, netiek izmantoti un nekustamā īpašuma uzturēšana ilgtermiņā rada zaudējumus, lūdzam papildināt informatīvo ziņojumu ar informāciju par redzējumu un priekšlikumiem minētā nekustamā īpašuma turpmākai izmantošanai un finansējuma piesaistei.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jau ir atspoguļots informatīvajā ziņojumā, Stūra mājas telpās 1. stāvā un pagrabstāvā ir ierīkota Latvijas Okupācijas muzeja ekspozīcija par čekas vēsturi Latvijā, kas aizņem 8% no ēkas platības. Ekspozīcijas atrašanās vēsturisko notikumu vietā, tāpat kā pati Stūra māja kopumā, ir nepārprotams vēstījums par Latvijas vēstures traģiskajiem notikumiem, ko nedrīkst aizmirst un kas ir atgādinājums ikvienam par totalitārā režīma nodarīto ļaunumu un postu. Latvijas valstij ir pienākums izturēties ar cieņu pret traģiskajiem notikumiem, saglabājot Stūra mājā esošās vēsturiskās liecības. Pārējā ēka izmantojama atbilstoši VAS "Valsts nekustamie īpašumi" kā vēsturiskā nekustamā īpašuma īpašnieka un attīstītāja koncepcijai par tā izmantošanu, nodrošinot, ka īpašuma izmantošana ir rentabla.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neatliekami veicamajiem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nekustamais īpašums Brīvības ielā 61, Rīgā, ir saglabājams valsts īpašumā, savukārt informatīvajam ziņojumam pievienotā Ministru kabineta sēdes protokollēmuma projekta 2.punktā paredzēts noteikt, ka īpašuma tiesības uz nekustamo īpašumu Brīvības ielā 61, Rīgā, arī turpmāk saglabājamas valsts akciju sabiedrībai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pretrunu, lūdzam skaidrot, vai nekustamo īpašumu ir plānots pārņemt valsts īpašumā un kādā procesā tas tiks īstenots.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Ministru kabineta sēdes protokollēmuma projekta 2.punktā paredzētajam.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nekustamā īpašuma Brīvības ielā 61, Rīgā (komunistiskā režīma represīvo iestāžu darbības vieta – Stūra māja) tehnisko stāvokli un neatliekami veicamajiem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nosakot uzdevumu Kultūras ministrijai kā vadošajai valsts pārvaldes iestādei kultūras nozarē, līdz 2024.gada 1. decembrim izstrādāt  nekustamā īpašuma Brīvības ielā 61, Rīgā, nākotnes izmantošanas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atbilstoši priekšlikumā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nekustamā īpašuma Brīvības ielā 61, Rīgā (komunistiskā režīma represīvo iestāžu darbības vieta – Stūra māja) tehnisko stāvokli un tālāko rīcību scen</w:t>
            </w:r>
            <w:r w:rsidR="00000000" w:rsidRPr="00000000" w:rsidDel="00000000">
              <w:rPr>
                <w:rtl w:val="0"/>
              </w:rPr>
              <w:t xml:space="preserve">ārijiem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nekustamā īpašuma Brīvības ielā 61, Rīgā (komunistiskā režīma represīvo iestāžu darbības vieta – Stūra māja) tehnisko stāvokli un neatliekami veicamajiem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iebildumu par Kultūras ministrijas sagatavoto Ministru kabineta rīkojuma projektu “Par finanšu līdzekļu piešķiršanu no valsts budžeta programmas “Līdzekļi neparedzētiem gadījumiem”” (23-TA-1051) nav atbalstāms Ministru kabineta sēdes protokollēmuma 2. un 3.punkts. Attiecīgi Informatīvais ziņojums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uzskatām, ka Informatīvais ziņojums būtu virzāms izskatīšanai Ministru kabinetā pēc tam, kad būs skaidri zināmi nekustamā īpašuma turpmākās izmantošanas mērķi, kā arī tā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atbilstoši priekšlikumā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nekustamā īpašuma Brīvības ielā 61, Rīgā (komunistiskā režīma represīvo iestāžu darbības vieta – Stūra māja) tehnisko stāvokli un tālāko rīcību scen</w:t>
            </w:r>
            <w:r w:rsidR="00000000" w:rsidRPr="00000000" w:rsidDel="00000000">
              <w:rPr>
                <w:rtl w:val="0"/>
              </w:rPr>
              <w:t xml:space="preserve">ārijiem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nekustamā īpašuma Brīvības ielā 61, Rīgā (komunistiskā režīma represīvo iestāžu darbības vieta – Stūra māja) tehnisko stāvokli un neatliekami veicamajiem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izteiktos iebildumus par Kultūras ministrijas sagatavoto Ministru kabineta rīkojuma projektu “Par finanšu līdzekļu piešķiršanu no valsts budžeta programmas “Līdzekļi neparedzētiem gadījumiem”” (23-TA-1051) nav atbalstāms Ministru kabineta sēdes protokollēmuma 2. un 3.punkts. Attiecīgi Informatīvais ziņojums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uzskatām, ka Informatīvais ziņojums būtu virzāms izskatīšanai Ministru kabinetā pēc tam, kad būs skaidri zināmi nekustamā īpašuma turpmākās izmantošanas mērķi, kā arī tā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ir pienākums izturēties ar cieņu pret traģiskajiem notikumiem, saglabājot Stūra māju un tajā esošās vēsturiskās liecības nākamajām paaudzēm. Latvijas Okupācijas muzeja ekspozīcija aizņem 8% no ēkas kopējās platības. Pārējā ēka izmantojama atbilstoši VAS "Valsts nekustamie īpašumi" kā vēsturiskā nekustamā īpašuma īpašnieka un attīstītāja koncepcijai par tā izmantošanu. Savukārt Būvniecības valsts kontroles biroja atzinumā konstatētā bīstamība ēkas pagrabstāvā un 1. stāvā, tāpat kā Valsts ugunsdzēsības un glābšanas dienesta konstatētie ugunsdrošības pārkāpumi apdraud gan ēku, gan tajā esošās vēsturiskās liecības, gan arī cilvēkus - muzeja darbiniekus un apmeklētājus. Kultūras ministrijas ieskatā, BVKB un VUGD konstatētās bīstamības ir jānovērš iespējami steidzami, lai nepieļautu neatgriezeniska kaitējuma nodarīšanu cilvēkiem, ēkai vai tajā esošajām vēsturiskajām liecībām. Tas ir neparedzēts un kārtējā budžeta ietvaros neieplānots gadījums, kas prasa steidzamu risinājumu, lai nepieļautu lielāka kaitējuma radīšanu, un tādējādi atbilst neparedzētu gadījumu tvērumam Ministru kabineta 2018. gada 17 noteikumu Nr. 421 “Kārtība, kādā veic gadskārtējā valsts budžeta likumā noteiktās apropriācijas izmaiņas” 41.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nekustamā īpašuma Brīvības ielā 61, Rīgā (komunistiskā režīma represīvo iestāžu darbības vieta – Stūra māja) tehnisko stāvokli un tālāko rīcību scen</w:t>
            </w:r>
            <w:r w:rsidR="00000000" w:rsidRPr="00000000" w:rsidDel="00000000">
              <w:rPr>
                <w:rtl w:val="0"/>
              </w:rPr>
              <w:t xml:space="preserve">ārijiem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Uzdodot Finanšu ministrijai (valsts akciju sabiedrību "Valsts nekustamie īpašumi") veikt tālākās darbības informatīvā ziņojumā minētā __.scenārija risinājuma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konceptuāli neiebilst pirmā risinājuma varianta tālākai virzībai. Līdz ar to, atbilstoši Ministru kabineta 07.09.2021. kārtības ruļļa 49.punktam,  lūdzam attiecīgi precizēt MK protokollēmuma 2.punktu, konkrēti norādot, kāds risinājuma variants tiek atbalstīts.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precizēts atbilstoši iebildumā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1.scenārija risinājuma variantu.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Okupācijas muzejs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Muzejam ir jāturpina darbs pie jebkura Informatīvajā ziņojumā piedāvātā scenārija izvēles, nepieciešams steidzamības kārtā Kultūras ministrijai sagatavot un kultūras ministram noteiktā kārtībā iesniegt izskatīšanai Ministru kabinetā rīkojumu projektu, kas paredz no valsts budžeta programmas 02.00.00 “Līdzekļi neparedzētiem gadījumiem” piešķirt Kultūras ministrijai 847 000 euro pārskaitīšanai VNĪ Stūra mājas neatliekami veicamo būvdarbu izpildei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neatliekami veicamajiem būvdarbiem tiks skatīts likumprojekta “Par valsts budžetu 2025. gadam un budžeta ietvaru 2025., 2025. un 2027. gadam” sagatavošanas procesā kopā ar visu ministriju un citu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2.sadaļā "Stūra mājas tehniskais stāvoklis" norādīto Būvniecības valsts kontroles biroja 2021.gada 28.maija lēmuma numuru - Jābūt Nr. BIS-BV-</w:t>
            </w:r>
            <w:r w:rsidR="00000000" w:rsidRPr="00000000" w:rsidDel="00000000">
              <w:rPr>
                <w:u w:val="single"/>
                <w:rtl w:val="0"/>
              </w:rPr>
              <w:t xml:space="preserve">5.62</w:t>
            </w:r>
            <w:r w:rsidR="00000000" w:rsidRPr="00000000" w:rsidDel="00000000">
              <w:rPr>
                <w:rtl w:val="0"/>
              </w:rPr>
              <w:t xml:space="preserve">-2021-82.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atbilstoši precizēts priekšlikumā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4.sadaļas "Starptautiskā pieredze un Latvijas iedzīvotāju viedoklis" pirmajā teikumā VAS "Valsts nekustamie īpašumi" saīsinājumu, jābūt: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ziņojumsprecizēts atbilstoši priekšlikumā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92% neizmantotās ēkas Brīvības ielā 61, Rīgā, daļas  apsaimniekošanas izmaksas nes VNĪ  zaudējumus. VNĪ informē, ka ēkas neizmantotās daļas uzturēšanai gadā nepieciešami – 69 022 </w:t>
            </w:r>
            <w:r w:rsidR="00000000" w:rsidRPr="00000000" w:rsidDel="00000000">
              <w:rPr>
                <w:i w:val="1"/>
                <w:rtl w:val="0"/>
              </w:rPr>
              <w:t xml:space="preserve">euro </w:t>
            </w:r>
            <w:r w:rsidR="00000000" w:rsidRPr="00000000" w:rsidDel="00000000">
              <w:rPr>
                <w:rtl w:val="0"/>
              </w:rPr>
              <w:t xml:space="preserve">bez PVN, kas sevī ietver pakalpojumu sniedzēju apsaimniekošanas izmaksas, tai skaitā plānotās/jaunās UATS sistēmas apkopi, ventilācijas kanālu tīrīšanu, jumta tīrīšanu, ūdensapgādes un kanalizācijas sistēmas apkopi, elektroapgādes sistēmas apkopi, obligāto ēkas tehnisko apsekošanu, tehniskās apsardzes signalizācijas sistēmas apkopi, video novērošanas sistēmas apkopi, pretestības mērījumu veikšanu, tai skaitā visa veida elektrotīklu pārbaudes un aktu sagatavošanu, Ugunsdzēsības iekšējais ūdensvada apkopi.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minēto informāciju, kā arī  norādīt, ka izvēloties otro scenāriju, Ministru kabineta sēdes  protokollēmuma projekts papildināms ar punktu, nosakot, ka Kultūras ministrijai likumprojekta “Par valsts budžetu 2025. gadam un budžeta ietvaru 2026., 2027. un 2028. gadam” sagatavošanas procesā kopā ar visu ministriju un citu centrālo valsts iestāžu prioritāro pasākumu pieteikumiem, sagatavot pieprasījumu par ēkas Brīvības ielā 61, Rīgā, neizmantotās daļas uzturēšanas kompensāciju VAS “Valsts nekustamie īpašumi”  (69 022 </w:t>
            </w:r>
            <w:r w:rsidR="00000000" w:rsidRPr="00000000" w:rsidDel="00000000">
              <w:rPr>
                <w:i w:val="1"/>
                <w:rtl w:val="0"/>
              </w:rPr>
              <w:t xml:space="preserve">euro</w:t>
            </w:r>
            <w:r w:rsidR="00000000" w:rsidRPr="00000000" w:rsidDel="00000000">
              <w:rPr>
                <w:rtl w:val="0"/>
              </w:rPr>
              <w:t xml:space="preserve"> bez PVN gadā), līdz tiek pieņemts konceptuāls lēmums par ēkas turpmāko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norādot neizmantotās ēkas daļas uzturēšanas un apsaimniekošanas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neatliekami veicamajiem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Labākas uztveramības un tiesiskās skaidrības nodrošināšanai aicinām Informatīvajā ziņojumā atrunāt un lietot vienu saīsinājumu nekustamā īpašuma Brīvības ielā 61, Rīgā, sastāvā esošajai ēkai.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nekustamā īpašuma sastāvā esošajai ēkai izmantojot vienu apzīmējumu - Stūra māja.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neatliekami veicamajiem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norādīto nekustamā īpašuma Brīvības ielā 61, Rīgā, sastāvā esošās zemes vienības kadastra apzīmējumu un būves kopējo platību. Atbilstoši Nekustamā īpašuma valsts kadastra informācijas sistēmas datiem zemes vienības kadastra apzīmējums ir 0100 020 0031 un būves (būves kadastra apzīmējums 0100 020 0031 001) kopējā platība: 8552,8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atbilstoši priekšlikumā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23-TA-1050</w:t>
    </w:r>
    <w:r>
      <w:br/>
    </w:r>
    <w:r w:rsidR="00000000" w:rsidRPr="00000000" w:rsidDel="00000000">
      <w:rPr>
        <w:rtl w:val="0"/>
      </w:rPr>
      <w:t xml:space="preserve">14.03.2024. 13.13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23-TA-1050</w:t>
    </w:r>
    <w:r>
      <w:br/>
    </w:r>
    <w:r w:rsidR="00000000" w:rsidRPr="00000000" w:rsidDel="00000000">
      <w:rPr>
        <w:rtl w:val="0"/>
      </w:rPr>
      <w:t xml:space="preserve">14.03.2024. 13.13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Izziņa_23-TA-1050.docx</dc:title>
</cp:coreProperties>
</file>

<file path=docProps/custom.xml><?xml version="1.0" encoding="utf-8"?>
<Properties xmlns="http://schemas.openxmlformats.org/officeDocument/2006/custom-properties" xmlns:vt="http://schemas.openxmlformats.org/officeDocument/2006/docPropsVTypes"/>
</file>