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9E9" w:rsidRPr="00CC39E9" w:rsidRDefault="00CC39E9" w:rsidP="00CC39E9">
      <w:pPr>
        <w:rPr>
          <w:lang w:val="en-US"/>
        </w:rPr>
      </w:pPr>
      <w:r w:rsidRPr="00CC39E9">
        <w:rPr>
          <w:b/>
          <w:bCs/>
          <w:lang w:val="en-US"/>
        </w:rPr>
        <w:t>From:</w:t>
      </w:r>
      <w:r w:rsidRPr="00CC39E9">
        <w:rPr>
          <w:lang w:val="en-US"/>
        </w:rPr>
        <w:t xml:space="preserve"> knab@knab.gov.lv [mailto:knab@knab.gov.lv] </w:t>
      </w:r>
      <w:r w:rsidRPr="00CC39E9">
        <w:rPr>
          <w:lang w:val="en-US"/>
        </w:rPr>
        <w:br/>
      </w:r>
      <w:r w:rsidRPr="00CC39E9">
        <w:rPr>
          <w:b/>
          <w:bCs/>
          <w:lang w:val="en-US"/>
        </w:rPr>
        <w:t>Sent:</w:t>
      </w:r>
      <w:r w:rsidRPr="00CC39E9">
        <w:rPr>
          <w:lang w:val="en-US"/>
        </w:rPr>
        <w:t xml:space="preserve"> Wednesday, August 05, 2020 11:06 AM</w:t>
      </w:r>
      <w:r w:rsidRPr="00CC39E9">
        <w:rPr>
          <w:lang w:val="en-US"/>
        </w:rPr>
        <w:br/>
      </w:r>
      <w:r w:rsidRPr="00CC39E9">
        <w:rPr>
          <w:b/>
          <w:bCs/>
          <w:lang w:val="en-US"/>
        </w:rPr>
        <w:t>To:</w:t>
      </w:r>
      <w:r w:rsidRPr="00CC39E9">
        <w:rPr>
          <w:lang w:val="en-US"/>
        </w:rPr>
        <w:t xml:space="preserve"> VARAM &lt;pasts@varam.gov.lv&gt;</w:t>
      </w:r>
      <w:r w:rsidRPr="00CC39E9">
        <w:rPr>
          <w:lang w:val="en-US"/>
        </w:rPr>
        <w:br/>
      </w:r>
      <w:r w:rsidRPr="00CC39E9">
        <w:rPr>
          <w:b/>
          <w:bCs/>
          <w:lang w:val="en-US"/>
        </w:rPr>
        <w:t>Cc:</w:t>
      </w:r>
      <w:r w:rsidRPr="00CC39E9">
        <w:rPr>
          <w:lang w:val="en-US"/>
        </w:rPr>
        <w:t xml:space="preserve"> Inga </w:t>
      </w:r>
      <w:proofErr w:type="spellStart"/>
      <w:r w:rsidRPr="00CC39E9">
        <w:rPr>
          <w:lang w:val="en-US"/>
        </w:rPr>
        <w:t>Tapiņa</w:t>
      </w:r>
      <w:proofErr w:type="spellEnd"/>
      <w:r w:rsidRPr="00CC39E9">
        <w:rPr>
          <w:lang w:val="en-US"/>
        </w:rPr>
        <w:t xml:space="preserve"> &lt;Inga.Tapina@varam.gov.lv&gt;</w:t>
      </w:r>
      <w:r w:rsidRPr="00CC39E9">
        <w:rPr>
          <w:lang w:val="en-US"/>
        </w:rPr>
        <w:br/>
      </w:r>
      <w:r w:rsidRPr="00CC39E9">
        <w:rPr>
          <w:b/>
          <w:bCs/>
          <w:lang w:val="en-US"/>
        </w:rPr>
        <w:t>Subject:</w:t>
      </w:r>
      <w:r w:rsidRPr="00CC39E9">
        <w:rPr>
          <w:lang w:val="en-US"/>
        </w:rPr>
        <w:t xml:space="preserve"> </w:t>
      </w:r>
      <w:proofErr w:type="spellStart"/>
      <w:r w:rsidRPr="00CC39E9">
        <w:rPr>
          <w:lang w:val="en-US"/>
        </w:rPr>
        <w:t>Fw</w:t>
      </w:r>
      <w:proofErr w:type="spellEnd"/>
      <w:r w:rsidRPr="00CC39E9">
        <w:rPr>
          <w:lang w:val="en-US"/>
        </w:rPr>
        <w:t xml:space="preserve">: Par </w:t>
      </w:r>
      <w:proofErr w:type="spellStart"/>
      <w:r w:rsidRPr="00CC39E9">
        <w:rPr>
          <w:lang w:val="en-US"/>
        </w:rPr>
        <w:t>elektronisko</w:t>
      </w:r>
      <w:proofErr w:type="spellEnd"/>
      <w:r w:rsidRPr="00CC39E9">
        <w:rPr>
          <w:lang w:val="en-US"/>
        </w:rPr>
        <w:t xml:space="preserve"> </w:t>
      </w:r>
      <w:proofErr w:type="spellStart"/>
      <w:r w:rsidRPr="00CC39E9">
        <w:rPr>
          <w:lang w:val="en-US"/>
        </w:rPr>
        <w:t>saskaņošanu</w:t>
      </w:r>
      <w:proofErr w:type="spellEnd"/>
      <w:r w:rsidRPr="00CC39E9">
        <w:rPr>
          <w:lang w:val="en-US"/>
        </w:rPr>
        <w:t xml:space="preserve"> </w:t>
      </w:r>
      <w:proofErr w:type="spellStart"/>
      <w:r w:rsidRPr="00CC39E9">
        <w:rPr>
          <w:lang w:val="en-US"/>
        </w:rPr>
        <w:t>Ministru</w:t>
      </w:r>
      <w:proofErr w:type="spellEnd"/>
      <w:r w:rsidRPr="00CC39E9">
        <w:rPr>
          <w:lang w:val="en-US"/>
        </w:rPr>
        <w:t xml:space="preserve"> </w:t>
      </w:r>
      <w:proofErr w:type="spellStart"/>
      <w:r w:rsidRPr="00CC39E9">
        <w:rPr>
          <w:lang w:val="en-US"/>
        </w:rPr>
        <w:t>kabineta</w:t>
      </w:r>
      <w:proofErr w:type="spellEnd"/>
      <w:r w:rsidRPr="00CC39E9">
        <w:rPr>
          <w:lang w:val="en-US"/>
        </w:rPr>
        <w:t xml:space="preserve"> </w:t>
      </w:r>
      <w:proofErr w:type="spellStart"/>
      <w:r w:rsidRPr="00CC39E9">
        <w:rPr>
          <w:lang w:val="en-US"/>
        </w:rPr>
        <w:t>noteikumu</w:t>
      </w:r>
      <w:proofErr w:type="spellEnd"/>
      <w:r w:rsidRPr="00CC39E9">
        <w:rPr>
          <w:lang w:val="en-US"/>
        </w:rPr>
        <w:t xml:space="preserve"> </w:t>
      </w:r>
      <w:proofErr w:type="spellStart"/>
      <w:r w:rsidRPr="00CC39E9">
        <w:rPr>
          <w:lang w:val="en-US"/>
        </w:rPr>
        <w:t>projektu</w:t>
      </w:r>
      <w:proofErr w:type="spellEnd"/>
      <w:r w:rsidRPr="00CC39E9">
        <w:rPr>
          <w:lang w:val="en-US"/>
        </w:rPr>
        <w:t xml:space="preserve"> “</w:t>
      </w:r>
      <w:proofErr w:type="spellStart"/>
      <w:r w:rsidRPr="00CC39E9">
        <w:rPr>
          <w:lang w:val="en-US"/>
        </w:rPr>
        <w:t>Noteikumi</w:t>
      </w:r>
      <w:proofErr w:type="spellEnd"/>
      <w:r w:rsidRPr="00CC39E9">
        <w:rPr>
          <w:lang w:val="en-US"/>
        </w:rPr>
        <w:t xml:space="preserve"> par </w:t>
      </w:r>
      <w:proofErr w:type="spellStart"/>
      <w:r w:rsidRPr="00CC39E9">
        <w:rPr>
          <w:lang w:val="en-US"/>
        </w:rPr>
        <w:t>publisko</w:t>
      </w:r>
      <w:proofErr w:type="spellEnd"/>
      <w:r w:rsidRPr="00CC39E9">
        <w:rPr>
          <w:lang w:val="en-US"/>
        </w:rPr>
        <w:t xml:space="preserve"> </w:t>
      </w:r>
      <w:proofErr w:type="spellStart"/>
      <w:r w:rsidRPr="00CC39E9">
        <w:rPr>
          <w:lang w:val="en-US"/>
        </w:rPr>
        <w:t>ūdeņu</w:t>
      </w:r>
      <w:proofErr w:type="spellEnd"/>
      <w:r w:rsidRPr="00CC39E9">
        <w:rPr>
          <w:lang w:val="en-US"/>
        </w:rPr>
        <w:t xml:space="preserve"> </w:t>
      </w:r>
      <w:proofErr w:type="spellStart"/>
      <w:r w:rsidRPr="00CC39E9">
        <w:rPr>
          <w:lang w:val="en-US"/>
        </w:rPr>
        <w:t>nomu</w:t>
      </w:r>
      <w:proofErr w:type="spellEnd"/>
      <w:r w:rsidRPr="00CC39E9">
        <w:rPr>
          <w:lang w:val="en-US"/>
        </w:rPr>
        <w:t>” (VSS-46) [C225791100409ED1C22585BB002C6AB1]</w:t>
      </w:r>
    </w:p>
    <w:p w:rsidR="00CC39E9" w:rsidRPr="00CC39E9" w:rsidRDefault="00CC39E9" w:rsidP="00CC39E9"/>
    <w:p w:rsidR="00CC39E9" w:rsidRPr="00CC39E9" w:rsidRDefault="00CC39E9" w:rsidP="00CC39E9">
      <w:r w:rsidRPr="00CC39E9">
        <w:rPr>
          <w:b/>
          <w:bCs/>
        </w:rPr>
        <w:t>INFORMĀCIJA: Šis e-pasts ir nosūtīts no adreses, kura nepieder Jūsu organizācijai.</w:t>
      </w:r>
    </w:p>
    <w:p w:rsidR="00CC39E9" w:rsidRPr="00CC39E9" w:rsidRDefault="00CC39E9" w:rsidP="00CC39E9"/>
    <w:p w:rsidR="00CC39E9" w:rsidRPr="00CC39E9" w:rsidRDefault="00CC39E9" w:rsidP="00CC39E9">
      <w:r w:rsidRPr="00CC39E9">
        <w:t xml:space="preserve">Labdien! </w:t>
      </w:r>
      <w:r w:rsidRPr="00CC39E9">
        <w:br/>
      </w:r>
      <w:r w:rsidRPr="00CC39E9">
        <w:br/>
        <w:t xml:space="preserve">Par noteikumu projektu “Noteikumi par publisko ūdeņu nomu” (VSS-46) </w:t>
      </w:r>
      <w:r w:rsidRPr="00CC39E9">
        <w:br/>
      </w:r>
      <w:r w:rsidRPr="00CC39E9">
        <w:br/>
        <w:t xml:space="preserve">Korupcijas novēršanas un apkarošanas birojs (turpmāk – Birojs) </w:t>
      </w:r>
      <w:proofErr w:type="gramStart"/>
      <w:r w:rsidRPr="00CC39E9">
        <w:t>savas kompetences ietvaros atkārtoti</w:t>
      </w:r>
      <w:proofErr w:type="gramEnd"/>
      <w:r w:rsidRPr="00CC39E9">
        <w:t xml:space="preserve"> ir izvērtējis Vides aizsardzības un reģionālās attīstības ministrijas precizēto noteikumu projektu “Noteikumi par publisko ūdeņu nomu” (turpmāk – noteikumu projekts), tā sākotnējās ietekmes novērtējuma ziņojumu (turpmāk – anotācija) un izziņu par atzinumos sniegtajiem iebildumiem un informē, ka atbalsta noteikumu projekta un tā anotācijas tālāku virzību, vienlaikus izsakot šādus iebildumus:</w:t>
      </w:r>
      <w:r w:rsidRPr="00CC39E9">
        <w:br/>
      </w:r>
      <w:r w:rsidRPr="00CC39E9">
        <w:br/>
        <w:t xml:space="preserve">1) noteikumu projekta 15.punktā pēc būtības uzskaitīti trīs kritēriji, kuriem iestājoties pretendents no turpmākās dalības izsolē vai konkursā tiek izslēgts, proti, neatbilstība: 1) iznomātāja noteiktajām prasībām pretendentam (12.5.apakšpunkts); 2) piedāvājuma izvirzītajām prasībām (12.6.apakšpunkts) un 3) izvirzītajām prasībām iesniedzamajai informācijai, tās noformējumam un dokumentu saturam (12.7.apakšpunkts). No šā brīža noteikumu projekta 15.punkta redakcijas neizriet, ka pretendents būtu izslēdzams pastāvot jebkurai no neatbilstībai prasībām, kas noteiktas noteikumu projekta 12.5., 12.6. un 12.7.apakšpunktos. Ņemot vērā minēto, lūdzam precizēt noteikumu </w:t>
      </w:r>
      <w:proofErr w:type="gramStart"/>
      <w:r w:rsidRPr="00CC39E9">
        <w:t>15.panta</w:t>
      </w:r>
      <w:proofErr w:type="gramEnd"/>
      <w:r w:rsidRPr="00CC39E9">
        <w:t xml:space="preserve"> redakciju, aiz skaitļa 12.6. aizstājot vārdu “un” ar vārdu “vai”;</w:t>
      </w:r>
      <w:r w:rsidRPr="00CC39E9">
        <w:br/>
        <w:t xml:space="preserve">2) noteikumu projekta anotācijas </w:t>
      </w:r>
      <w:proofErr w:type="spellStart"/>
      <w:r w:rsidRPr="00CC39E9">
        <w:t>II.sadaļas</w:t>
      </w:r>
      <w:proofErr w:type="spellEnd"/>
      <w:r w:rsidRPr="00CC39E9">
        <w:t xml:space="preserve"> 2.punktā (2.lpp.) norādīts, ka vienlaikus ar noteikumu projektu tika sagatavoti grozījumi Ministru kabineta 2009.gada 11.augusta noteikumos Nr.918 “Noteikumi par ūdenstilpju un rūpnieciskās zvejas tiesību nomu un zvejas tiesību izmantošanas kārtību” (turpmāk – grozījumi MK noteikumos Nr.918), kas tika izsludināti Valsts sekretāru sanāksmē 2018.gada 18.janvārī (VSS-47), lai novērstu normu dublēšanos, paredzot svītrot normas, kas attiecināmas uz ūdeņu nomu ar Zvejniecības likuma regulējumu nesaistītiem izmantošanas veidiem. Ņemot vērā minēto, lūdzam papildināt anotācijas IV. sadaļas 1.punktu ar norādi, ka noteikumu projekts tiks virzīts izskatīšanai Ministru kabineta sēdē vienlaicīgi ar grozījumiem MK noteikumos Nr.918;</w:t>
      </w:r>
      <w:r w:rsidRPr="00CC39E9">
        <w:br/>
        <w:t xml:space="preserve">3) noteikumu 3.punkts nosaka, ka Latvijas Republika kā sākotnējā publiskā persona ūdenstilpi vai pludmali var nodot pašvaldībai bezatlīdzības lietošanā. Savukārt noteikumu projekta anotācijas </w:t>
      </w:r>
      <w:proofErr w:type="spellStart"/>
      <w:r w:rsidRPr="00CC39E9">
        <w:t>II.sadaļas</w:t>
      </w:r>
      <w:proofErr w:type="spellEnd"/>
      <w:r w:rsidRPr="00CC39E9">
        <w:t xml:space="preserve"> 2.punktā (2.lpp) paskaidrots noteikumu projekta 3.punktā ietvertais izņēmums attiecībā uz ūdenstilpes vai pludmales izmantošanu starp valsti un pašvaldību. Birojs lūdz papildināt noteikumu projekta anotāciju, nosakot, ka ūdenstilpnes vai pludmales nodošanai bezatlīdzības lietošanas gadījumā tiek ievērots Publiskas personas finanšu līdzekļu un mantas izšķērdēšanas novēršanas likumā un Publiskas personas mantas atsavināšanas likumā noteiktais tiesiskais regulējums; </w:t>
      </w:r>
    </w:p>
    <w:p w:rsidR="00CC39E9" w:rsidRPr="00CC39E9" w:rsidRDefault="00CC39E9" w:rsidP="00CC39E9">
      <w:r w:rsidRPr="00CC39E9">
        <w:lastRenderedPageBreak/>
        <w:t xml:space="preserve">4) noteikumu projekta anotācijas </w:t>
      </w:r>
      <w:proofErr w:type="spellStart"/>
      <w:r w:rsidRPr="00CC39E9">
        <w:t>II.sadaļas</w:t>
      </w:r>
      <w:proofErr w:type="spellEnd"/>
      <w:r w:rsidRPr="00CC39E9">
        <w:t xml:space="preserve"> 2.punktā (3.lpp) minēts, ka atbilstoši saskaņošanas laikā nolemtajam un institūciju izteiktajiem iebildumiem, noteikumu projektam pievienots </w:t>
      </w:r>
      <w:proofErr w:type="spellStart"/>
      <w:r w:rsidRPr="00CC39E9">
        <w:t>protokollēmums</w:t>
      </w:r>
      <w:proofErr w:type="spellEnd"/>
      <w:r w:rsidRPr="00CC39E9">
        <w:t xml:space="preserve"> ar uzdevumu likuma normu saskaņošanai jūras piekrastes ūdeņu pārvaldībā, paredzot regulējumu pašvaldību lemšanas tiesībām par jūras piekrastes ūdeņu izmantošanu. Ņemot vērā to, ka atkārtotas saskaņošanas laikā </w:t>
      </w:r>
      <w:proofErr w:type="spellStart"/>
      <w:r w:rsidRPr="00CC39E9">
        <w:t>protokollēmums</w:t>
      </w:r>
      <w:proofErr w:type="spellEnd"/>
      <w:r w:rsidRPr="00CC39E9">
        <w:t xml:space="preserve"> noteikumu projektam nav pievienots, lūdzam atbilstoši precizēt anotācijā minēto.</w:t>
      </w:r>
    </w:p>
    <w:p w:rsidR="00CC39E9" w:rsidRPr="00CC39E9" w:rsidRDefault="00CC39E9" w:rsidP="00CC39E9">
      <w:r w:rsidRPr="00CC39E9">
        <w:t>Ar cieņu</w:t>
      </w:r>
      <w:r w:rsidRPr="00CC39E9">
        <w:br/>
      </w:r>
      <w:r w:rsidRPr="00CC39E9">
        <w:br/>
      </w:r>
      <w:r w:rsidRPr="00CC39E9">
        <w:rPr>
          <w:b/>
          <w:bCs/>
        </w:rPr>
        <w:t>Diāna Stepiņa</w:t>
      </w:r>
      <w:r w:rsidRPr="00CC39E9">
        <w:br/>
        <w:t>Korupcijas novēršanas un apkarošanas birojs</w:t>
      </w:r>
      <w:r w:rsidRPr="00CC39E9">
        <w:br/>
        <w:t>Tālr. 20135653, 67797257</w:t>
      </w:r>
      <w:r w:rsidRPr="00CC39E9">
        <w:br/>
      </w:r>
      <w:hyperlink r:id="rId4" w:history="1">
        <w:r w:rsidRPr="00CC39E9">
          <w:rPr>
            <w:rStyle w:val="Hyperlink"/>
          </w:rPr>
          <w:t>Diana.Stepina@knab.gov.lv</w:t>
        </w:r>
      </w:hyperlink>
      <w:r w:rsidRPr="00CC39E9">
        <w:br/>
      </w:r>
      <w:hyperlink r:id="rId5" w:history="1">
        <w:r w:rsidRPr="00CC39E9">
          <w:rPr>
            <w:rStyle w:val="Hyperlink"/>
          </w:rPr>
          <w:t>www.knab.gov.lv</w:t>
        </w:r>
      </w:hyperlink>
      <w:r w:rsidRPr="00CC39E9">
        <w:br/>
      </w:r>
      <w:r w:rsidRPr="00CC39E9">
        <w:drawing>
          <wp:inline distT="0" distB="0" distL="0" distR="0">
            <wp:extent cx="1604645" cy="1837690"/>
            <wp:effectExtent l="0" t="0" r="0" b="0"/>
            <wp:docPr id="1" name="Picture 1" descr="cid:0__=4DBB0F28DFBFFAF4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F28DFBFFAF4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04645" cy="1837690"/>
                    </a:xfrm>
                    <a:prstGeom prst="rect">
                      <a:avLst/>
                    </a:prstGeom>
                    <a:noFill/>
                    <a:ln>
                      <a:noFill/>
                    </a:ln>
                  </pic:spPr>
                </pic:pic>
              </a:graphicData>
            </a:graphic>
          </wp:inline>
        </w:drawing>
      </w:r>
    </w:p>
    <w:p w:rsidR="00B13F2C" w:rsidRDefault="00B13F2C">
      <w:bookmarkStart w:id="0" w:name="_GoBack"/>
      <w:bookmarkEnd w:id="0"/>
    </w:p>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E9"/>
    <w:rsid w:val="00B13F2C"/>
    <w:rsid w:val="00CC3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EACC9-E0F3-4CC2-BBB8-ADA389EF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9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73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F28DFBFFAF4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Diana.Stepina@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2487</Words>
  <Characters>1419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2020-10-20T09:26:00Z</dcterms:created>
  <dcterms:modified xsi:type="dcterms:W3CDTF">2020-10-20T09:26:00Z</dcterms:modified>
</cp:coreProperties>
</file>