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uz nekustamā īpašuma Miera ielā 3, Salaspilī, Salaspils novadā, sastāvā esošās zemes vienības atrodas būve (būves kadastra apzīmējumu  8011 002 0614 013) “Telekomunikāciju konteiners”, kuras tiesiskais valdītājs NĪVKIS reģistrēta sabiedrība ar ierobežotu atbildību “Tet”. Anotācijā skaidrots, kādēļ šī būve klasificējama kā mazēka un līdz ar to nav ierakstāma zemesgrāmatā kā patstāvīgs nekustamā īpašuma objekts (likuma “Par nekustamā īpašuma ierakstīšanu zemesgrāmatās” 19. panta pirmās daļas 1. punkts). Tomēr rīkojuma projekta anotācijā nav skaidrotas tiesiskās attiecības, kuras pastāv starp zemesgabala īpašnieku un minētās būves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anotāciju ar skaidrojumu, uz kāda tiesiskā pamata sabiedrība ar ierobežotu atbildību “Tet” reģistrēta kā būves tiesiskais valdītājs (nomas līgums, normatīvais akts). Tāpat lūdzam skaidrot, kādas tiesiskās attiecības pastāv starp sabiedrību ar ierobežotu atbildību “Tet” un zemesgabala īpašnieku. Proti, vai šīs attiecībās atzīstamas par dalītā īpašuma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skaidrot, vai nevar secināt, ka virzot atsavināšanai būvi (būves kadastra apzīmējums 8011 002 0614 014) kopā ar nekustamo īpašumu (nekustamā īpašuma kadastra Nr. 8011 002 0614) tādējādi pēc būtības netiek legalizēta, iespējams, pretrunā ar būvniecību regulējošajiem normatīvajiem aktiem uzbūvēta būve, kā arī lūdzam skaidrot, kādi tiesiskie risinājumi saskaņā ar normatīvajiem aktiem būs pieejami atsavinamā nekustamā īpašuma nākamajam īpašniekam, lai sakārtotu situāciju saistībā ar minēto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 (turpmāk - VNĪ)</w:t>
            </w:r>
            <w:r w:rsidR="00000000" w:rsidRPr="00000000" w:rsidDel="00000000">
              <w:rPr>
                <w:rtl w:val="0"/>
              </w:rPr>
              <w:t xml:space="preserve">) informē, ka </w:t>
            </w:r>
            <w:r w:rsidR="00000000" w:rsidRPr="00000000" w:rsidDel="00000000">
              <w:rPr>
                <w:rtl w:val="0"/>
              </w:rPr>
              <w:t xml:space="preserve">SIA</w:t>
            </w:r>
            <w:r w:rsidR="00000000" w:rsidRPr="00000000" w:rsidDel="00000000">
              <w:rPr>
                <w:rtl w:val="0"/>
              </w:rPr>
              <w:t xml:space="preserve"> "</w:t>
            </w:r>
            <w:r w:rsidR="00000000" w:rsidRPr="00000000" w:rsidDel="00000000">
              <w:rPr>
                <w:rtl w:val="0"/>
              </w:rPr>
              <w:t xml:space="preserve">Tet</w:t>
            </w:r>
            <w:r w:rsidR="00000000" w:rsidRPr="00000000" w:rsidDel="00000000">
              <w:rPr>
                <w:rtl w:val="0"/>
              </w:rPr>
              <w:t xml:space="preserve">" valdījumā esošās būves (būves kadastra apzīmējums  8011 002 0614 013) "Telekomunikāciju konteiners"  atrašanās pamats uz valsts zemes vienības Miera ielā 3, Salaspilī, Salaspils novadā, ir 14.03.2001. beztermiņa personālservitūta līgums, kas noslēgts starp Latvijas Universitātes Bioloģijas Institūtu un </w:t>
            </w:r>
            <w:r w:rsidR="00000000" w:rsidRPr="00000000" w:rsidDel="00000000">
              <w:rPr>
                <w:rtl w:val="0"/>
              </w:rPr>
              <w:t xml:space="preserve">SIA</w:t>
            </w:r>
            <w:r w:rsidR="00000000" w:rsidRPr="00000000" w:rsidDel="00000000">
              <w:rPr>
                <w:rtl w:val="0"/>
              </w:rPr>
              <w:t xml:space="preserve"> "Lattelekom" (tagad </w:t>
            </w:r>
            <w:r w:rsidR="00000000" w:rsidRPr="00000000" w:rsidDel="00000000">
              <w:rPr>
                <w:rtl w:val="0"/>
              </w:rPr>
              <w:t xml:space="preserve">SIA</w:t>
            </w:r>
            <w:r w:rsidR="00000000" w:rsidRPr="00000000" w:rsidDel="00000000">
              <w:rPr>
                <w:rtl w:val="0"/>
              </w:rPr>
              <w:t xml:space="preserve"> "</w:t>
            </w:r>
            <w:r w:rsidR="00000000" w:rsidRPr="00000000" w:rsidDel="00000000">
              <w:rPr>
                <w:rtl w:val="0"/>
              </w:rPr>
              <w:t xml:space="preserve">Tet</w:t>
            </w:r>
            <w:r w:rsidR="00000000" w:rsidRPr="00000000" w:rsidDel="00000000">
              <w:rPr>
                <w:rtl w:val="0"/>
              </w:rPr>
              <w:t xml:space="preserve">").</w:t>
            </w:r>
            <w:r w:rsidR="00000000" w:rsidRPr="00000000" w:rsidDel="00000000">
              <w:rPr>
                <w:rtl w:val="0"/>
              </w:rPr>
              <w:t xml:space="preserve"> VNĪ ar 18.07.2024. vēstuli Nr.2/9-3/5454 lūdza SIA “Tet” sniegt apliecinājumu par servitūta līguma Nr.09.3-15/3, turpmāk tekstā - Servitūta līgums, 4.1.punktā minēto saistību – vienreizējās samaksas par zemes servitūta tiesību piešķiršanu Ls 1000 apmērā, izpildi.</w:t>
            </w:r>
            <w:r w:rsidR="00000000" w:rsidRPr="00000000" w:rsidDel="00000000">
              <w:rPr>
                <w:rtl w:val="0"/>
              </w:rPr>
              <w:t xml:space="preserve">SIA “Tet” 17.09.2024. sniedza apliecinājumu, ka ir izpildījusi Servitūta līguma 4.1.punkta noteikto saistību, 2001.gadā pārskaitot zemes gabala īpašniekam Servitūta līguma 4.1.punktā noteikto vienreizējo samaksu.</w:t>
            </w:r>
            <w:r w:rsidR="00000000" w:rsidRPr="00000000" w:rsidDel="00000000">
              <w:rPr>
                <w:rtl w:val="0"/>
              </w:rPr>
              <w:t xml:space="preserve">Izvērtējot noslēgtā servitūta līguma saturu, VNĪ secināja:</w:t>
            </w:r>
            <w:r w:rsidR="00000000" w:rsidRPr="00000000" w:rsidDel="00000000">
              <w:rPr>
                <w:rtl w:val="0"/>
              </w:rPr>
              <w:t xml:space="preserve">1 ) Civillikuma 1235. pants nosaka, ka  no servitūta izrietošā lietu tiesība ir nodibināta un spēkā abām pusēm, t. i. valdošā un kalpojošā nekustamā īpašuma īpašniekiem, tikai pēc servitūta ierakstīšanas zemes grāmatās; līdz tam laikam viņu starpā pastāv vienīgi personiska saistība, kuras ierakstīšanu zemes grāmatās var tomēr prasīt katra puse, ja vien izpildīti visi citi servitūtam nepieciešamie noteikumi;</w:t>
            </w:r>
            <w:r w:rsidR="00000000" w:rsidRPr="00000000" w:rsidDel="00000000">
              <w:rPr>
                <w:rtl w:val="0"/>
              </w:rPr>
              <w:t xml:space="preserve">2) Valsts pārvaldes iekārtas likuma 10.panta piektā daļa nosaka, ka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r w:rsidR="00000000" w:rsidRPr="00000000" w:rsidDel="00000000">
              <w:rPr>
                <w:rtl w:val="0"/>
              </w:rPr>
              <w:t xml:space="preserve">3) Starp valsti un SIA “TET” šobrīd pastāv personiska saistība.</w:t>
            </w:r>
            <w:r w:rsidR="00000000" w:rsidRPr="00000000" w:rsidDel="00000000">
              <w:rPr>
                <w:rtl w:val="0"/>
              </w:rPr>
              <w:t xml:space="preserve">Tādējādi 14.03.2001. servitūta līgums ir saistošs Finanšu ministrijai/VNĪ, jo Līgumu slēdza Latvijas Universitātes Bioloģijas Institūts, kurš apņēmās (līguma 3.5 punkts) reģistrēt šo līgumu zemesgrāmatā. Par šo apgrūtinājumu ir samaksāti Ls1000. Līguma 3.6. punkts nosaka, ka ja īpašnieks, tas ir Latvijas Universitāte, nereģistrē šo līgumu zemesgrāmatā, tas paliek spēkā un TET ir tiesības prasīt šī līguma reģistrāciju tiesas ceļā. Īpašums šī līgums slēgšanas brīdī lietošanā bija Latvijas Universitāte, pēc tam to reģistrēja valstij Izglītības un zinātņu ministrijas personā, taču šobrīd Latvijas valstij Finanšu ministrijas personā, līdz ar to zemes īpašnieks nav mainījies.</w:t>
            </w:r>
            <w:r w:rsidR="00000000" w:rsidRPr="00000000" w:rsidDel="00000000">
              <w:rPr>
                <w:rtl w:val="0"/>
              </w:rPr>
              <w:t xml:space="preserve">Nekustamā īpašuma Miera ielā 3, Salaspilī, 14.03.2001. personālservitūta līgums, kas bija starp Latvijas Universitātes Bioloģijas Institūtu un SIA ”Lattelekom” (SIA ”TET) ir pārjaunots, Latvijas Universitātes Bioloģijas institūta vietā stājoties Finanšu ministrijai/ VNĪ, vienlaikus aktualizējot līguma redakciju.</w:t>
            </w:r>
            <w:r w:rsidR="00000000" w:rsidRPr="00000000" w:rsidDel="00000000">
              <w:rPr>
                <w:b w:val="1"/>
                <w:rtl w:val="0"/>
              </w:rPr>
              <w:t xml:space="preserve">Salaspils pilsētas zemesgrāmatas nodalījumā Nr.100000461858, 17.07.2025. nodibināts personālservitūts telekomunikāciju iekārtu ierīkošanai, ekspluatācijai un rekonstrukcijai, 0,0028 ha platībā, pamats: 2025.gada 28.maija vienošanās par 2001.gada 14. marta servitūta līguma Nr. 09.3-15/3 pārjaunojumu.</w:t>
            </w:r>
            <w:r w:rsidR="00000000" w:rsidRPr="00000000" w:rsidDel="00000000">
              <w:rPr>
                <w:rtl w:val="0"/>
              </w:rPr>
              <w:t xml:space="preserve">Iepriekš minētā informācija ir iekļauta rīkojuma projekta anotācijā. </w:t>
            </w:r>
            <w:r w:rsidR="00000000" w:rsidRPr="00000000" w:rsidDel="00000000">
              <w:rPr>
                <w:rtl w:val="0"/>
              </w:rPr>
              <w:t xml:space="preserve">Attiecībā uz Tieslietu ministrijas iebilduma daļu par būvi (būves kadastra apzīmējums 8011 002 0614 014) atsavināšanu kopā ar nekustamo īpašumu (nekustamā īpašuma kadastra Nr. 8011 002 0614) , anotācija ir papildināta ar šādu informāciju:</w:t>
            </w:r>
            <w:r w:rsidR="00000000" w:rsidRPr="00000000" w:rsidDel="00000000">
              <w:rPr>
                <w:b w:val="1"/>
                <w:rtl w:val="0"/>
              </w:rPr>
              <w:t xml:space="preserve">"Izsoles noteikumos informatīvi tiks norādīts, ka Nekustamā īpašuma valsts kadastra likuma 24. panta 1. daļas astotais punkts nosaka, ka nekustamā īpašuma objekta noteikšanu ierosina zemes īpašnieks — attiecībā uz būvēm ar nenoskaidrotu piederību, kuras atrodas uz viņa zemes, vai NĪVKIS uz viņa zemes reģistrētām apvidū neesošām būvēm ar nenoskaidrotu piederību. Līdz ar to nekustamā īpašuma ieguvējs būs tiesīgs ierosināt būves kadastrālo uzmērīšanu vai demontēt siltumnīcu un dzēst to no NĪVKIS".</w:t>
            </w:r>
            <w:r w:rsidR="00000000" w:rsidRPr="00000000" w:rsidDel="00000000">
              <w:rPr>
                <w:rtl w:val="0"/>
              </w:rPr>
              <w:t xml:space="preserve">Vēršam uzmanību, precizējumi anotācijā ir izcelti un pasvītroti.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23-TA-2974</w:t>
    </w:r>
    <w:r>
      <w:br/>
    </w:r>
    <w:r w:rsidR="00000000" w:rsidRPr="00000000" w:rsidDel="00000000">
      <w:rPr>
        <w:rtl w:val="0"/>
      </w:rPr>
      <w:t xml:space="preserve">14.08.2025. 09.42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23-TA-2974</w:t>
    </w:r>
    <w:r>
      <w:br/>
    </w:r>
    <w:r w:rsidR="00000000" w:rsidRPr="00000000" w:rsidDel="00000000">
      <w:rPr>
        <w:rtl w:val="0"/>
      </w:rPr>
      <w:t xml:space="preserve">14.08.2025. 09.42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Izziņa_23-TA-2974.docx</dc:title>
</cp:coreProperties>
</file>

<file path=docProps/custom.xml><?xml version="1.0" encoding="utf-8"?>
<Properties xmlns="http://schemas.openxmlformats.org/officeDocument/2006/custom-properties" xmlns:vt="http://schemas.openxmlformats.org/officeDocument/2006/docPropsVTypes"/>
</file>