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BDA01" w14:textId="77777777" w:rsidR="005E4A81" w:rsidRPr="0022157E" w:rsidRDefault="00196E26" w:rsidP="005E686C">
      <w:pPr>
        <w:pStyle w:val="naisnod"/>
        <w:spacing w:before="0" w:after="0"/>
        <w:ind w:firstLine="720"/>
        <w:rPr>
          <w:b w:val="0"/>
        </w:rPr>
      </w:pPr>
      <w:r w:rsidRPr="0022157E">
        <w:t>I</w:t>
      </w:r>
      <w:r w:rsidR="005E4A81" w:rsidRPr="0022157E">
        <w:t>zziņa par atzinumos sniegtajiem iebildumiem</w:t>
      </w:r>
      <w:r w:rsidR="005E686C" w:rsidRPr="0022157E">
        <w:t xml:space="preserve"> par</w:t>
      </w:r>
    </w:p>
    <w:tbl>
      <w:tblPr>
        <w:tblW w:w="0" w:type="auto"/>
        <w:jc w:val="center"/>
        <w:tblLook w:val="00A0" w:firstRow="1" w:lastRow="0" w:firstColumn="1" w:lastColumn="0" w:noHBand="0" w:noVBand="0"/>
      </w:tblPr>
      <w:tblGrid>
        <w:gridCol w:w="10188"/>
      </w:tblGrid>
      <w:tr w:rsidR="005E4A81" w:rsidRPr="0022157E" w14:paraId="5ABEF0FB" w14:textId="77777777" w:rsidTr="009D1BB5">
        <w:trPr>
          <w:jc w:val="center"/>
        </w:trPr>
        <w:tc>
          <w:tcPr>
            <w:tcW w:w="10188" w:type="dxa"/>
            <w:tcBorders>
              <w:bottom w:val="single" w:sz="6" w:space="0" w:color="000000"/>
            </w:tcBorders>
          </w:tcPr>
          <w:p w14:paraId="579719A0" w14:textId="2FBD1B2B" w:rsidR="005E4A81" w:rsidRPr="0022157E" w:rsidRDefault="00A45481" w:rsidP="00386CC4">
            <w:pPr>
              <w:ind w:firstLine="720"/>
              <w:jc w:val="center"/>
              <w:rPr>
                <w:b/>
              </w:rPr>
            </w:pPr>
            <w:r>
              <w:rPr>
                <w:b/>
              </w:rPr>
              <w:t>likumprojektu “</w:t>
            </w:r>
            <w:r w:rsidR="0093161C">
              <w:rPr>
                <w:b/>
              </w:rPr>
              <w:t>Savienības pilsoņu un</w:t>
            </w:r>
            <w:r>
              <w:rPr>
                <w:b/>
              </w:rPr>
              <w:t xml:space="preserve"> viņu ģimenes locekļu ieceļošanas un uzturēšanā</w:t>
            </w:r>
            <w:r w:rsidR="0093161C">
              <w:rPr>
                <w:b/>
              </w:rPr>
              <w:t>s Latvijas Republikā</w:t>
            </w:r>
            <w:r>
              <w:rPr>
                <w:b/>
              </w:rPr>
              <w:t xml:space="preserve"> likums</w:t>
            </w:r>
            <w:r w:rsidR="0093161C">
              <w:rPr>
                <w:b/>
              </w:rPr>
              <w:t>”</w:t>
            </w:r>
          </w:p>
        </w:tc>
      </w:tr>
    </w:tbl>
    <w:p w14:paraId="6A2FAF90" w14:textId="77777777" w:rsidR="005E4A81" w:rsidRPr="0022157E" w:rsidRDefault="005E4A81" w:rsidP="005E4A81">
      <w:pPr>
        <w:pStyle w:val="naisf"/>
        <w:spacing w:before="0" w:after="0"/>
        <w:ind w:firstLine="0"/>
        <w:jc w:val="center"/>
        <w:rPr>
          <w:b/>
        </w:rPr>
      </w:pPr>
    </w:p>
    <w:p w14:paraId="426F141C" w14:textId="77777777" w:rsidR="00CA5155" w:rsidRPr="00233E7D" w:rsidRDefault="00CA5155" w:rsidP="00CA5155">
      <w:pPr>
        <w:shd w:val="clear" w:color="auto" w:fill="FFFFFF"/>
        <w:spacing w:before="100" w:beforeAutospacing="1" w:after="100" w:afterAutospacing="1" w:line="293" w:lineRule="atLeast"/>
        <w:ind w:firstLine="300"/>
        <w:jc w:val="center"/>
        <w:rPr>
          <w:b/>
        </w:rPr>
      </w:pPr>
      <w:r w:rsidRPr="00233E7D">
        <w:rPr>
          <w:b/>
        </w:rPr>
        <w:t>I. Jautājumi, par kuriem saskaņošanā vienošanās nav panākta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36"/>
        <w:gridCol w:w="3059"/>
        <w:gridCol w:w="3059"/>
        <w:gridCol w:w="2922"/>
        <w:gridCol w:w="2362"/>
        <w:gridCol w:w="1804"/>
      </w:tblGrid>
      <w:tr w:rsidR="00CA5155" w:rsidRPr="00233E7D" w14:paraId="0F671406" w14:textId="77777777" w:rsidTr="00F07E42">
        <w:tc>
          <w:tcPr>
            <w:tcW w:w="264"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A63461F" w14:textId="77777777" w:rsidR="00CA5155" w:rsidRPr="00233E7D" w:rsidRDefault="00CA5155" w:rsidP="00F07E42">
            <w:pPr>
              <w:jc w:val="center"/>
              <w:rPr>
                <w:color w:val="414142"/>
              </w:rPr>
            </w:pPr>
            <w:r w:rsidRPr="00233E7D">
              <w:rPr>
                <w:color w:val="414142"/>
              </w:rPr>
              <w:t>Nr.p.k.</w:t>
            </w:r>
          </w:p>
        </w:tc>
        <w:tc>
          <w:tcPr>
            <w:tcW w:w="10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5E5D6" w14:textId="77777777" w:rsidR="00CA5155" w:rsidRPr="00233E7D" w:rsidRDefault="00CA5155" w:rsidP="00F07E42">
            <w:pPr>
              <w:jc w:val="center"/>
              <w:rPr>
                <w:color w:val="414142"/>
              </w:rPr>
            </w:pPr>
            <w:r w:rsidRPr="00233E7D">
              <w:rPr>
                <w:color w:val="414142"/>
              </w:rPr>
              <w:t>Saskaņošanai nosūtītā projekta redakcija (konkrēta punkta (panta) redakcija)</w:t>
            </w:r>
          </w:p>
        </w:tc>
        <w:tc>
          <w:tcPr>
            <w:tcW w:w="10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EFCA9" w14:textId="77777777" w:rsidR="00CA5155" w:rsidRPr="00233E7D" w:rsidRDefault="00CA5155" w:rsidP="00F07E42">
            <w:pPr>
              <w:jc w:val="center"/>
              <w:rPr>
                <w:color w:val="414142"/>
              </w:rPr>
            </w:pPr>
            <w:r w:rsidRPr="00233E7D">
              <w:rPr>
                <w:color w:val="414142"/>
              </w:rPr>
              <w:t>Atzinumā norādītais ministrijas (citas institūcijas) iebildums, kā arī saskaņošanā papildus izteiktais iebildums par projekta konkrēto punktu (pantu)</w:t>
            </w:r>
          </w:p>
        </w:tc>
        <w:tc>
          <w:tcPr>
            <w:tcW w:w="10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BFC8E4" w14:textId="69942494" w:rsidR="00CA5155" w:rsidRPr="00233E7D" w:rsidRDefault="00CA5155" w:rsidP="00F07E42">
            <w:pPr>
              <w:jc w:val="center"/>
              <w:rPr>
                <w:color w:val="414142"/>
              </w:rPr>
            </w:pPr>
            <w:r w:rsidRPr="00233E7D">
              <w:rPr>
                <w:color w:val="414142"/>
              </w:rPr>
              <w:t>Atbildīgās ministrijas pamatojums iebilduma noraidījumam</w:t>
            </w:r>
            <w:r w:rsidR="00C96456">
              <w:rPr>
                <w:color w:val="414142"/>
              </w:rPr>
              <w:t xml:space="preserve"> </w:t>
            </w:r>
          </w:p>
        </w:tc>
        <w:tc>
          <w:tcPr>
            <w:tcW w:w="8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AC971" w14:textId="77777777" w:rsidR="00CA5155" w:rsidRPr="00233E7D" w:rsidRDefault="00CA5155" w:rsidP="00F07E42">
            <w:pPr>
              <w:jc w:val="center"/>
              <w:rPr>
                <w:color w:val="414142"/>
              </w:rPr>
            </w:pPr>
            <w:r w:rsidRPr="00233E7D">
              <w:rPr>
                <w:color w:val="414142"/>
              </w:rPr>
              <w:t>Atzinuma sniedzēja uzturētais iebildums, ja tas atšķiras no atzinumā norādītā iebilduma pamatojuma</w:t>
            </w:r>
          </w:p>
        </w:tc>
        <w:tc>
          <w:tcPr>
            <w:tcW w:w="6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5EBC35" w14:textId="77777777" w:rsidR="00CA5155" w:rsidRPr="00233E7D" w:rsidRDefault="00CA5155" w:rsidP="00F07E42">
            <w:pPr>
              <w:jc w:val="center"/>
              <w:rPr>
                <w:color w:val="414142"/>
              </w:rPr>
            </w:pPr>
            <w:r w:rsidRPr="00233E7D">
              <w:rPr>
                <w:color w:val="414142"/>
              </w:rPr>
              <w:t>Projekta attiecīgā punkta (panta) galīgā redakcija</w:t>
            </w:r>
          </w:p>
        </w:tc>
      </w:tr>
      <w:tr w:rsidR="00CA5155" w:rsidRPr="00233E7D" w14:paraId="4F21AAB5" w14:textId="77777777" w:rsidTr="00F07E42">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0077EAB2" w14:textId="77777777" w:rsidR="00CA5155" w:rsidRPr="00233E7D" w:rsidRDefault="00CA5155" w:rsidP="00F07E42">
            <w:pPr>
              <w:jc w:val="center"/>
              <w:rPr>
                <w:color w:val="414142"/>
              </w:rPr>
            </w:pPr>
            <w:r w:rsidRPr="00233E7D">
              <w:rPr>
                <w:color w:val="414142"/>
              </w:rPr>
              <w:t>1</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13737134" w14:textId="77777777" w:rsidR="00CA5155" w:rsidRPr="00233E7D" w:rsidRDefault="00CA5155" w:rsidP="00F07E42">
            <w:pPr>
              <w:jc w:val="center"/>
              <w:rPr>
                <w:color w:val="414142"/>
              </w:rPr>
            </w:pPr>
            <w:r w:rsidRPr="00233E7D">
              <w:rPr>
                <w:color w:val="414142"/>
              </w:rPr>
              <w:t>2</w:t>
            </w:r>
          </w:p>
        </w:tc>
        <w:tc>
          <w:tcPr>
            <w:tcW w:w="1097" w:type="pct"/>
            <w:tcBorders>
              <w:top w:val="outset" w:sz="6" w:space="0" w:color="414142"/>
              <w:left w:val="outset" w:sz="6" w:space="0" w:color="414142"/>
              <w:bottom w:val="outset" w:sz="6" w:space="0" w:color="414142"/>
              <w:right w:val="outset" w:sz="6" w:space="0" w:color="414142"/>
            </w:tcBorders>
            <w:shd w:val="clear" w:color="auto" w:fill="FFFFFF"/>
            <w:hideMark/>
          </w:tcPr>
          <w:p w14:paraId="4ECA96C2" w14:textId="77777777" w:rsidR="00CA5155" w:rsidRPr="00233E7D" w:rsidRDefault="00CA5155" w:rsidP="00F07E42">
            <w:pPr>
              <w:jc w:val="center"/>
              <w:rPr>
                <w:color w:val="414142"/>
              </w:rPr>
            </w:pPr>
            <w:r w:rsidRPr="00233E7D">
              <w:rPr>
                <w:color w:val="414142"/>
              </w:rPr>
              <w:t>3</w:t>
            </w:r>
          </w:p>
        </w:tc>
        <w:tc>
          <w:tcPr>
            <w:tcW w:w="1048" w:type="pct"/>
            <w:tcBorders>
              <w:top w:val="outset" w:sz="6" w:space="0" w:color="414142"/>
              <w:left w:val="outset" w:sz="6" w:space="0" w:color="414142"/>
              <w:bottom w:val="outset" w:sz="6" w:space="0" w:color="414142"/>
              <w:right w:val="outset" w:sz="6" w:space="0" w:color="414142"/>
            </w:tcBorders>
            <w:shd w:val="clear" w:color="auto" w:fill="FFFFFF"/>
            <w:hideMark/>
          </w:tcPr>
          <w:p w14:paraId="4D065EAA" w14:textId="77777777" w:rsidR="00CA5155" w:rsidRPr="00233E7D" w:rsidRDefault="00CA5155" w:rsidP="00F07E42">
            <w:pPr>
              <w:jc w:val="center"/>
              <w:rPr>
                <w:color w:val="414142"/>
              </w:rPr>
            </w:pPr>
            <w:r w:rsidRPr="00233E7D">
              <w:rPr>
                <w:color w:val="414142"/>
              </w:rPr>
              <w:t>4</w:t>
            </w:r>
          </w:p>
        </w:tc>
        <w:tc>
          <w:tcPr>
            <w:tcW w:w="847" w:type="pct"/>
            <w:tcBorders>
              <w:top w:val="outset" w:sz="6" w:space="0" w:color="414142"/>
              <w:left w:val="outset" w:sz="6" w:space="0" w:color="414142"/>
              <w:bottom w:val="outset" w:sz="6" w:space="0" w:color="414142"/>
              <w:right w:val="outset" w:sz="6" w:space="0" w:color="414142"/>
            </w:tcBorders>
            <w:shd w:val="clear" w:color="auto" w:fill="FFFFFF"/>
            <w:hideMark/>
          </w:tcPr>
          <w:p w14:paraId="086A7B2D" w14:textId="77777777" w:rsidR="00CA5155" w:rsidRPr="00233E7D" w:rsidRDefault="00CA5155" w:rsidP="00F07E42">
            <w:pPr>
              <w:jc w:val="center"/>
              <w:rPr>
                <w:color w:val="414142"/>
              </w:rPr>
            </w:pPr>
            <w:r w:rsidRPr="00233E7D">
              <w:rPr>
                <w:color w:val="414142"/>
              </w:rPr>
              <w:t>5</w:t>
            </w:r>
          </w:p>
        </w:tc>
        <w:tc>
          <w:tcPr>
            <w:tcW w:w="647" w:type="pct"/>
            <w:tcBorders>
              <w:top w:val="outset" w:sz="6" w:space="0" w:color="414142"/>
              <w:left w:val="outset" w:sz="6" w:space="0" w:color="414142"/>
              <w:bottom w:val="outset" w:sz="6" w:space="0" w:color="414142"/>
              <w:right w:val="outset" w:sz="6" w:space="0" w:color="414142"/>
            </w:tcBorders>
            <w:shd w:val="clear" w:color="auto" w:fill="FFFFFF"/>
            <w:hideMark/>
          </w:tcPr>
          <w:p w14:paraId="78041189" w14:textId="77777777" w:rsidR="00CA5155" w:rsidRPr="00233E7D" w:rsidRDefault="00CA5155" w:rsidP="00F07E42">
            <w:pPr>
              <w:jc w:val="center"/>
              <w:rPr>
                <w:color w:val="414142"/>
              </w:rPr>
            </w:pPr>
            <w:r w:rsidRPr="00233E7D">
              <w:rPr>
                <w:color w:val="414142"/>
              </w:rPr>
              <w:t>6</w:t>
            </w:r>
          </w:p>
        </w:tc>
      </w:tr>
      <w:tr w:rsidR="004F502D" w:rsidRPr="00233E7D" w14:paraId="66D2D2AC" w14:textId="77777777" w:rsidTr="00B13041">
        <w:trPr>
          <w:trHeight w:val="300"/>
        </w:trPr>
        <w:tc>
          <w:tcPr>
            <w:tcW w:w="264" w:type="pct"/>
            <w:tcBorders>
              <w:top w:val="outset" w:sz="6" w:space="0" w:color="414142"/>
              <w:left w:val="outset" w:sz="6" w:space="0" w:color="414142"/>
              <w:bottom w:val="outset" w:sz="6" w:space="0" w:color="414142"/>
              <w:right w:val="outset" w:sz="6" w:space="0" w:color="414142"/>
            </w:tcBorders>
            <w:shd w:val="clear" w:color="auto" w:fill="FFFFFF"/>
            <w:hideMark/>
          </w:tcPr>
          <w:p w14:paraId="599EB7FF" w14:textId="77777777" w:rsidR="004F502D" w:rsidRPr="00233E7D" w:rsidRDefault="004F502D" w:rsidP="004F502D">
            <w:pPr>
              <w:pStyle w:val="ListParagraph"/>
              <w:numPr>
                <w:ilvl w:val="0"/>
                <w:numId w:val="39"/>
              </w:numPr>
              <w:rPr>
                <w:color w:val="414142"/>
              </w:rPr>
            </w:pPr>
          </w:p>
        </w:tc>
        <w:tc>
          <w:tcPr>
            <w:tcW w:w="1097" w:type="pct"/>
            <w:tcBorders>
              <w:top w:val="outset" w:sz="6" w:space="0" w:color="414142"/>
              <w:left w:val="outset" w:sz="6" w:space="0" w:color="414142"/>
              <w:bottom w:val="outset" w:sz="6" w:space="0" w:color="414142"/>
              <w:right w:val="outset" w:sz="6" w:space="0" w:color="414142"/>
            </w:tcBorders>
            <w:shd w:val="clear" w:color="auto" w:fill="FFFFFF"/>
          </w:tcPr>
          <w:p w14:paraId="39058E19" w14:textId="77777777" w:rsidR="004F502D" w:rsidRPr="00186F8D" w:rsidRDefault="004F502D" w:rsidP="004F502D">
            <w:pPr>
              <w:pStyle w:val="ListParagraph"/>
              <w:spacing w:after="120"/>
              <w:ind w:left="0" w:firstLine="567"/>
              <w:contextualSpacing w:val="0"/>
              <w:jc w:val="both"/>
              <w:rPr>
                <w:lang w:eastAsia="en-US"/>
              </w:rPr>
            </w:pPr>
          </w:p>
        </w:tc>
        <w:tc>
          <w:tcPr>
            <w:tcW w:w="1097" w:type="pct"/>
            <w:tcBorders>
              <w:top w:val="outset" w:sz="6" w:space="0" w:color="414142"/>
              <w:left w:val="outset" w:sz="6" w:space="0" w:color="414142"/>
              <w:bottom w:val="outset" w:sz="6" w:space="0" w:color="414142"/>
              <w:right w:val="outset" w:sz="6" w:space="0" w:color="414142"/>
            </w:tcBorders>
            <w:shd w:val="clear" w:color="auto" w:fill="FFFFFF"/>
          </w:tcPr>
          <w:p w14:paraId="25293478" w14:textId="77777777" w:rsidR="004F502D" w:rsidRPr="00095FA8" w:rsidRDefault="004F502D" w:rsidP="00F85365">
            <w:pPr>
              <w:pStyle w:val="ListParagraph"/>
              <w:widowControl w:val="0"/>
              <w:tabs>
                <w:tab w:val="left" w:pos="1170"/>
              </w:tabs>
              <w:spacing w:after="120"/>
              <w:ind w:left="11" w:firstLine="709"/>
              <w:contextualSpacing w:val="0"/>
              <w:jc w:val="both"/>
            </w:pPr>
          </w:p>
        </w:tc>
        <w:tc>
          <w:tcPr>
            <w:tcW w:w="1048" w:type="pct"/>
            <w:tcBorders>
              <w:top w:val="outset" w:sz="6" w:space="0" w:color="414142"/>
              <w:left w:val="outset" w:sz="6" w:space="0" w:color="414142"/>
              <w:bottom w:val="outset" w:sz="6" w:space="0" w:color="414142"/>
              <w:right w:val="outset" w:sz="6" w:space="0" w:color="414142"/>
            </w:tcBorders>
            <w:shd w:val="clear" w:color="auto" w:fill="FFFFFF"/>
          </w:tcPr>
          <w:p w14:paraId="38CE9BD6" w14:textId="77777777" w:rsidR="004F502D" w:rsidRDefault="004F502D" w:rsidP="004F502D">
            <w:pPr>
              <w:pStyle w:val="naisc"/>
              <w:spacing w:before="0" w:after="0"/>
              <w:jc w:val="both"/>
            </w:pPr>
          </w:p>
        </w:tc>
        <w:tc>
          <w:tcPr>
            <w:tcW w:w="847" w:type="pct"/>
            <w:tcBorders>
              <w:top w:val="outset" w:sz="6" w:space="0" w:color="414142"/>
              <w:left w:val="outset" w:sz="6" w:space="0" w:color="414142"/>
              <w:bottom w:val="outset" w:sz="6" w:space="0" w:color="414142"/>
              <w:right w:val="outset" w:sz="6" w:space="0" w:color="414142"/>
            </w:tcBorders>
            <w:shd w:val="clear" w:color="auto" w:fill="FFFFFF"/>
            <w:hideMark/>
          </w:tcPr>
          <w:p w14:paraId="693D3C14" w14:textId="77777777" w:rsidR="004F502D" w:rsidRPr="00233E7D" w:rsidRDefault="004F502D" w:rsidP="004F502D">
            <w:pPr>
              <w:rPr>
                <w:color w:val="414142"/>
              </w:rPr>
            </w:pPr>
            <w:r w:rsidRPr="00233E7D">
              <w:rPr>
                <w:color w:val="414142"/>
              </w:rPr>
              <w:t> </w:t>
            </w:r>
          </w:p>
        </w:tc>
        <w:tc>
          <w:tcPr>
            <w:tcW w:w="647" w:type="pct"/>
            <w:tcBorders>
              <w:top w:val="outset" w:sz="6" w:space="0" w:color="414142"/>
              <w:left w:val="outset" w:sz="6" w:space="0" w:color="414142"/>
              <w:bottom w:val="outset" w:sz="6" w:space="0" w:color="414142"/>
              <w:right w:val="outset" w:sz="6" w:space="0" w:color="414142"/>
            </w:tcBorders>
            <w:shd w:val="clear" w:color="auto" w:fill="FFFFFF"/>
          </w:tcPr>
          <w:p w14:paraId="6D36B536" w14:textId="77777777" w:rsidR="004F502D" w:rsidRPr="00186F8D" w:rsidRDefault="004F502D" w:rsidP="004F502D">
            <w:pPr>
              <w:pStyle w:val="ListParagraph"/>
              <w:spacing w:after="120"/>
              <w:ind w:left="0" w:firstLine="567"/>
              <w:contextualSpacing w:val="0"/>
              <w:jc w:val="both"/>
              <w:rPr>
                <w:lang w:eastAsia="en-US"/>
              </w:rPr>
            </w:pPr>
          </w:p>
        </w:tc>
      </w:tr>
    </w:tbl>
    <w:p w14:paraId="40E90CA4" w14:textId="77777777" w:rsidR="00CA5155" w:rsidRDefault="00CA5155" w:rsidP="00CA5155">
      <w:pPr>
        <w:pStyle w:val="naisf"/>
        <w:spacing w:before="0" w:after="0"/>
        <w:ind w:firstLine="0"/>
        <w:rPr>
          <w:b/>
        </w:rPr>
      </w:pPr>
    </w:p>
    <w:p w14:paraId="4796C898" w14:textId="77777777" w:rsidR="00CA5155" w:rsidRDefault="00CA5155" w:rsidP="00CA5155">
      <w:pPr>
        <w:pStyle w:val="naisf"/>
        <w:spacing w:before="0" w:after="0"/>
        <w:ind w:firstLine="0"/>
        <w:rPr>
          <w:b/>
        </w:rPr>
      </w:pPr>
    </w:p>
    <w:p w14:paraId="7E9A40F6" w14:textId="77777777" w:rsidR="00CA5155" w:rsidRPr="0022157E" w:rsidRDefault="00CA5155" w:rsidP="00CA5155">
      <w:pPr>
        <w:pStyle w:val="naisf"/>
        <w:spacing w:before="0" w:after="0"/>
        <w:ind w:firstLine="0"/>
        <w:jc w:val="center"/>
        <w:rPr>
          <w:b/>
        </w:rPr>
      </w:pPr>
      <w:r w:rsidRPr="0022157E">
        <w:rPr>
          <w:b/>
        </w:rPr>
        <w:t>Informācija par starpministriju (starpinstitūciju) sanāksmi vai elektronisko saskaņošanu</w:t>
      </w:r>
    </w:p>
    <w:p w14:paraId="7EBB2416" w14:textId="77777777" w:rsidR="00CA5155" w:rsidRPr="0022157E" w:rsidRDefault="00CA5155" w:rsidP="00CA5155">
      <w:pPr>
        <w:pStyle w:val="naisf"/>
        <w:spacing w:before="0" w:after="0"/>
        <w:ind w:firstLine="0"/>
        <w:rPr>
          <w:b/>
        </w:rPr>
      </w:pPr>
    </w:p>
    <w:tbl>
      <w:tblPr>
        <w:tblW w:w="12582" w:type="dxa"/>
        <w:tblLook w:val="00A0" w:firstRow="1" w:lastRow="0" w:firstColumn="1" w:lastColumn="0" w:noHBand="0" w:noVBand="0"/>
      </w:tblPr>
      <w:tblGrid>
        <w:gridCol w:w="6345"/>
        <w:gridCol w:w="6237"/>
      </w:tblGrid>
      <w:tr w:rsidR="00CA5155" w:rsidRPr="0022157E" w14:paraId="31C3D4D2" w14:textId="77777777" w:rsidTr="00F07E42">
        <w:tc>
          <w:tcPr>
            <w:tcW w:w="6345" w:type="dxa"/>
          </w:tcPr>
          <w:p w14:paraId="6C64509B" w14:textId="77777777" w:rsidR="00CA5155" w:rsidRPr="0022157E" w:rsidRDefault="00CA5155" w:rsidP="00F07E42">
            <w:pPr>
              <w:pStyle w:val="naisf"/>
              <w:spacing w:before="0" w:after="0"/>
              <w:ind w:firstLine="0"/>
            </w:pPr>
            <w:r w:rsidRPr="0022157E">
              <w:t>Datums</w:t>
            </w:r>
          </w:p>
        </w:tc>
        <w:tc>
          <w:tcPr>
            <w:tcW w:w="6237" w:type="dxa"/>
            <w:tcBorders>
              <w:bottom w:val="single" w:sz="4" w:space="0" w:color="auto"/>
            </w:tcBorders>
          </w:tcPr>
          <w:p w14:paraId="5F754ACF" w14:textId="681BEE31" w:rsidR="00CA5155" w:rsidRPr="0022157E" w:rsidRDefault="00962E22" w:rsidP="00F07E42">
            <w:pPr>
              <w:pStyle w:val="NormalWeb"/>
              <w:spacing w:before="0" w:beforeAutospacing="0" w:after="0" w:afterAutospacing="0"/>
              <w:jc w:val="both"/>
            </w:pPr>
            <w:r>
              <w:t>08.04.2021.</w:t>
            </w:r>
          </w:p>
        </w:tc>
      </w:tr>
      <w:tr w:rsidR="00CA5155" w:rsidRPr="0022157E" w14:paraId="37C08654" w14:textId="77777777" w:rsidTr="00F07E42">
        <w:tc>
          <w:tcPr>
            <w:tcW w:w="6345" w:type="dxa"/>
          </w:tcPr>
          <w:p w14:paraId="40C84C2A" w14:textId="77777777" w:rsidR="00CA5155" w:rsidRPr="0022157E" w:rsidRDefault="00CA5155" w:rsidP="00F07E42">
            <w:pPr>
              <w:pStyle w:val="naisf"/>
              <w:spacing w:before="0" w:after="0"/>
              <w:ind w:firstLine="0"/>
            </w:pPr>
          </w:p>
        </w:tc>
        <w:tc>
          <w:tcPr>
            <w:tcW w:w="6237" w:type="dxa"/>
            <w:tcBorders>
              <w:top w:val="single" w:sz="4" w:space="0" w:color="auto"/>
            </w:tcBorders>
          </w:tcPr>
          <w:p w14:paraId="5F1EB2DC" w14:textId="77777777" w:rsidR="00CA5155" w:rsidRPr="0022157E" w:rsidRDefault="00CA5155" w:rsidP="00F07E42">
            <w:pPr>
              <w:pStyle w:val="NormalWeb"/>
              <w:spacing w:before="0" w:beforeAutospacing="0" w:after="0" w:afterAutospacing="0"/>
              <w:ind w:firstLine="720"/>
              <w:rPr>
                <w:highlight w:val="yellow"/>
              </w:rPr>
            </w:pPr>
          </w:p>
        </w:tc>
      </w:tr>
      <w:tr w:rsidR="00CA5155" w:rsidRPr="0022157E" w14:paraId="44612B26" w14:textId="77777777" w:rsidTr="00F07E42">
        <w:tc>
          <w:tcPr>
            <w:tcW w:w="6345" w:type="dxa"/>
          </w:tcPr>
          <w:p w14:paraId="6FEE0746" w14:textId="77777777" w:rsidR="00CA5155" w:rsidRPr="0022157E" w:rsidRDefault="00CA5155" w:rsidP="00F07E42">
            <w:pPr>
              <w:pStyle w:val="naiskr"/>
              <w:spacing w:before="0" w:after="0"/>
            </w:pPr>
            <w:r w:rsidRPr="0022157E">
              <w:t>Saskaņošanas dalībnieki</w:t>
            </w:r>
          </w:p>
        </w:tc>
        <w:tc>
          <w:tcPr>
            <w:tcW w:w="6237" w:type="dxa"/>
            <w:tcBorders>
              <w:bottom w:val="outset" w:sz="8" w:space="0" w:color="auto"/>
            </w:tcBorders>
          </w:tcPr>
          <w:p w14:paraId="199A0291" w14:textId="4E6D7712" w:rsidR="00CA5155" w:rsidRPr="0022157E" w:rsidRDefault="00962E22" w:rsidP="00EA422A">
            <w:pPr>
              <w:pStyle w:val="NormalWeb"/>
              <w:spacing w:before="0" w:beforeAutospacing="0" w:after="0" w:afterAutospacing="0"/>
              <w:jc w:val="both"/>
              <w:rPr>
                <w:highlight w:val="yellow"/>
              </w:rPr>
            </w:pPr>
            <w:r w:rsidRPr="00962E22">
              <w:t>Tieslietu  ministrija, Ārlietu ministrija, Ekonomikas ministrija, Labklājības ministrija, Veselības ministrija</w:t>
            </w:r>
          </w:p>
        </w:tc>
      </w:tr>
    </w:tbl>
    <w:p w14:paraId="5EC12CAA" w14:textId="77777777" w:rsidR="00CA5155" w:rsidRPr="0022157E" w:rsidRDefault="00CA5155" w:rsidP="00CA5155"/>
    <w:tbl>
      <w:tblPr>
        <w:tblW w:w="12582" w:type="dxa"/>
        <w:tblLook w:val="00A0" w:firstRow="1" w:lastRow="0" w:firstColumn="1" w:lastColumn="0" w:noHBand="0" w:noVBand="0"/>
      </w:tblPr>
      <w:tblGrid>
        <w:gridCol w:w="6708"/>
        <w:gridCol w:w="5874"/>
      </w:tblGrid>
      <w:tr w:rsidR="00CA5155" w:rsidRPr="0022157E" w14:paraId="544F6E4C" w14:textId="77777777" w:rsidTr="00F07E42">
        <w:trPr>
          <w:trHeight w:val="285"/>
        </w:trPr>
        <w:tc>
          <w:tcPr>
            <w:tcW w:w="6708" w:type="dxa"/>
          </w:tcPr>
          <w:p w14:paraId="33DB6A1F" w14:textId="77777777" w:rsidR="00CA5155" w:rsidRPr="0022157E" w:rsidRDefault="00CA5155" w:rsidP="00F07E42">
            <w:pPr>
              <w:pStyle w:val="naiskr"/>
              <w:spacing w:before="0" w:after="0"/>
            </w:pPr>
            <w:r w:rsidRPr="0022157E">
              <w:t>Saskaņošanas dalībnieki izskatīja šādu ministriju (citu institūciju) iebildumus</w:t>
            </w:r>
          </w:p>
        </w:tc>
        <w:tc>
          <w:tcPr>
            <w:tcW w:w="5874" w:type="dxa"/>
            <w:tcBorders>
              <w:bottom w:val="outset" w:sz="8" w:space="0" w:color="auto"/>
            </w:tcBorders>
          </w:tcPr>
          <w:p w14:paraId="0383047A" w14:textId="72B8D93B" w:rsidR="00CA5155" w:rsidRPr="0022157E" w:rsidRDefault="00E343AE" w:rsidP="00B338FD">
            <w:pPr>
              <w:pStyle w:val="naiskr"/>
              <w:spacing w:before="0" w:after="0"/>
              <w:ind w:firstLine="12"/>
              <w:jc w:val="both"/>
            </w:pPr>
            <w:r>
              <w:t xml:space="preserve">Tieslietu ministrijas, </w:t>
            </w:r>
            <w:r w:rsidR="005F640D">
              <w:t xml:space="preserve">Finanšu ministrijas, </w:t>
            </w:r>
            <w:r w:rsidR="00B338FD">
              <w:t>Kultūras</w:t>
            </w:r>
            <w:r w:rsidR="00845D99">
              <w:t xml:space="preserve"> </w:t>
            </w:r>
            <w:r w:rsidR="00501766">
              <w:t>ministrijas</w:t>
            </w:r>
            <w:r w:rsidR="00CF46BB">
              <w:t>, Veselības ministrijas</w:t>
            </w:r>
          </w:p>
        </w:tc>
      </w:tr>
      <w:tr w:rsidR="00CA5155" w:rsidRPr="0022157E" w14:paraId="7E3F8687" w14:textId="77777777" w:rsidTr="00F07E42">
        <w:tc>
          <w:tcPr>
            <w:tcW w:w="6708" w:type="dxa"/>
          </w:tcPr>
          <w:p w14:paraId="0647395F" w14:textId="77777777" w:rsidR="00CA5155" w:rsidRPr="0022157E" w:rsidRDefault="00CA5155" w:rsidP="00F07E42">
            <w:pPr>
              <w:pStyle w:val="naiskr"/>
              <w:spacing w:before="0" w:after="0"/>
            </w:pPr>
            <w:r w:rsidRPr="0022157E">
              <w:lastRenderedPageBreak/>
              <w:t>Ministrijas (citas institūcijas), kuras nav ieradušās uz sanāksmi vai kuras nav atbildējušas uz uzaicinājumu piedalīties elektroniskajā saskaņošanā</w:t>
            </w:r>
          </w:p>
        </w:tc>
        <w:tc>
          <w:tcPr>
            <w:tcW w:w="5874" w:type="dxa"/>
            <w:tcBorders>
              <w:top w:val="outset" w:sz="8" w:space="0" w:color="auto"/>
              <w:bottom w:val="outset" w:sz="8" w:space="0" w:color="auto"/>
            </w:tcBorders>
          </w:tcPr>
          <w:p w14:paraId="7570AA3B" w14:textId="77777777" w:rsidR="00CA5155" w:rsidRPr="0022157E" w:rsidRDefault="00CA5155" w:rsidP="00F07E42">
            <w:pPr>
              <w:pStyle w:val="naiskr"/>
              <w:spacing w:before="0" w:after="0"/>
              <w:ind w:firstLine="12"/>
              <w:jc w:val="both"/>
            </w:pPr>
          </w:p>
        </w:tc>
      </w:tr>
    </w:tbl>
    <w:p w14:paraId="6618D4DD" w14:textId="77777777" w:rsidR="005E4A81" w:rsidRPr="0022157E" w:rsidRDefault="005E4A81" w:rsidP="005E4A81">
      <w:pPr>
        <w:pStyle w:val="naisf"/>
        <w:spacing w:before="0" w:after="0"/>
        <w:ind w:firstLine="0"/>
        <w:jc w:val="center"/>
        <w:rPr>
          <w:b/>
        </w:rPr>
      </w:pPr>
      <w:r w:rsidRPr="0022157E">
        <w:rPr>
          <w:b/>
        </w:rPr>
        <w:t>II. Jautājumi, par kuriem saskaņošanā vienošanās ir panākta</w:t>
      </w:r>
    </w:p>
    <w:p w14:paraId="61AB0ACF" w14:textId="77777777" w:rsidR="00355B27" w:rsidRPr="0022157E" w:rsidRDefault="00355B27"/>
    <w:tbl>
      <w:tblPr>
        <w:tblW w:w="5238"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73"/>
        <w:gridCol w:w="2068"/>
        <w:gridCol w:w="634"/>
        <w:gridCol w:w="5556"/>
        <w:gridCol w:w="152"/>
        <w:gridCol w:w="2991"/>
        <w:gridCol w:w="2632"/>
      </w:tblGrid>
      <w:tr w:rsidR="005E4A81" w:rsidRPr="0022157E" w14:paraId="4C757FBD" w14:textId="77777777" w:rsidTr="0093161C">
        <w:tc>
          <w:tcPr>
            <w:tcW w:w="196" w:type="pct"/>
            <w:tcBorders>
              <w:top w:val="single" w:sz="6" w:space="0" w:color="000000"/>
              <w:left w:val="single" w:sz="6" w:space="0" w:color="000000"/>
              <w:bottom w:val="single" w:sz="6" w:space="0" w:color="000000"/>
              <w:right w:val="single" w:sz="6" w:space="0" w:color="000000"/>
            </w:tcBorders>
            <w:vAlign w:val="center"/>
          </w:tcPr>
          <w:p w14:paraId="79CA8FF2" w14:textId="77777777" w:rsidR="005E4A81" w:rsidRPr="0022157E" w:rsidRDefault="005E4A81" w:rsidP="009D1BB5">
            <w:pPr>
              <w:pStyle w:val="naisc"/>
              <w:spacing w:before="0" w:after="0"/>
              <w:jc w:val="left"/>
            </w:pPr>
            <w:r w:rsidRPr="0022157E">
              <w:t>Nr. p.k.</w:t>
            </w:r>
          </w:p>
        </w:tc>
        <w:tc>
          <w:tcPr>
            <w:tcW w:w="925" w:type="pct"/>
            <w:gridSpan w:val="2"/>
            <w:tcBorders>
              <w:top w:val="single" w:sz="6" w:space="0" w:color="000000"/>
              <w:left w:val="single" w:sz="6" w:space="0" w:color="000000"/>
              <w:bottom w:val="single" w:sz="6" w:space="0" w:color="000000"/>
              <w:right w:val="single" w:sz="6" w:space="0" w:color="000000"/>
            </w:tcBorders>
            <w:vAlign w:val="center"/>
          </w:tcPr>
          <w:p w14:paraId="6B013491" w14:textId="77777777" w:rsidR="005E4A81" w:rsidRPr="0022157E" w:rsidRDefault="005E4A81" w:rsidP="009D1BB5">
            <w:pPr>
              <w:pStyle w:val="naisc"/>
              <w:spacing w:before="0" w:after="0"/>
              <w:ind w:firstLine="12"/>
            </w:pPr>
            <w:r w:rsidRPr="0022157E">
              <w:t>Saskaņošanai nosūtītā projekta redakcija (konkrēta punkta (panta) redakcija)</w:t>
            </w:r>
          </w:p>
        </w:tc>
        <w:tc>
          <w:tcPr>
            <w:tcW w:w="1902" w:type="pct"/>
            <w:tcBorders>
              <w:top w:val="single" w:sz="6" w:space="0" w:color="000000"/>
              <w:left w:val="single" w:sz="6" w:space="0" w:color="000000"/>
              <w:bottom w:val="single" w:sz="6" w:space="0" w:color="000000"/>
              <w:right w:val="single" w:sz="6" w:space="0" w:color="000000"/>
            </w:tcBorders>
            <w:vAlign w:val="center"/>
          </w:tcPr>
          <w:p w14:paraId="284A900B" w14:textId="77777777" w:rsidR="005E4A81" w:rsidRPr="0022157E" w:rsidRDefault="005E4A81" w:rsidP="009D1BB5">
            <w:pPr>
              <w:pStyle w:val="naisc"/>
              <w:spacing w:before="0" w:after="0"/>
              <w:ind w:right="3"/>
            </w:pPr>
            <w:r w:rsidRPr="0022157E">
              <w:t>Atzinumā norādītais ministrijas (citas institūcijas) iebildums, kā arī saskaņošanā papildus izteiktais iebildums par projekta konkrēto punktu (pantu)</w:t>
            </w:r>
          </w:p>
        </w:tc>
        <w:tc>
          <w:tcPr>
            <w:tcW w:w="1076" w:type="pct"/>
            <w:gridSpan w:val="2"/>
            <w:tcBorders>
              <w:top w:val="single" w:sz="6" w:space="0" w:color="000000"/>
              <w:left w:val="single" w:sz="6" w:space="0" w:color="000000"/>
              <w:bottom w:val="single" w:sz="6" w:space="0" w:color="000000"/>
              <w:right w:val="single" w:sz="6" w:space="0" w:color="auto"/>
            </w:tcBorders>
            <w:vAlign w:val="center"/>
          </w:tcPr>
          <w:p w14:paraId="4F84C917" w14:textId="77777777" w:rsidR="005E4A81" w:rsidRPr="0022157E" w:rsidRDefault="005E4A81" w:rsidP="009D1BB5">
            <w:pPr>
              <w:pStyle w:val="naisc"/>
              <w:spacing w:before="0" w:after="0"/>
              <w:ind w:firstLine="21"/>
            </w:pPr>
            <w:r w:rsidRPr="0022157E">
              <w:t>Atbildīgās ministrijas norāde par to, ka iebildums ir ņemts vērā, vai informācija par saskaņošanā panākto alternatīvo risinājumu</w:t>
            </w:r>
          </w:p>
        </w:tc>
        <w:tc>
          <w:tcPr>
            <w:tcW w:w="901" w:type="pct"/>
            <w:tcBorders>
              <w:top w:val="single" w:sz="6" w:space="0" w:color="auto"/>
              <w:left w:val="single" w:sz="6" w:space="0" w:color="auto"/>
              <w:bottom w:val="single" w:sz="6" w:space="0" w:color="auto"/>
              <w:right w:val="single" w:sz="6" w:space="0" w:color="auto"/>
            </w:tcBorders>
            <w:vAlign w:val="center"/>
          </w:tcPr>
          <w:p w14:paraId="3423620E" w14:textId="77777777" w:rsidR="005E4A81" w:rsidRPr="0022157E" w:rsidRDefault="005E4A81" w:rsidP="009D1BB5">
            <w:pPr>
              <w:jc w:val="center"/>
            </w:pPr>
            <w:r w:rsidRPr="0022157E">
              <w:t>Projekta attiecīgā punkta (panta) galīgā redakcija</w:t>
            </w:r>
          </w:p>
        </w:tc>
      </w:tr>
      <w:tr w:rsidR="00E97685" w:rsidRPr="0022157E" w14:paraId="1AAB4035" w14:textId="77777777" w:rsidTr="0093161C">
        <w:tc>
          <w:tcPr>
            <w:tcW w:w="196" w:type="pct"/>
            <w:tcBorders>
              <w:top w:val="single" w:sz="6" w:space="0" w:color="000000"/>
              <w:left w:val="single" w:sz="6" w:space="0" w:color="000000"/>
              <w:bottom w:val="single" w:sz="6" w:space="0" w:color="000000"/>
              <w:right w:val="single" w:sz="6" w:space="0" w:color="000000"/>
            </w:tcBorders>
          </w:tcPr>
          <w:p w14:paraId="52B24888" w14:textId="77777777" w:rsidR="00E97685" w:rsidRPr="0022157E" w:rsidRDefault="00E97685" w:rsidP="009D1BB5">
            <w:pPr>
              <w:pStyle w:val="naisc"/>
              <w:spacing w:before="0" w:after="0"/>
              <w:jc w:val="left"/>
            </w:pPr>
            <w:r w:rsidRPr="0022157E">
              <w:t>1</w:t>
            </w:r>
          </w:p>
        </w:tc>
        <w:tc>
          <w:tcPr>
            <w:tcW w:w="925" w:type="pct"/>
            <w:gridSpan w:val="2"/>
            <w:tcBorders>
              <w:top w:val="single" w:sz="6" w:space="0" w:color="000000"/>
              <w:left w:val="single" w:sz="6" w:space="0" w:color="000000"/>
              <w:bottom w:val="single" w:sz="6" w:space="0" w:color="000000"/>
              <w:right w:val="single" w:sz="6" w:space="0" w:color="000000"/>
            </w:tcBorders>
          </w:tcPr>
          <w:p w14:paraId="1C955F34" w14:textId="77777777" w:rsidR="00E97685" w:rsidRPr="0022157E" w:rsidRDefault="00E97685" w:rsidP="009D1BB5">
            <w:pPr>
              <w:pStyle w:val="naisc"/>
              <w:spacing w:before="0" w:after="0"/>
              <w:ind w:firstLine="720"/>
            </w:pPr>
            <w:r w:rsidRPr="0022157E">
              <w:t>2</w:t>
            </w:r>
          </w:p>
        </w:tc>
        <w:tc>
          <w:tcPr>
            <w:tcW w:w="1902" w:type="pct"/>
            <w:tcBorders>
              <w:top w:val="single" w:sz="6" w:space="0" w:color="000000"/>
              <w:left w:val="single" w:sz="6" w:space="0" w:color="000000"/>
              <w:bottom w:val="single" w:sz="6" w:space="0" w:color="000000"/>
              <w:right w:val="single" w:sz="6" w:space="0" w:color="000000"/>
            </w:tcBorders>
          </w:tcPr>
          <w:p w14:paraId="2972008B" w14:textId="77777777" w:rsidR="00E97685" w:rsidRPr="0022157E" w:rsidRDefault="00E97685" w:rsidP="009D1BB5">
            <w:pPr>
              <w:pStyle w:val="naisc"/>
              <w:spacing w:before="0" w:after="0"/>
              <w:ind w:firstLine="720"/>
            </w:pPr>
            <w:r w:rsidRPr="0022157E">
              <w:t>3</w:t>
            </w:r>
          </w:p>
        </w:tc>
        <w:tc>
          <w:tcPr>
            <w:tcW w:w="1076" w:type="pct"/>
            <w:gridSpan w:val="2"/>
            <w:tcBorders>
              <w:top w:val="single" w:sz="6" w:space="0" w:color="000000"/>
              <w:left w:val="single" w:sz="6" w:space="0" w:color="000000"/>
              <w:bottom w:val="single" w:sz="6" w:space="0" w:color="000000"/>
              <w:right w:val="single" w:sz="6" w:space="0" w:color="auto"/>
            </w:tcBorders>
          </w:tcPr>
          <w:p w14:paraId="158BA63F" w14:textId="77777777" w:rsidR="00E97685" w:rsidRPr="0022157E" w:rsidRDefault="00E97685" w:rsidP="009D1BB5">
            <w:pPr>
              <w:pStyle w:val="naisc"/>
              <w:spacing w:before="0" w:after="0"/>
              <w:ind w:firstLine="720"/>
            </w:pPr>
            <w:r w:rsidRPr="0022157E">
              <w:t>4</w:t>
            </w:r>
          </w:p>
        </w:tc>
        <w:tc>
          <w:tcPr>
            <w:tcW w:w="901" w:type="pct"/>
            <w:tcBorders>
              <w:top w:val="single" w:sz="6" w:space="0" w:color="auto"/>
              <w:left w:val="single" w:sz="6" w:space="0" w:color="auto"/>
              <w:bottom w:val="single" w:sz="6" w:space="0" w:color="auto"/>
              <w:right w:val="single" w:sz="6" w:space="0" w:color="auto"/>
            </w:tcBorders>
          </w:tcPr>
          <w:p w14:paraId="297578E2" w14:textId="77777777" w:rsidR="00E97685" w:rsidRPr="0022157E" w:rsidRDefault="00E97685" w:rsidP="009D1BB5">
            <w:pPr>
              <w:jc w:val="center"/>
            </w:pPr>
            <w:r w:rsidRPr="0022157E">
              <w:t>5</w:t>
            </w:r>
          </w:p>
        </w:tc>
      </w:tr>
      <w:tr w:rsidR="0093161C" w:rsidRPr="00E343AE" w14:paraId="664D4166" w14:textId="77777777" w:rsidTr="0093161C">
        <w:tc>
          <w:tcPr>
            <w:tcW w:w="196" w:type="pct"/>
            <w:tcBorders>
              <w:top w:val="single" w:sz="6" w:space="0" w:color="000000"/>
              <w:left w:val="single" w:sz="6" w:space="0" w:color="000000"/>
              <w:bottom w:val="single" w:sz="6" w:space="0" w:color="000000"/>
              <w:right w:val="single" w:sz="6" w:space="0" w:color="000000"/>
            </w:tcBorders>
          </w:tcPr>
          <w:p w14:paraId="36CAFD62" w14:textId="77777777" w:rsidR="0093161C" w:rsidRPr="00E343AE" w:rsidRDefault="0093161C" w:rsidP="00F07E42">
            <w:pPr>
              <w:pStyle w:val="naisc"/>
              <w:spacing w:before="0" w:after="0"/>
              <w:jc w:val="left"/>
            </w:pPr>
            <w:r w:rsidRPr="00E343AE">
              <w:t>1.</w:t>
            </w:r>
          </w:p>
        </w:tc>
        <w:tc>
          <w:tcPr>
            <w:tcW w:w="925" w:type="pct"/>
            <w:gridSpan w:val="2"/>
            <w:tcBorders>
              <w:top w:val="single" w:sz="6" w:space="0" w:color="000000"/>
              <w:left w:val="single" w:sz="6" w:space="0" w:color="000000"/>
              <w:bottom w:val="single" w:sz="6" w:space="0" w:color="000000"/>
              <w:right w:val="single" w:sz="6" w:space="0" w:color="000000"/>
            </w:tcBorders>
          </w:tcPr>
          <w:p w14:paraId="2467610F" w14:textId="77777777" w:rsidR="0093161C" w:rsidRPr="00E343AE" w:rsidRDefault="0093161C" w:rsidP="0093161C">
            <w:pPr>
              <w:pStyle w:val="naisc"/>
              <w:spacing w:before="0" w:after="0"/>
              <w:ind w:firstLine="720"/>
              <w:jc w:val="left"/>
            </w:pPr>
            <w:r w:rsidRPr="00E343AE">
              <w:rPr>
                <w:b/>
              </w:rPr>
              <w:t>Par Savienības pilsoņu un viņu ģimenes locekļu ieceļošanu un uzturēšanos Latvijas Republikā</w:t>
            </w:r>
          </w:p>
        </w:tc>
        <w:tc>
          <w:tcPr>
            <w:tcW w:w="1902" w:type="pct"/>
            <w:tcBorders>
              <w:top w:val="single" w:sz="6" w:space="0" w:color="000000"/>
              <w:left w:val="single" w:sz="6" w:space="0" w:color="000000"/>
              <w:bottom w:val="single" w:sz="6" w:space="0" w:color="000000"/>
              <w:right w:val="single" w:sz="6" w:space="0" w:color="000000"/>
            </w:tcBorders>
          </w:tcPr>
          <w:p w14:paraId="2D0348BA" w14:textId="77777777" w:rsidR="0093161C" w:rsidRPr="00E343AE" w:rsidRDefault="0093161C" w:rsidP="0093161C">
            <w:pPr>
              <w:pStyle w:val="naisc"/>
              <w:spacing w:before="0" w:after="0"/>
              <w:ind w:firstLine="578"/>
              <w:jc w:val="left"/>
              <w:rPr>
                <w:u w:val="single"/>
              </w:rPr>
            </w:pPr>
            <w:r w:rsidRPr="00E343AE">
              <w:rPr>
                <w:u w:val="single"/>
              </w:rPr>
              <w:t>Tieslietu ministrija</w:t>
            </w:r>
          </w:p>
          <w:p w14:paraId="7209DDF6" w14:textId="77777777" w:rsidR="0093161C" w:rsidRPr="00E343AE" w:rsidRDefault="0093161C" w:rsidP="0093161C">
            <w:pPr>
              <w:ind w:right="12" w:firstLine="567"/>
              <w:jc w:val="both"/>
            </w:pPr>
            <w:r w:rsidRPr="00E343AE">
              <w:t xml:space="preserve">Saskaņā ar Ministru kabineta 2009. gada 3. februāra noteikumu Nr. 108 "Normatīvo aktu projektu sagatavošanas noteikumi" (turpmāk – noteikumi Nr. 108) 6. punktu likumprojekta nosaukumu veido iespējami īsu un atbilstošu likumprojekta saturam. Likumprojekta nosaukumu veido no vārdiem, kas atklāj likumprojekta saturu, un noslēdz ar vārdu "likums". Savukārt saskaņā ar noteikumu Nr. 108 7. punktu, ja, izmantojot šo noteikumu 6. punktā minēto paņēmienu, nav iespējams izveidot stilistiski pareizu likumprojekta nosaukumu, to sāk ar vārdu "par" un tad raksta vārdus, kas atklāj likumprojekta saturu. Vārdu "likums" nosaukumā neietver. Proti, šo nosaukuma veidošanas paņēmienu izmanto retos izņēmuma gadījumos. Ņemot vērā, ka likumprojekta nosaukumu var izveidot atbilstoši noteikumu Nr. 108 6. punktā noteiktajam, lūdzam precizēt likumprojekta </w:t>
            </w:r>
            <w:r w:rsidRPr="00E343AE">
              <w:lastRenderedPageBreak/>
              <w:t>nosaukumu, izsakot to, piemēram, šādā redakcijā: "Eiropas Savienības pilsoņu un viņu ģimenes locekļu ieceļošanas un uzturēšanās likums".</w:t>
            </w:r>
          </w:p>
        </w:tc>
        <w:tc>
          <w:tcPr>
            <w:tcW w:w="1076" w:type="pct"/>
            <w:gridSpan w:val="2"/>
            <w:tcBorders>
              <w:top w:val="single" w:sz="6" w:space="0" w:color="000000"/>
              <w:left w:val="single" w:sz="6" w:space="0" w:color="000000"/>
              <w:bottom w:val="single" w:sz="6" w:space="0" w:color="000000"/>
              <w:right w:val="single" w:sz="6" w:space="0" w:color="auto"/>
            </w:tcBorders>
          </w:tcPr>
          <w:p w14:paraId="7F9510C3" w14:textId="77777777" w:rsidR="0093161C" w:rsidRPr="00E343AE" w:rsidRDefault="0093161C" w:rsidP="00B338FD">
            <w:pPr>
              <w:pStyle w:val="naisc"/>
              <w:spacing w:before="0" w:after="0"/>
            </w:pPr>
            <w:r w:rsidRPr="00E343AE">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14B10659" w14:textId="06DACA06" w:rsidR="0093161C" w:rsidRPr="00E343AE" w:rsidRDefault="0093161C" w:rsidP="0093161C">
            <w:r w:rsidRPr="00E343AE">
              <w:rPr>
                <w:b/>
              </w:rPr>
              <w:t xml:space="preserve">Eiropas Savienības pilsoņu un viņu ģimenes locekļu ieceļošanas un uzturēšanās </w:t>
            </w:r>
            <w:r w:rsidR="00A45481">
              <w:rPr>
                <w:b/>
              </w:rPr>
              <w:t xml:space="preserve">Latvijas Republikā </w:t>
            </w:r>
            <w:r w:rsidRPr="00E343AE">
              <w:rPr>
                <w:b/>
              </w:rPr>
              <w:t>likums</w:t>
            </w:r>
          </w:p>
        </w:tc>
      </w:tr>
      <w:tr w:rsidR="0093161C" w:rsidRPr="00E343AE" w14:paraId="2C4790D8" w14:textId="77777777" w:rsidTr="00F07E42">
        <w:tc>
          <w:tcPr>
            <w:tcW w:w="196" w:type="pct"/>
            <w:tcBorders>
              <w:top w:val="single" w:sz="6" w:space="0" w:color="000000"/>
              <w:left w:val="single" w:sz="6" w:space="0" w:color="000000"/>
              <w:bottom w:val="single" w:sz="6" w:space="0" w:color="000000"/>
              <w:right w:val="single" w:sz="6" w:space="0" w:color="000000"/>
            </w:tcBorders>
          </w:tcPr>
          <w:p w14:paraId="3CD2C151" w14:textId="1EBFAD65" w:rsidR="0093161C" w:rsidRPr="00E343AE" w:rsidRDefault="00F34BAC" w:rsidP="00F07E42">
            <w:pPr>
              <w:pStyle w:val="naisc"/>
              <w:spacing w:before="0" w:after="0"/>
              <w:jc w:val="left"/>
            </w:pPr>
            <w:r>
              <w:t>2</w:t>
            </w:r>
            <w:r w:rsidR="0093161C" w:rsidRPr="00E343AE">
              <w:t>.</w:t>
            </w:r>
          </w:p>
        </w:tc>
        <w:tc>
          <w:tcPr>
            <w:tcW w:w="925" w:type="pct"/>
            <w:gridSpan w:val="2"/>
            <w:tcBorders>
              <w:top w:val="single" w:sz="6" w:space="0" w:color="000000"/>
              <w:left w:val="single" w:sz="6" w:space="0" w:color="000000"/>
              <w:bottom w:val="single" w:sz="6" w:space="0" w:color="000000"/>
              <w:right w:val="single" w:sz="6" w:space="0" w:color="000000"/>
            </w:tcBorders>
          </w:tcPr>
          <w:p w14:paraId="7C4F2367" w14:textId="77777777" w:rsidR="0093161C" w:rsidRPr="00E343AE" w:rsidRDefault="0093161C" w:rsidP="00F07E42">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030E249A" w14:textId="77777777" w:rsidR="0093161C" w:rsidRPr="00E343AE" w:rsidRDefault="00962C1F" w:rsidP="00962C1F">
            <w:pPr>
              <w:pStyle w:val="naisc"/>
              <w:spacing w:before="0" w:after="0"/>
              <w:ind w:firstLine="437"/>
              <w:jc w:val="left"/>
              <w:rPr>
                <w:u w:val="single"/>
              </w:rPr>
            </w:pPr>
            <w:r w:rsidRPr="00E343AE">
              <w:t xml:space="preserve">  </w:t>
            </w:r>
            <w:r w:rsidRPr="00E343AE">
              <w:rPr>
                <w:u w:val="single"/>
              </w:rPr>
              <w:t>Tieslietu ministrija</w:t>
            </w:r>
          </w:p>
          <w:p w14:paraId="509ED6ED" w14:textId="77777777" w:rsidR="00962C1F" w:rsidRPr="00E343AE" w:rsidRDefault="00962C1F" w:rsidP="00962C1F">
            <w:pPr>
              <w:ind w:right="12" w:firstLine="567"/>
              <w:jc w:val="both"/>
            </w:pPr>
            <w:r w:rsidRPr="00E343AE">
              <w:t>Ņemot vērā Ministru kabineta 2018. gada 15. februāra rīkojuma Nr. 61 "Par konceptuālo ziņojumu "Konceptuāls ziņojums par imigrācijas politiku" 3. punktā noteikto, lūdzam papildināt likumprojekta anotācijā sniegto skaidrojumu par nepieciešamību izstrādāt likumprojektu, atsevišķi regulējot Savienības pilsoņu un viņu ģimenes locekļu ieceļošanu un uzturēšanos Latvijas Republikā, kā arī likumprojektu "Imigrācijas likums" (izsludināts Valsts sekretāru sanāksmē 2020. gada 2. jūlija, protokola Nr. 26 11. § (VSS-545)) (turpmāk – likumprojekts "Imigrācijas likums"). Proti, lūdzam sniegt detalizētu skaidrojumu par to, kādēļ atšķirības minētajos attiecīgajos regulējumos atzīstamas par tik būtiskām, lai tās pamatotu atsevišķu likumprojektu izstrādi, jo īpaši ņemot vērā, ka likumprojektā vienlaikus ir ietvertas vairākas atsauces uz Imigrācijas likuma nodaļām, kā arī risku, ka vairāku likumprojektu izstrāde sadrumstalo un varētu apgrūtināt šo normatīvo aktu piemērošanu praksē. Vienlaikus lūdzam likumprojekta anotācijā skaidri un izsmeļoši norādīt tos jautājumus, kuri ir saistīti ar likumprojektu un kuri tiks regulēti Imigrācijas likumā, tādējādi atvieglojot abu normatīvo aktu piemērošanu praksē. Nepieciešamības gadījumā lūdzam precizēt likumprojektu.</w:t>
            </w:r>
          </w:p>
        </w:tc>
        <w:tc>
          <w:tcPr>
            <w:tcW w:w="1076" w:type="pct"/>
            <w:gridSpan w:val="2"/>
            <w:tcBorders>
              <w:top w:val="single" w:sz="6" w:space="0" w:color="000000"/>
              <w:left w:val="single" w:sz="6" w:space="0" w:color="000000"/>
              <w:bottom w:val="single" w:sz="6" w:space="0" w:color="000000"/>
              <w:right w:val="single" w:sz="6" w:space="0" w:color="auto"/>
            </w:tcBorders>
          </w:tcPr>
          <w:p w14:paraId="78A817AA" w14:textId="77777777" w:rsidR="0093161C" w:rsidRPr="00E343AE" w:rsidRDefault="00456207" w:rsidP="00456207">
            <w:pPr>
              <w:pStyle w:val="naisc"/>
              <w:spacing w:before="0" w:after="0"/>
              <w:jc w:val="both"/>
            </w:pPr>
            <w:r w:rsidRPr="00E343AE">
              <w:t>Iebildums ņemts vērā</w:t>
            </w:r>
          </w:p>
        </w:tc>
        <w:tc>
          <w:tcPr>
            <w:tcW w:w="901" w:type="pct"/>
            <w:tcBorders>
              <w:top w:val="single" w:sz="6" w:space="0" w:color="auto"/>
              <w:left w:val="single" w:sz="6" w:space="0" w:color="auto"/>
              <w:bottom w:val="single" w:sz="6" w:space="0" w:color="auto"/>
              <w:right w:val="single" w:sz="6" w:space="0" w:color="auto"/>
            </w:tcBorders>
          </w:tcPr>
          <w:p w14:paraId="63A0D63B" w14:textId="77777777" w:rsidR="0093161C" w:rsidRPr="00E343AE" w:rsidRDefault="00456207" w:rsidP="00456207">
            <w:pPr>
              <w:jc w:val="both"/>
            </w:pPr>
            <w:r w:rsidRPr="00E343AE">
              <w:t>Papildināta projekta anotācija</w:t>
            </w:r>
          </w:p>
        </w:tc>
      </w:tr>
      <w:tr w:rsidR="0046755F" w:rsidRPr="00E343AE" w14:paraId="325966E9"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08C682A" w14:textId="54EE9F75" w:rsidR="0046755F" w:rsidRPr="0046755F" w:rsidRDefault="00F34BAC" w:rsidP="0046755F">
            <w:pPr>
              <w:pStyle w:val="naisc"/>
              <w:spacing w:before="0" w:after="0"/>
              <w:jc w:val="left"/>
            </w:pPr>
            <w:r>
              <w:lastRenderedPageBreak/>
              <w:t>3</w:t>
            </w:r>
            <w:r w:rsidR="0046755F" w:rsidRPr="0046755F">
              <w:t>.</w:t>
            </w:r>
          </w:p>
        </w:tc>
        <w:tc>
          <w:tcPr>
            <w:tcW w:w="925" w:type="pct"/>
            <w:gridSpan w:val="2"/>
            <w:tcBorders>
              <w:top w:val="single" w:sz="6" w:space="0" w:color="000000"/>
              <w:left w:val="single" w:sz="6" w:space="0" w:color="000000"/>
              <w:bottom w:val="single" w:sz="6" w:space="0" w:color="000000"/>
              <w:right w:val="single" w:sz="6" w:space="0" w:color="000000"/>
            </w:tcBorders>
          </w:tcPr>
          <w:p w14:paraId="3584E7DA" w14:textId="77777777" w:rsidR="0046755F" w:rsidRPr="0046755F" w:rsidRDefault="0046755F" w:rsidP="0046755F">
            <w:pPr>
              <w:shd w:val="clear" w:color="auto" w:fill="FFFFFF"/>
              <w:spacing w:after="120"/>
              <w:ind w:firstLine="567"/>
              <w:jc w:val="both"/>
              <w:rPr>
                <w:shd w:val="clear" w:color="auto" w:fill="FFFFFF"/>
              </w:rPr>
            </w:pPr>
            <w:r w:rsidRPr="0046755F">
              <w:rPr>
                <w:b/>
                <w:lang w:eastAsia="en-GB"/>
              </w:rPr>
              <w:t>1. pants.</w:t>
            </w:r>
            <w:r w:rsidRPr="0046755F">
              <w:rPr>
                <w:lang w:eastAsia="en-GB"/>
              </w:rPr>
              <w:t xml:space="preserve"> </w:t>
            </w:r>
            <w:r w:rsidRPr="0046755F">
              <w:rPr>
                <w:shd w:val="clear" w:color="auto" w:fill="FFFFFF"/>
              </w:rPr>
              <w:t xml:space="preserve">Likuma mērķis ir noteikt Eiropas Savienības dalībvalstu, Eiropas Ekonomikas zonas valstu un Šveices Konfederācijas pilsoņu (turpmāk - Savienības pilsoņu) un viņu ģimenes locekļu ieceļošanas un uzturēšanās kārtību Latvijas Republikā un tās ierobežojumus, kas īstenojami, nodrošinot Savienības pilsoņu tiesības brīvi pārvietoties. </w:t>
            </w:r>
          </w:p>
          <w:p w14:paraId="46BF72CE" w14:textId="77777777" w:rsidR="0046755F" w:rsidRPr="0046755F" w:rsidRDefault="0046755F" w:rsidP="0046755F">
            <w:pPr>
              <w:shd w:val="clear" w:color="auto" w:fill="FFFFFF"/>
              <w:spacing w:after="120"/>
              <w:ind w:firstLine="567"/>
              <w:jc w:val="both"/>
              <w:rPr>
                <w:shd w:val="clear" w:color="auto" w:fill="FFFFFF"/>
              </w:rPr>
            </w:pPr>
            <w:r w:rsidRPr="0046755F">
              <w:rPr>
                <w:b/>
                <w:shd w:val="clear" w:color="auto" w:fill="FFFFFF"/>
              </w:rPr>
              <w:t xml:space="preserve">2.pants. </w:t>
            </w:r>
            <w:r w:rsidRPr="0046755F">
              <w:rPr>
                <w:shd w:val="clear" w:color="auto" w:fill="FFFFFF"/>
              </w:rPr>
              <w:t>Šajā likumā noteiktās normas attiecina uz:</w:t>
            </w:r>
          </w:p>
          <w:p w14:paraId="39A43628" w14:textId="77777777" w:rsidR="0046755F" w:rsidRPr="0046755F" w:rsidRDefault="0046755F" w:rsidP="0046755F">
            <w:pPr>
              <w:shd w:val="clear" w:color="auto" w:fill="FFFFFF"/>
              <w:spacing w:after="120"/>
              <w:ind w:firstLine="567"/>
              <w:jc w:val="both"/>
              <w:rPr>
                <w:lang w:eastAsia="en-GB"/>
              </w:rPr>
            </w:pPr>
            <w:r w:rsidRPr="0046755F">
              <w:rPr>
                <w:shd w:val="clear" w:color="auto" w:fill="FFFFFF"/>
              </w:rPr>
              <w:t xml:space="preserve">1) </w:t>
            </w:r>
            <w:r w:rsidRPr="0046755F">
              <w:rPr>
                <w:lang w:eastAsia="en-GB"/>
              </w:rPr>
              <w:t>Savienības pilsoni, kas pārceļas uz dzīvi vai uzturas Latvijas Republikā, un viņa ģimenes locekli, kurš to pavada vai pievienojas tam;</w:t>
            </w:r>
          </w:p>
          <w:p w14:paraId="6BBE76E4" w14:textId="77777777" w:rsidR="0046755F" w:rsidRPr="0046755F" w:rsidRDefault="0046755F" w:rsidP="0046755F">
            <w:pPr>
              <w:shd w:val="clear" w:color="auto" w:fill="FFFFFF"/>
              <w:spacing w:after="120"/>
              <w:ind w:firstLine="567"/>
              <w:jc w:val="both"/>
              <w:rPr>
                <w:lang w:eastAsia="en-GB"/>
              </w:rPr>
            </w:pPr>
            <w:r w:rsidRPr="0046755F">
              <w:rPr>
                <w:lang w:eastAsia="en-GB"/>
              </w:rPr>
              <w:t xml:space="preserve">2) Latvijas pilsoņa ģimenes locekli, ja Latvijas pilsonis ir </w:t>
            </w:r>
            <w:r w:rsidRPr="0046755F">
              <w:rPr>
                <w:lang w:eastAsia="en-GB"/>
              </w:rPr>
              <w:lastRenderedPageBreak/>
              <w:t>izmantojis tiesības uz brīvu personu kustību un uzturējies citā Eiropas Savienības dalībvalstī, Eiropas Ekonomikas zonas valstī vai Šveices Konfederācijā (turpmāk – dalībvalsts) vai viņš ir pakalpojumu sniedzējs, kurš veic komercdarbību Latvijas Republikā un sniedz pakalpojumus personām, kas veic komercdarbību citā dalībvalstī.</w:t>
            </w:r>
          </w:p>
        </w:tc>
        <w:tc>
          <w:tcPr>
            <w:tcW w:w="1902" w:type="pct"/>
            <w:tcBorders>
              <w:top w:val="single" w:sz="6" w:space="0" w:color="000000"/>
              <w:left w:val="single" w:sz="6" w:space="0" w:color="000000"/>
              <w:bottom w:val="single" w:sz="6" w:space="0" w:color="000000"/>
              <w:right w:val="single" w:sz="6" w:space="0" w:color="000000"/>
            </w:tcBorders>
          </w:tcPr>
          <w:p w14:paraId="04E40B48" w14:textId="77777777" w:rsidR="0046755F" w:rsidRPr="0046755F" w:rsidRDefault="0046755F" w:rsidP="0046755F">
            <w:pPr>
              <w:pStyle w:val="naisc"/>
              <w:spacing w:before="0" w:after="0"/>
              <w:ind w:firstLine="437"/>
              <w:jc w:val="left"/>
              <w:rPr>
                <w:u w:val="single"/>
              </w:rPr>
            </w:pPr>
            <w:r w:rsidRPr="0046755F">
              <w:lastRenderedPageBreak/>
              <w:t xml:space="preserve">  </w:t>
            </w:r>
            <w:r w:rsidRPr="0046755F">
              <w:rPr>
                <w:u w:val="single"/>
              </w:rPr>
              <w:t>Tieslietu ministrija</w:t>
            </w:r>
          </w:p>
          <w:p w14:paraId="3B9185C6" w14:textId="77777777" w:rsidR="0046755F" w:rsidRPr="0046755F" w:rsidRDefault="0046755F" w:rsidP="0046755F">
            <w:pPr>
              <w:ind w:right="12" w:firstLine="567"/>
              <w:jc w:val="both"/>
            </w:pPr>
            <w:r w:rsidRPr="0046755F">
              <w:t>Likumprojekta 1. pantā Eiropas Savienības dalībvalstu, Eiropas Ekonomiskās zonas valstu un Šveices Konfederācijas pilsoņi ir saīsināti ar vārdu "Savienības pilsoņi", tomēr vēršam uzmanību, ka šāda saīsinājuma izmantošana konkrētajā gadījumā apgrūtina likumprojekta uztveri, līdz ar to ir pretēja noteikumu Nr. 108 43. punktam, no kura izriet, ka likumprojekta tekstā var lietot vārdkopu saīsinājumus, ja tas uzlabo likumprojekta teksta uztveramību un skaidrību. Norādām, ka:</w:t>
            </w:r>
          </w:p>
          <w:p w14:paraId="58C5D4BF" w14:textId="77777777" w:rsidR="0046755F" w:rsidRPr="0046755F" w:rsidRDefault="0046755F" w:rsidP="0046755F">
            <w:pPr>
              <w:ind w:right="12" w:firstLine="567"/>
              <w:jc w:val="both"/>
            </w:pPr>
            <w:r w:rsidRPr="0046755F">
              <w:t>pirmkārt, konkrētā saīsinājuma izmantošanas rezultātā no likumprojekta 1. panta izriet, ka likumprojektā ar Savienības pilsoņiem ir saprotami arī Latvijas pilsoņi, kam faktiski ir atšķirīgs tiesību un pienākumu saturs (statuss), kādēļ varētu būt apgrūtināta arī vairāku likumprojekta normu piemērošana praksē. Piemēram, likumprojekta 30. pantā paredzētas Savienības pilsoņa ģimenes locekļa tiesības uzturēties Latvijas Republikā kopā ar Savienības pilsoni, kurš uzturas Latvijā saskaņā ar šā likuma 26., 28. vai 29. pantu, vai Latvijas pilsoni saskaņā ar šā likuma 2. panta 2. punktu. Attiecīgi no šīs normas gramatiskā teksta nav skaidri saprotams, vai Latvijas pilsoņa ģimenes loceklim jābūt vēl arī kādas citas Eiropas Savienības dalībvalstu, Eiropas Ekonomiskās zonas valstu vai Šveices Konfederācijas pilsonim;</w:t>
            </w:r>
          </w:p>
          <w:p w14:paraId="387F78BB" w14:textId="77777777" w:rsidR="0046755F" w:rsidRPr="0046755F" w:rsidRDefault="0046755F" w:rsidP="0046755F">
            <w:pPr>
              <w:ind w:right="12" w:firstLine="567"/>
              <w:jc w:val="both"/>
            </w:pPr>
            <w:r w:rsidRPr="0046755F">
              <w:t xml:space="preserve">otrkārt, no likumprojekta "Imigrācijas likums" izriet, ka Imigrācijas likumā paredzēts skaidrot terminu </w:t>
            </w:r>
            <w:r w:rsidRPr="0046755F">
              <w:lastRenderedPageBreak/>
              <w:t>"Savienības pilsoņi", ar to saprotot personu, kurai ir kādas Eiropas Savienības dalībvalsts (izņemot Latvijas Republikas), Eiropas Ekonomiskās zonas valsts vai Šveices Konfederācijas pilsonība, attiecīgi šī termina izpratne Imigrācijas likumā ir šaurāka.</w:t>
            </w:r>
          </w:p>
          <w:p w14:paraId="0D477381" w14:textId="77777777" w:rsidR="0046755F" w:rsidRPr="0046755F" w:rsidRDefault="0046755F" w:rsidP="0046755F">
            <w:pPr>
              <w:ind w:right="12" w:firstLine="567"/>
              <w:jc w:val="both"/>
            </w:pPr>
            <w:r w:rsidRPr="0046755F">
              <w:t>Ievērojot minēto, lūdzam precizēt likumprojektu, nodrošinot, termina "Savienības pilsonis" nepārprotamu izpratni atbilstoši likumprojektā "Imigrācijas likums" sniegtajam attiecīgā termina skaidrojumam. Norādām, ka atbilstoši juridiskās tehnikas prasībām tiesību normai ir jābūt skaidrai, lai tās lietotājs un piemērotājs gūtu nepārprotamu priekšstatu par saviem pienākumiem un tiesībām.</w:t>
            </w:r>
          </w:p>
        </w:tc>
        <w:tc>
          <w:tcPr>
            <w:tcW w:w="1076" w:type="pct"/>
            <w:gridSpan w:val="2"/>
            <w:tcBorders>
              <w:top w:val="single" w:sz="6" w:space="0" w:color="000000"/>
              <w:left w:val="single" w:sz="6" w:space="0" w:color="000000"/>
              <w:bottom w:val="single" w:sz="6" w:space="0" w:color="000000"/>
              <w:right w:val="single" w:sz="6" w:space="0" w:color="auto"/>
            </w:tcBorders>
          </w:tcPr>
          <w:p w14:paraId="0926DFFA" w14:textId="4E65E7B2" w:rsidR="0046755F" w:rsidRPr="0046755F" w:rsidRDefault="0046755F" w:rsidP="0046755F">
            <w:pPr>
              <w:pStyle w:val="naisc"/>
              <w:spacing w:before="0" w:after="0"/>
              <w:jc w:val="both"/>
            </w:pPr>
            <w:r w:rsidRPr="0046755F">
              <w:lastRenderedPageBreak/>
              <w:t>Iebildums ņemts vērā</w:t>
            </w:r>
            <w:r w:rsidR="005D36A9">
              <w:t>.</w:t>
            </w:r>
          </w:p>
        </w:tc>
        <w:tc>
          <w:tcPr>
            <w:tcW w:w="901" w:type="pct"/>
            <w:tcBorders>
              <w:top w:val="single" w:sz="6" w:space="0" w:color="auto"/>
              <w:left w:val="single" w:sz="6" w:space="0" w:color="auto"/>
              <w:bottom w:val="single" w:sz="6" w:space="0" w:color="auto"/>
              <w:right w:val="single" w:sz="6" w:space="0" w:color="auto"/>
            </w:tcBorders>
          </w:tcPr>
          <w:p w14:paraId="4612EDD0" w14:textId="4965CBCA" w:rsidR="0046755F" w:rsidRPr="0046755F" w:rsidRDefault="0046755F" w:rsidP="0046755F">
            <w:pPr>
              <w:shd w:val="clear" w:color="auto" w:fill="FFFFFF"/>
              <w:spacing w:after="120"/>
              <w:ind w:firstLine="567"/>
              <w:jc w:val="both"/>
              <w:rPr>
                <w:shd w:val="clear" w:color="auto" w:fill="FFFFFF"/>
              </w:rPr>
            </w:pPr>
            <w:r w:rsidRPr="0046755F">
              <w:rPr>
                <w:b/>
                <w:lang w:eastAsia="en-GB"/>
              </w:rPr>
              <w:t>1. pants.</w:t>
            </w:r>
            <w:r w:rsidRPr="0046755F">
              <w:rPr>
                <w:lang w:eastAsia="en-GB"/>
              </w:rPr>
              <w:t xml:space="preserve"> </w:t>
            </w:r>
            <w:r w:rsidRPr="0046755F">
              <w:rPr>
                <w:shd w:val="clear" w:color="auto" w:fill="FFFFFF"/>
              </w:rPr>
              <w:t xml:space="preserve">Likuma mērķis ir noteikt citu Eiropas Savienības dalībvalstu, Eiropas Ekonomikas zonas valstu un Šveices Konfederācijas pilsoņu (turpmāk - Savienības pilsoņu) un viņu ģimenes locekļu un tādu Latvijas pilsoņu, kas izmantojuši tiesības uz brīvu personas kustību, ģimenes locekļu ieceļošanas un uzturēšanās kārtību Latvijas Republikā un tās ierobežojumus, kas īstenojami, nodrošinot Savienības pilsoņu tiesības brīvi pārvietoties. </w:t>
            </w:r>
          </w:p>
          <w:p w14:paraId="5F3A2FB5" w14:textId="77777777" w:rsidR="0046755F" w:rsidRPr="0046755F" w:rsidRDefault="0046755F" w:rsidP="0046755F">
            <w:pPr>
              <w:shd w:val="clear" w:color="auto" w:fill="FFFFFF"/>
              <w:spacing w:after="120"/>
              <w:ind w:firstLine="567"/>
              <w:jc w:val="both"/>
              <w:rPr>
                <w:shd w:val="clear" w:color="auto" w:fill="FFFFFF"/>
              </w:rPr>
            </w:pPr>
            <w:r w:rsidRPr="0046755F">
              <w:rPr>
                <w:b/>
                <w:shd w:val="clear" w:color="auto" w:fill="FFFFFF"/>
              </w:rPr>
              <w:t xml:space="preserve">2.pants. </w:t>
            </w:r>
            <w:r w:rsidRPr="0046755F">
              <w:rPr>
                <w:shd w:val="clear" w:color="auto" w:fill="FFFFFF"/>
              </w:rPr>
              <w:t>Šajā likumā noteiktās normas attiecina uz:</w:t>
            </w:r>
          </w:p>
          <w:p w14:paraId="56452937" w14:textId="77777777" w:rsidR="0046755F" w:rsidRPr="0046755F" w:rsidRDefault="0046755F" w:rsidP="0046755F">
            <w:pPr>
              <w:shd w:val="clear" w:color="auto" w:fill="FFFFFF"/>
              <w:spacing w:after="120"/>
              <w:ind w:firstLine="567"/>
              <w:jc w:val="both"/>
              <w:rPr>
                <w:lang w:eastAsia="en-GB"/>
              </w:rPr>
            </w:pPr>
            <w:r w:rsidRPr="0046755F">
              <w:rPr>
                <w:shd w:val="clear" w:color="auto" w:fill="FFFFFF"/>
              </w:rPr>
              <w:t xml:space="preserve">1) </w:t>
            </w:r>
            <w:r w:rsidRPr="0046755F">
              <w:rPr>
                <w:lang w:eastAsia="en-GB"/>
              </w:rPr>
              <w:t xml:space="preserve">Savienības pilsoni, kas pārceļas uz dzīvi vai uzturas Latvijas Republikā, un viņa </w:t>
            </w:r>
            <w:r w:rsidRPr="0046755F">
              <w:rPr>
                <w:lang w:eastAsia="en-GB"/>
              </w:rPr>
              <w:lastRenderedPageBreak/>
              <w:t>ģimenes locekli, kurš to pavada vai pievienojas tam;</w:t>
            </w:r>
          </w:p>
          <w:p w14:paraId="336B3191" w14:textId="364B037D" w:rsidR="0046755F" w:rsidRPr="0046755F" w:rsidRDefault="0046755F" w:rsidP="0046755F">
            <w:pPr>
              <w:jc w:val="both"/>
            </w:pPr>
            <w:r w:rsidRPr="0046755F">
              <w:rPr>
                <w:lang w:eastAsia="en-GB"/>
              </w:rPr>
              <w:t>2) Latvijas pilsoņa ģimenes locekli, ja Latvijas pilsonis ir izmantojis tiesības uz brīvu personu kustību un uzturējies citā Eiropas Savienības dalībvalstī, Eiropas Ekonomikas zonas valstī vai Šveices Konfederācijā (turpmāk – dalībvalsts) vai viņš ir pakalpojumu sniedzējs, kurš veic komercdarbību Latvijas Republikā un sniedz pakalpojumus personām, kas veic komercdarbību citā dalībvalstī.</w:t>
            </w:r>
          </w:p>
        </w:tc>
      </w:tr>
      <w:tr w:rsidR="0046755F" w:rsidRPr="00E343AE" w14:paraId="2326D45C" w14:textId="77777777" w:rsidTr="00F07E42">
        <w:tc>
          <w:tcPr>
            <w:tcW w:w="196" w:type="pct"/>
            <w:tcBorders>
              <w:top w:val="single" w:sz="6" w:space="0" w:color="000000"/>
              <w:left w:val="single" w:sz="6" w:space="0" w:color="000000"/>
              <w:bottom w:val="single" w:sz="6" w:space="0" w:color="000000"/>
              <w:right w:val="single" w:sz="6" w:space="0" w:color="000000"/>
            </w:tcBorders>
          </w:tcPr>
          <w:p w14:paraId="2ACDCD51" w14:textId="75F71569" w:rsidR="0046755F" w:rsidRPr="003156EA" w:rsidRDefault="00F34BAC" w:rsidP="0046755F">
            <w:pPr>
              <w:pStyle w:val="naisc"/>
              <w:spacing w:before="0" w:after="0"/>
              <w:jc w:val="left"/>
            </w:pPr>
            <w:r>
              <w:lastRenderedPageBreak/>
              <w:t>4</w:t>
            </w:r>
            <w:r w:rsidR="0046755F" w:rsidRPr="003156EA">
              <w:t>.</w:t>
            </w:r>
          </w:p>
        </w:tc>
        <w:tc>
          <w:tcPr>
            <w:tcW w:w="925" w:type="pct"/>
            <w:gridSpan w:val="2"/>
            <w:tcBorders>
              <w:top w:val="single" w:sz="6" w:space="0" w:color="000000"/>
              <w:left w:val="single" w:sz="6" w:space="0" w:color="000000"/>
              <w:bottom w:val="single" w:sz="6" w:space="0" w:color="000000"/>
              <w:right w:val="single" w:sz="6" w:space="0" w:color="000000"/>
            </w:tcBorders>
          </w:tcPr>
          <w:p w14:paraId="344A59A5" w14:textId="77777777" w:rsidR="0046755F" w:rsidRPr="003156EA" w:rsidRDefault="0046755F" w:rsidP="0046755F">
            <w:pPr>
              <w:shd w:val="clear" w:color="auto" w:fill="FFFFFF"/>
              <w:spacing w:after="120"/>
              <w:ind w:firstLine="567"/>
              <w:jc w:val="both"/>
              <w:rPr>
                <w:lang w:eastAsia="en-GB"/>
              </w:rPr>
            </w:pPr>
            <w:r w:rsidRPr="003156EA">
              <w:rPr>
                <w:b/>
                <w:lang w:eastAsia="en-GB"/>
              </w:rPr>
              <w:t xml:space="preserve">3.pants. </w:t>
            </w:r>
            <w:r w:rsidRPr="003156EA">
              <w:rPr>
                <w:lang w:eastAsia="en-GB"/>
              </w:rPr>
              <w:t>Šā likuma izpratnē Savienības pilsoņa ģimenes loceklis ir:</w:t>
            </w:r>
          </w:p>
          <w:p w14:paraId="235DD1C8" w14:textId="77777777" w:rsidR="0046755F" w:rsidRPr="003156EA" w:rsidRDefault="0046755F" w:rsidP="0046755F">
            <w:pPr>
              <w:shd w:val="clear" w:color="auto" w:fill="FFFFFF"/>
              <w:spacing w:after="120"/>
              <w:ind w:firstLine="567"/>
              <w:jc w:val="both"/>
            </w:pPr>
            <w:bookmarkStart w:id="0" w:name="p4"/>
            <w:bookmarkStart w:id="1" w:name="p-407104"/>
            <w:bookmarkEnd w:id="0"/>
            <w:bookmarkEnd w:id="1"/>
            <w:r w:rsidRPr="003156EA">
              <w:rPr>
                <w:lang w:eastAsia="en-GB"/>
              </w:rPr>
              <w:t xml:space="preserve">4) Savienības pilsoņa vai viņa laulātā radinieks, kas Savienības pilsoņa iepriekšējā mītnes </w:t>
            </w:r>
            <w:r w:rsidRPr="003156EA">
              <w:rPr>
                <w:lang w:eastAsia="en-GB"/>
              </w:rPr>
              <w:lastRenderedPageBreak/>
              <w:t>valstī atrodas Savienības pilsoņa apgādībā vai kam ir kopīga saimniecība ar Savienības pilsoni, vai kam nopietnu veselības traucējumu dēļ ir nepieciešama personiska kopšana, un Savienības pilsonis apliecina, ka nodrošinās šīs personas kopšanu;</w:t>
            </w:r>
          </w:p>
        </w:tc>
        <w:tc>
          <w:tcPr>
            <w:tcW w:w="1902" w:type="pct"/>
            <w:tcBorders>
              <w:top w:val="single" w:sz="6" w:space="0" w:color="000000"/>
              <w:left w:val="single" w:sz="6" w:space="0" w:color="000000"/>
              <w:bottom w:val="single" w:sz="6" w:space="0" w:color="000000"/>
              <w:right w:val="single" w:sz="6" w:space="0" w:color="000000"/>
            </w:tcBorders>
          </w:tcPr>
          <w:p w14:paraId="61459A08" w14:textId="77777777" w:rsidR="0046755F" w:rsidRPr="003156EA" w:rsidRDefault="0046755F" w:rsidP="0046755F">
            <w:pPr>
              <w:pStyle w:val="naisc"/>
              <w:spacing w:before="0" w:after="0"/>
              <w:ind w:firstLine="437"/>
              <w:jc w:val="left"/>
              <w:rPr>
                <w:u w:val="single"/>
              </w:rPr>
            </w:pPr>
            <w:r w:rsidRPr="003156EA">
              <w:lastRenderedPageBreak/>
              <w:t xml:space="preserve">  </w:t>
            </w:r>
            <w:r w:rsidRPr="003156EA">
              <w:rPr>
                <w:u w:val="single"/>
              </w:rPr>
              <w:t>Tieslietu ministrija</w:t>
            </w:r>
          </w:p>
          <w:p w14:paraId="4632FD79" w14:textId="77777777" w:rsidR="0046755F" w:rsidRPr="003156EA" w:rsidRDefault="0046755F" w:rsidP="0046755F">
            <w:pPr>
              <w:ind w:right="12" w:firstLine="567"/>
              <w:jc w:val="both"/>
            </w:pPr>
            <w:r w:rsidRPr="003156EA">
              <w:t xml:space="preserve">Ņemot vērā, ka ar likumprojektu "Imigrācijas likums" paredzēts skaidrot terminu "mītnes zeme", norādot, ka ar šo terminu saprotama trešās valsts pilsoņa pilsonības valsts, iepriekšējā dzīvesvietas valsts vai valsts, kas izsniegusi trešās valsts pilsonim uzturēšanās atļauju, lūdzam izvērtēt un precizēt likumprojektu, norādot, kas saprotams ar "mītnes valsti" likumprojekta </w:t>
            </w:r>
            <w:r w:rsidRPr="003156EA">
              <w:lastRenderedPageBreak/>
              <w:t>izpratnē, vai alternatīvi sniegt atbilstošu skaidrojumu par šī termina saturu un tvērumu likumprojekta anotācijā.</w:t>
            </w:r>
          </w:p>
        </w:tc>
        <w:tc>
          <w:tcPr>
            <w:tcW w:w="1076" w:type="pct"/>
            <w:gridSpan w:val="2"/>
            <w:tcBorders>
              <w:top w:val="single" w:sz="6" w:space="0" w:color="000000"/>
              <w:left w:val="single" w:sz="6" w:space="0" w:color="000000"/>
              <w:bottom w:val="single" w:sz="6" w:space="0" w:color="000000"/>
              <w:right w:val="single" w:sz="6" w:space="0" w:color="auto"/>
            </w:tcBorders>
          </w:tcPr>
          <w:p w14:paraId="2D32D942" w14:textId="0D7922A2" w:rsidR="0046755F" w:rsidRPr="003156EA" w:rsidRDefault="0046755F" w:rsidP="0046755F">
            <w:pPr>
              <w:pStyle w:val="naisc"/>
              <w:spacing w:before="0" w:after="0"/>
              <w:jc w:val="both"/>
            </w:pPr>
            <w:r w:rsidRPr="003156EA">
              <w:lastRenderedPageBreak/>
              <w:t>Iebildums ņemts vērā, jēdzienu “mītnes zeme” aizstājot ar “uzturēšanās valsts”.</w:t>
            </w:r>
          </w:p>
        </w:tc>
        <w:tc>
          <w:tcPr>
            <w:tcW w:w="901" w:type="pct"/>
            <w:tcBorders>
              <w:top w:val="single" w:sz="6" w:space="0" w:color="auto"/>
              <w:left w:val="single" w:sz="6" w:space="0" w:color="auto"/>
              <w:bottom w:val="single" w:sz="6" w:space="0" w:color="auto"/>
              <w:right w:val="single" w:sz="6" w:space="0" w:color="auto"/>
            </w:tcBorders>
          </w:tcPr>
          <w:p w14:paraId="12C58BB3" w14:textId="77777777" w:rsidR="0046755F" w:rsidRPr="003156EA" w:rsidRDefault="0046755F" w:rsidP="0046755F">
            <w:pPr>
              <w:shd w:val="clear" w:color="auto" w:fill="FFFFFF"/>
              <w:spacing w:after="120"/>
              <w:ind w:firstLine="567"/>
              <w:jc w:val="both"/>
              <w:rPr>
                <w:lang w:eastAsia="en-GB"/>
              </w:rPr>
            </w:pPr>
            <w:r w:rsidRPr="003156EA">
              <w:rPr>
                <w:b/>
                <w:lang w:eastAsia="en-GB"/>
              </w:rPr>
              <w:t xml:space="preserve">3.pants. </w:t>
            </w:r>
            <w:r w:rsidRPr="003156EA">
              <w:rPr>
                <w:lang w:eastAsia="en-GB"/>
              </w:rPr>
              <w:t>Šā likuma izpratnē Savienības pilsoņa ģimenes loceklis ir:</w:t>
            </w:r>
          </w:p>
          <w:p w14:paraId="3F8D19E2" w14:textId="77777777" w:rsidR="0046755F" w:rsidRPr="003156EA" w:rsidRDefault="0046755F" w:rsidP="0046755F">
            <w:pPr>
              <w:shd w:val="clear" w:color="auto" w:fill="FFFFFF"/>
              <w:spacing w:after="120"/>
              <w:ind w:firstLine="567"/>
              <w:jc w:val="both"/>
            </w:pPr>
            <w:r w:rsidRPr="003156EA">
              <w:rPr>
                <w:lang w:eastAsia="en-GB"/>
              </w:rPr>
              <w:t xml:space="preserve">4) Savienības pilsoņa vai viņa laulātā radinieks, kas Savienības pilsoņa iepriekšējās </w:t>
            </w:r>
            <w:r w:rsidRPr="003156EA">
              <w:rPr>
                <w:lang w:eastAsia="en-GB"/>
              </w:rPr>
              <w:lastRenderedPageBreak/>
              <w:t>uzturēšanās valstī atrodas Savienības pilsoņa apgādībā vai kam ir kopīga saimniecība ar Savienības pilsoni, vai kam nopietnu veselības traucējumu dēļ ir nepieciešama personiska kopšana, un Savienības pilsonis apliecina, ka nodrošinās šīs personas kopšanu;</w:t>
            </w:r>
          </w:p>
        </w:tc>
      </w:tr>
      <w:tr w:rsidR="0046755F" w:rsidRPr="00E343AE" w14:paraId="2112DDFA" w14:textId="77777777" w:rsidTr="00F07E42">
        <w:tc>
          <w:tcPr>
            <w:tcW w:w="196" w:type="pct"/>
            <w:tcBorders>
              <w:top w:val="single" w:sz="6" w:space="0" w:color="000000"/>
              <w:left w:val="single" w:sz="6" w:space="0" w:color="000000"/>
              <w:bottom w:val="single" w:sz="6" w:space="0" w:color="000000"/>
              <w:right w:val="single" w:sz="6" w:space="0" w:color="000000"/>
            </w:tcBorders>
          </w:tcPr>
          <w:p w14:paraId="23AD9E6C" w14:textId="6B498437" w:rsidR="0046755F" w:rsidRPr="003156EA" w:rsidRDefault="00F34BAC" w:rsidP="0046755F">
            <w:pPr>
              <w:pStyle w:val="naisc"/>
              <w:spacing w:before="0" w:after="0"/>
              <w:jc w:val="left"/>
            </w:pPr>
            <w:r>
              <w:lastRenderedPageBreak/>
              <w:t>5</w:t>
            </w:r>
            <w:r w:rsidR="0046755F" w:rsidRPr="003156EA">
              <w:t>.</w:t>
            </w:r>
          </w:p>
        </w:tc>
        <w:tc>
          <w:tcPr>
            <w:tcW w:w="925" w:type="pct"/>
            <w:gridSpan w:val="2"/>
            <w:tcBorders>
              <w:top w:val="single" w:sz="6" w:space="0" w:color="000000"/>
              <w:left w:val="single" w:sz="6" w:space="0" w:color="000000"/>
              <w:bottom w:val="single" w:sz="6" w:space="0" w:color="000000"/>
              <w:right w:val="single" w:sz="6" w:space="0" w:color="000000"/>
            </w:tcBorders>
          </w:tcPr>
          <w:p w14:paraId="56A35645" w14:textId="77777777" w:rsidR="0046755F" w:rsidRPr="003156EA" w:rsidRDefault="0046755F" w:rsidP="0046755F">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53318861" w14:textId="77777777" w:rsidR="0046755F" w:rsidRPr="003156EA" w:rsidRDefault="0046755F" w:rsidP="0046755F">
            <w:pPr>
              <w:pStyle w:val="naisc"/>
              <w:spacing w:before="0" w:after="0"/>
              <w:ind w:firstLine="437"/>
              <w:jc w:val="left"/>
              <w:rPr>
                <w:u w:val="single"/>
              </w:rPr>
            </w:pPr>
            <w:r w:rsidRPr="003156EA">
              <w:t xml:space="preserve">  </w:t>
            </w:r>
            <w:r w:rsidRPr="003156EA">
              <w:rPr>
                <w:u w:val="single"/>
              </w:rPr>
              <w:t>Tieslietu ministrija</w:t>
            </w:r>
          </w:p>
          <w:p w14:paraId="2E49DFFC" w14:textId="77777777" w:rsidR="0046755F" w:rsidRPr="003156EA" w:rsidRDefault="0046755F" w:rsidP="0046755F">
            <w:pPr>
              <w:ind w:right="12" w:firstLine="567"/>
            </w:pPr>
            <w:r w:rsidRPr="003156EA">
              <w:t>Lūdzam likumprojektā lietot korektu Eiropas Ekonomiskās (nevis Ekonomikas) zonas nosaukumu.</w:t>
            </w:r>
          </w:p>
          <w:p w14:paraId="63228BDB" w14:textId="77777777" w:rsidR="0046755F" w:rsidRPr="003156EA" w:rsidRDefault="0046755F" w:rsidP="0046755F">
            <w:pPr>
              <w:ind w:right="12" w:firstLine="567"/>
              <w:jc w:val="both"/>
            </w:pPr>
          </w:p>
        </w:tc>
        <w:tc>
          <w:tcPr>
            <w:tcW w:w="1076" w:type="pct"/>
            <w:gridSpan w:val="2"/>
            <w:tcBorders>
              <w:top w:val="single" w:sz="6" w:space="0" w:color="000000"/>
              <w:left w:val="single" w:sz="6" w:space="0" w:color="000000"/>
              <w:bottom w:val="single" w:sz="6" w:space="0" w:color="000000"/>
              <w:right w:val="single" w:sz="6" w:space="0" w:color="auto"/>
            </w:tcBorders>
          </w:tcPr>
          <w:p w14:paraId="3F5C2B13" w14:textId="1CAFDA0C" w:rsidR="0046755F" w:rsidRPr="003156EA" w:rsidRDefault="00927652" w:rsidP="0046755F">
            <w:pPr>
              <w:pStyle w:val="naisc"/>
              <w:spacing w:before="0" w:after="0"/>
              <w:jc w:val="both"/>
            </w:pPr>
            <w:r>
              <w:t>Iebildums saskaņots saskaņošanas sanāksmē.</w:t>
            </w:r>
            <w:r w:rsidR="0046755F" w:rsidRPr="003156EA">
              <w:t xml:space="preserve"> </w:t>
            </w:r>
            <w:r w:rsidR="0046755F">
              <w:t>Likumprojektā izmantots ES Oficiālajā Vēstnesī lietotais</w:t>
            </w:r>
            <w:r w:rsidR="0046755F" w:rsidRPr="003156EA">
              <w:t xml:space="preserve"> nosaukums “Eiropas Ekonomikas zona” (Līgums par Eiropas Ekonomikas zonu): </w:t>
            </w:r>
            <w:hyperlink r:id="rId8" w:history="1">
              <w:r w:rsidR="0046755F" w:rsidRPr="003156EA">
                <w:rPr>
                  <w:rStyle w:val="Hyperlink"/>
                </w:rPr>
                <w:t>https://eur-lex.europa.eu/legal-content/LV/TXT/PDF/?uri=CELEX:21994A0103(01)&amp;from=SK</w:t>
              </w:r>
            </w:hyperlink>
            <w:r w:rsidR="0046755F" w:rsidRPr="003156EA">
              <w:t xml:space="preserve"> </w:t>
            </w:r>
          </w:p>
        </w:tc>
        <w:tc>
          <w:tcPr>
            <w:tcW w:w="901" w:type="pct"/>
            <w:tcBorders>
              <w:top w:val="single" w:sz="6" w:space="0" w:color="auto"/>
              <w:left w:val="single" w:sz="6" w:space="0" w:color="auto"/>
              <w:bottom w:val="single" w:sz="6" w:space="0" w:color="auto"/>
              <w:right w:val="single" w:sz="6" w:space="0" w:color="auto"/>
            </w:tcBorders>
          </w:tcPr>
          <w:p w14:paraId="4DED3B90" w14:textId="77777777" w:rsidR="0046755F" w:rsidRPr="003156EA" w:rsidRDefault="0046755F" w:rsidP="0046755F">
            <w:pPr>
              <w:jc w:val="both"/>
            </w:pPr>
          </w:p>
        </w:tc>
      </w:tr>
      <w:tr w:rsidR="0046755F" w:rsidRPr="00E343AE" w14:paraId="08EDC419" w14:textId="77777777" w:rsidTr="00F07E42">
        <w:tc>
          <w:tcPr>
            <w:tcW w:w="196" w:type="pct"/>
            <w:tcBorders>
              <w:top w:val="single" w:sz="6" w:space="0" w:color="000000"/>
              <w:left w:val="single" w:sz="6" w:space="0" w:color="000000"/>
              <w:bottom w:val="single" w:sz="6" w:space="0" w:color="000000"/>
              <w:right w:val="single" w:sz="6" w:space="0" w:color="000000"/>
            </w:tcBorders>
          </w:tcPr>
          <w:p w14:paraId="6BDA916A" w14:textId="1890A25F" w:rsidR="0046755F" w:rsidRPr="003156EA" w:rsidRDefault="00F34BAC" w:rsidP="0046755F">
            <w:pPr>
              <w:pStyle w:val="naisc"/>
              <w:spacing w:before="0" w:after="0"/>
              <w:jc w:val="left"/>
            </w:pPr>
            <w:r>
              <w:t>6</w:t>
            </w:r>
            <w:r w:rsidR="0046755F" w:rsidRPr="003156EA">
              <w:t>.</w:t>
            </w:r>
          </w:p>
        </w:tc>
        <w:tc>
          <w:tcPr>
            <w:tcW w:w="925" w:type="pct"/>
            <w:gridSpan w:val="2"/>
            <w:tcBorders>
              <w:top w:val="single" w:sz="6" w:space="0" w:color="000000"/>
              <w:left w:val="single" w:sz="6" w:space="0" w:color="000000"/>
              <w:bottom w:val="single" w:sz="6" w:space="0" w:color="000000"/>
              <w:right w:val="single" w:sz="6" w:space="0" w:color="000000"/>
            </w:tcBorders>
          </w:tcPr>
          <w:p w14:paraId="3B09884B" w14:textId="77777777" w:rsidR="0046755F" w:rsidRPr="003156EA" w:rsidRDefault="0046755F" w:rsidP="0046755F">
            <w:pPr>
              <w:shd w:val="clear" w:color="auto" w:fill="FFFFFF"/>
              <w:spacing w:after="120"/>
              <w:ind w:firstLine="567"/>
              <w:jc w:val="both"/>
              <w:rPr>
                <w:lang w:eastAsia="en-GB"/>
              </w:rPr>
            </w:pPr>
            <w:r w:rsidRPr="003156EA">
              <w:rPr>
                <w:b/>
                <w:lang w:eastAsia="en-GB"/>
              </w:rPr>
              <w:t>5.pants.</w:t>
            </w:r>
            <w:r w:rsidRPr="003156EA">
              <w:rPr>
                <w:lang w:eastAsia="en-GB"/>
              </w:rPr>
              <w:t xml:space="preserve"> (1) Savienības pilsoņu un viņu ģimenes locekļu ieceļošanu un uzturēšanos Latvijas Republikā </w:t>
            </w:r>
            <w:r w:rsidRPr="003156EA">
              <w:rPr>
                <w:lang w:eastAsia="en-GB"/>
              </w:rPr>
              <w:lastRenderedPageBreak/>
              <w:t>atbilstoši savai kompetencei dokumentē un kontrolē Pilsonības un migrācijas lietu pārvalde (turpmāk – Pārvalde), Valsts robežsardze, Valsts darba inspekcija, Iekšlietu ministrija un Ārlietu ministrija.</w:t>
            </w:r>
          </w:p>
          <w:p w14:paraId="77BE7797" w14:textId="77777777" w:rsidR="0046755F" w:rsidRPr="003156EA" w:rsidRDefault="0046755F" w:rsidP="0046755F">
            <w:pPr>
              <w:shd w:val="clear" w:color="auto" w:fill="FFFFFF"/>
              <w:spacing w:after="120"/>
              <w:ind w:firstLine="567"/>
              <w:jc w:val="both"/>
              <w:rPr>
                <w:lang w:eastAsia="en-GB"/>
              </w:rPr>
            </w:pPr>
            <w:r w:rsidRPr="003156EA">
              <w:rPr>
                <w:lang w:eastAsia="en-GB"/>
              </w:rPr>
              <w:t xml:space="preserve">(2) Militārās izlūkošanas un drošības dienests, Satversmes aizsardzības birojs, Valsts drošības dienests, Valsts policija un Valsts robežsardze (turpmāk – kompetenta valsts iestāde) izvērtē Savienības pilsoņa un viņa ģimenes locekļa radīto valsts drošības vai sabiedriskās kārtības vai drošības apdraudējumu un sniedz atzinumu.   </w:t>
            </w:r>
          </w:p>
        </w:tc>
        <w:tc>
          <w:tcPr>
            <w:tcW w:w="1902" w:type="pct"/>
            <w:tcBorders>
              <w:top w:val="single" w:sz="6" w:space="0" w:color="000000"/>
              <w:left w:val="single" w:sz="6" w:space="0" w:color="000000"/>
              <w:bottom w:val="single" w:sz="6" w:space="0" w:color="000000"/>
              <w:right w:val="single" w:sz="6" w:space="0" w:color="000000"/>
            </w:tcBorders>
          </w:tcPr>
          <w:p w14:paraId="60FECD98" w14:textId="77777777" w:rsidR="0046755F" w:rsidRPr="003156EA" w:rsidRDefault="0046755F" w:rsidP="0046755F">
            <w:pPr>
              <w:pStyle w:val="naisc"/>
              <w:spacing w:before="0" w:after="0"/>
              <w:ind w:firstLine="437"/>
              <w:jc w:val="both"/>
              <w:rPr>
                <w:u w:val="single"/>
              </w:rPr>
            </w:pPr>
            <w:r w:rsidRPr="003156EA">
              <w:lastRenderedPageBreak/>
              <w:t xml:space="preserve">  </w:t>
            </w:r>
            <w:r w:rsidRPr="003156EA">
              <w:rPr>
                <w:u w:val="single"/>
              </w:rPr>
              <w:t>Tieslietu ministrija</w:t>
            </w:r>
          </w:p>
          <w:p w14:paraId="2A22363C" w14:textId="77777777" w:rsidR="0046755F" w:rsidRPr="003156EA" w:rsidRDefault="0046755F" w:rsidP="0046755F">
            <w:pPr>
              <w:ind w:right="12" w:firstLine="567"/>
              <w:jc w:val="both"/>
            </w:pPr>
            <w:r w:rsidRPr="003156EA">
              <w:t xml:space="preserve">Likumprojekta 5. panta otrā daļa noteic, ka Militārās izlūkošanas un drošības dienests, Satversmes aizsardzības birojs, Valsts drošības dienests, Valsts policija un Valsts robežsardze (turpmāk – kompetenta </w:t>
            </w:r>
            <w:r w:rsidRPr="003156EA">
              <w:lastRenderedPageBreak/>
              <w:t>valsts iestāde) izvērtē Savienības pilsoņa un viņa ģimenes locekļa radīto valsts drošības vai sabiedriskās kārtības vai drošības apdraudējumu un sniedz atzinumu. Saistībā ar minēto:</w:t>
            </w:r>
          </w:p>
          <w:p w14:paraId="7D87527E" w14:textId="77777777" w:rsidR="0046755F" w:rsidRPr="003156EA" w:rsidRDefault="0046755F" w:rsidP="0046755F">
            <w:pPr>
              <w:ind w:right="12" w:firstLine="567"/>
              <w:jc w:val="both"/>
            </w:pPr>
            <w:r w:rsidRPr="003156EA">
              <w:t>pirmkārt, vēršam uzmanību, ka no minētās likumprojekta normas nav saprotams, kādos gadījumos kompetentās valsts iestādes izvērtēs apdraudējumu, kādos termiņos tas tiks darīts, kā arī, kam tiks sniegts attiecīgais atzinums. Ievērojot minēto, kā arī, ņemot vērā to, ka šāds izvērtējums un pieņemtais lēmums var ietekmēt Savienības pilsoņa un viņa ģimenes locekļa brīvu pārvietošanos Eiropas Savienībā, lūdzam atbilstoši precizēt likumprojekta 5. panta otro daļu;</w:t>
            </w:r>
          </w:p>
          <w:p w14:paraId="4B749C8A" w14:textId="77777777" w:rsidR="0046755F" w:rsidRPr="003156EA" w:rsidRDefault="0046755F" w:rsidP="0046755F">
            <w:pPr>
              <w:ind w:right="12" w:firstLine="567"/>
              <w:jc w:val="both"/>
            </w:pPr>
            <w:r w:rsidRPr="003156EA">
              <w:t>otrkārt, lūdzam izvērtēt un sniegt papildu skaidrojumu likumprojekta anotācijā par nepieciešamību kā kompetento valsts iestādi likumprojektā noteikt arī Valsts robežsardzi. Proti, lūdzam skaidrot par tiesiskiem un faktiskiem apsvērumiem, kādēļ jau iepriekš Imigrācijas likumā netika paredzēta attiecīga Valsts robežsardzes kompetence un kādēļ risinājums to likumprojektā noteikt šobrīd ir nepieciešams un atzīstams par efektīvāko.</w:t>
            </w:r>
          </w:p>
          <w:p w14:paraId="53A64235" w14:textId="77777777" w:rsidR="0046755F" w:rsidRPr="003156EA" w:rsidRDefault="0046755F" w:rsidP="0046755F">
            <w:pPr>
              <w:ind w:right="12" w:firstLine="567"/>
              <w:jc w:val="both"/>
            </w:pPr>
          </w:p>
        </w:tc>
        <w:tc>
          <w:tcPr>
            <w:tcW w:w="1076" w:type="pct"/>
            <w:gridSpan w:val="2"/>
            <w:tcBorders>
              <w:top w:val="single" w:sz="6" w:space="0" w:color="000000"/>
              <w:left w:val="single" w:sz="6" w:space="0" w:color="000000"/>
              <w:bottom w:val="single" w:sz="6" w:space="0" w:color="000000"/>
              <w:right w:val="single" w:sz="6" w:space="0" w:color="auto"/>
            </w:tcBorders>
          </w:tcPr>
          <w:p w14:paraId="2C46D08F" w14:textId="77777777" w:rsidR="0046755F" w:rsidRPr="003156EA" w:rsidRDefault="0046755F" w:rsidP="0046755F">
            <w:pPr>
              <w:pStyle w:val="naisc"/>
              <w:spacing w:before="0" w:after="0"/>
              <w:jc w:val="both"/>
            </w:pPr>
            <w:r w:rsidRPr="003156EA">
              <w:lastRenderedPageBreak/>
              <w:t>Iebildums ņemts vērā,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33BBC79B" w14:textId="77777777" w:rsidR="0046755F" w:rsidRPr="003156EA" w:rsidRDefault="0046755F" w:rsidP="0046755F">
            <w:pPr>
              <w:shd w:val="clear" w:color="auto" w:fill="FFFFFF"/>
              <w:spacing w:after="120"/>
              <w:ind w:firstLine="567"/>
              <w:jc w:val="both"/>
              <w:rPr>
                <w:lang w:eastAsia="en-GB"/>
              </w:rPr>
            </w:pPr>
            <w:r w:rsidRPr="003156EA">
              <w:rPr>
                <w:b/>
                <w:lang w:eastAsia="en-GB"/>
              </w:rPr>
              <w:t>5.pants.</w:t>
            </w:r>
            <w:r w:rsidRPr="003156EA">
              <w:rPr>
                <w:lang w:eastAsia="en-GB"/>
              </w:rPr>
              <w:t xml:space="preserve"> (1) Savienības pilsoņu un viņu ģimenes locekļu ieceļošanu un uzturēšanos Latvijas </w:t>
            </w:r>
            <w:r w:rsidRPr="003156EA">
              <w:rPr>
                <w:lang w:eastAsia="en-GB"/>
              </w:rPr>
              <w:lastRenderedPageBreak/>
              <w:t>Republikā atbilstoši savai kompetencei dokumentē un kontrolē Pilsonības un migrācijas lietu pārvalde (turpmāk – Pārvalde), Valsts robežsardze, Valsts darba inspekcija, Iekšlietu ministrija un Ārlietu ministrija.</w:t>
            </w:r>
          </w:p>
          <w:p w14:paraId="45E54DFD" w14:textId="77777777" w:rsidR="0046755F" w:rsidRPr="003156EA" w:rsidRDefault="0046755F" w:rsidP="0046755F">
            <w:pPr>
              <w:shd w:val="clear" w:color="auto" w:fill="FFFFFF"/>
              <w:spacing w:after="120"/>
              <w:ind w:firstLine="567"/>
              <w:jc w:val="both"/>
              <w:rPr>
                <w:lang w:eastAsia="en-GB"/>
              </w:rPr>
            </w:pPr>
            <w:r w:rsidRPr="003156EA">
              <w:rPr>
                <w:lang w:eastAsia="en-GB"/>
              </w:rPr>
              <w:t xml:space="preserve">(2) Militārās izlūkošanas un drošības dienests, Satversmes aizsardzības birojs, Valsts drošības dienests, Valsts policija un Valsts robežsardze (turpmāk – kompetenta valsts iestāde) izvērtē Savienības pilsoņa un viņa ģimenes locekļa radīto valsts drošības vai sabiedriskās kārtības vai drošības apdraudējumu un sniedz atzinumu.   </w:t>
            </w:r>
          </w:p>
        </w:tc>
      </w:tr>
      <w:tr w:rsidR="00B50CD2" w:rsidRPr="00E343AE" w14:paraId="52CB67B6" w14:textId="77777777" w:rsidTr="00A45481">
        <w:tc>
          <w:tcPr>
            <w:tcW w:w="196" w:type="pct"/>
            <w:tcBorders>
              <w:top w:val="single" w:sz="6" w:space="0" w:color="000000"/>
              <w:left w:val="single" w:sz="6" w:space="0" w:color="000000"/>
              <w:bottom w:val="single" w:sz="6" w:space="0" w:color="000000"/>
              <w:right w:val="single" w:sz="6" w:space="0" w:color="000000"/>
            </w:tcBorders>
          </w:tcPr>
          <w:p w14:paraId="5CDC1B33" w14:textId="065B4F48" w:rsidR="00B50CD2" w:rsidRDefault="00B50CD2" w:rsidP="00A45481">
            <w:pPr>
              <w:pStyle w:val="naisc"/>
              <w:spacing w:before="0" w:after="0"/>
              <w:jc w:val="left"/>
            </w:pPr>
            <w:r>
              <w:lastRenderedPageBreak/>
              <w:t>7.</w:t>
            </w:r>
          </w:p>
        </w:tc>
        <w:tc>
          <w:tcPr>
            <w:tcW w:w="925" w:type="pct"/>
            <w:gridSpan w:val="2"/>
            <w:tcBorders>
              <w:top w:val="single" w:sz="6" w:space="0" w:color="000000"/>
              <w:left w:val="single" w:sz="6" w:space="0" w:color="000000"/>
              <w:bottom w:val="single" w:sz="6" w:space="0" w:color="000000"/>
              <w:right w:val="single" w:sz="6" w:space="0" w:color="000000"/>
            </w:tcBorders>
          </w:tcPr>
          <w:p w14:paraId="030C4ABF" w14:textId="77777777" w:rsidR="00B50CD2" w:rsidRPr="00B50CD2" w:rsidRDefault="00B50CD2" w:rsidP="00A45481">
            <w:pPr>
              <w:shd w:val="clear" w:color="auto" w:fill="FFFFFF"/>
              <w:spacing w:after="120"/>
              <w:ind w:firstLine="567"/>
              <w:jc w:val="both"/>
              <w:rPr>
                <w:lang w:eastAsia="en-GB"/>
              </w:rPr>
            </w:pPr>
            <w:r w:rsidRPr="00B50CD2">
              <w:rPr>
                <w:b/>
                <w:lang w:eastAsia="en-GB"/>
              </w:rPr>
              <w:t xml:space="preserve">6.pants. </w:t>
            </w:r>
            <w:r w:rsidRPr="00B50CD2">
              <w:rPr>
                <w:lang w:eastAsia="en-GB"/>
              </w:rPr>
              <w:t>Šā likuma 5.pantā minētajām institūcijām ir tiesības:</w:t>
            </w:r>
          </w:p>
          <w:p w14:paraId="099C455A" w14:textId="77777777" w:rsidR="00B50CD2" w:rsidRPr="00B50CD2" w:rsidRDefault="00B50CD2" w:rsidP="00A45481">
            <w:pPr>
              <w:spacing w:after="120"/>
              <w:ind w:firstLine="567"/>
              <w:jc w:val="both"/>
              <w:rPr>
                <w:lang w:eastAsia="en-GB"/>
              </w:rPr>
            </w:pPr>
            <w:r w:rsidRPr="00B50CD2">
              <w:rPr>
                <w:lang w:eastAsia="en-GB"/>
              </w:rPr>
              <w:lastRenderedPageBreak/>
              <w:t>2) noteikt un organizēt dokumentu, priekšmetu, valodas, medicīniskās un citas ekspertīzes un pārbaudes;</w:t>
            </w:r>
          </w:p>
          <w:p w14:paraId="4B1D3782" w14:textId="77777777" w:rsidR="00B50CD2" w:rsidRPr="00B50CD2" w:rsidRDefault="00B50CD2" w:rsidP="00A45481">
            <w:pPr>
              <w:shd w:val="clear" w:color="auto" w:fill="FFFFFF"/>
              <w:spacing w:after="120"/>
              <w:ind w:firstLine="567"/>
              <w:jc w:val="both"/>
              <w:rPr>
                <w:b/>
                <w:lang w:eastAsia="en-GB"/>
              </w:rPr>
            </w:pPr>
          </w:p>
        </w:tc>
        <w:tc>
          <w:tcPr>
            <w:tcW w:w="1902" w:type="pct"/>
            <w:tcBorders>
              <w:top w:val="single" w:sz="6" w:space="0" w:color="000000"/>
              <w:left w:val="single" w:sz="6" w:space="0" w:color="000000"/>
              <w:bottom w:val="single" w:sz="6" w:space="0" w:color="000000"/>
              <w:right w:val="single" w:sz="6" w:space="0" w:color="000000"/>
            </w:tcBorders>
          </w:tcPr>
          <w:p w14:paraId="3AE74E55" w14:textId="77777777" w:rsidR="00B50CD2" w:rsidRPr="00B50CD2" w:rsidRDefault="00B50CD2" w:rsidP="00A45481">
            <w:pPr>
              <w:pStyle w:val="naisc"/>
              <w:spacing w:before="0" w:after="0"/>
              <w:ind w:firstLine="437"/>
              <w:jc w:val="both"/>
              <w:rPr>
                <w:u w:val="single"/>
              </w:rPr>
            </w:pPr>
            <w:r w:rsidRPr="00B50CD2">
              <w:rPr>
                <w:u w:val="single"/>
              </w:rPr>
              <w:lastRenderedPageBreak/>
              <w:t>Veselības ministrija</w:t>
            </w:r>
          </w:p>
          <w:p w14:paraId="56B4F4CF" w14:textId="77777777" w:rsidR="00B50CD2" w:rsidRPr="00B50CD2" w:rsidRDefault="00B50CD2" w:rsidP="00A45481">
            <w:pPr>
              <w:widowControl w:val="0"/>
              <w:tabs>
                <w:tab w:val="left" w:pos="993"/>
              </w:tabs>
              <w:ind w:firstLine="437"/>
              <w:jc w:val="both"/>
            </w:pPr>
            <w:r w:rsidRPr="00B50CD2">
              <w:t xml:space="preserve">Likumprojekta 6. panta 2. punktā minēts, ka šā likumprojekta 5. pantā minētās institūcijas (Pilsonības un migrācijas lietu pārvalde, Valsts robežsardze, Valsts </w:t>
            </w:r>
            <w:r w:rsidRPr="00B50CD2">
              <w:lastRenderedPageBreak/>
              <w:t xml:space="preserve">darba inspekcija, Iekšlietu ministrija, Ārlietu ministrija, Militārās izlūkošanas un drošības dienests, Satversmes aizsardzības birojs, Valsts drošības dienests, Valsts policija) nosaka un organizē medicīniskās ekspertīzes un pārbaudes. </w:t>
            </w:r>
          </w:p>
          <w:p w14:paraId="7720928C" w14:textId="77777777" w:rsidR="00B50CD2" w:rsidRPr="00B50CD2" w:rsidRDefault="00B50CD2" w:rsidP="00A45481">
            <w:pPr>
              <w:pStyle w:val="ListParagraph"/>
              <w:ind w:left="0" w:firstLine="709"/>
              <w:jc w:val="both"/>
            </w:pPr>
            <w:r w:rsidRPr="00B50CD2">
              <w:t>Vēršam uzmanību, ka Ārstniecības likuma</w:t>
            </w:r>
            <w:r w:rsidRPr="00B50CD2">
              <w:rPr>
                <w:rStyle w:val="FootnoteReference"/>
                <w:rFonts w:eastAsia="Calibri"/>
              </w:rPr>
              <w:footnoteReference w:id="1"/>
            </w:r>
            <w:r w:rsidRPr="00B50CD2">
              <w:t xml:space="preserve"> XII nodaļā noteikti gadījumi, kuros tiek veikta Veselības un darbspējas, tiesmedicīniskā vai  tiespsihiatriskā ekspertīze. Savukārt Ministru kabineta 2008. gada 2. jūnija noteikumos Nr. 394 “Alkohola, narkotisko, psihotropo vai toksisko vielu ietekmes pārbaudes kārtība”</w:t>
            </w:r>
            <w:r w:rsidRPr="00B50CD2">
              <w:rPr>
                <w:rStyle w:val="FootnoteReference"/>
                <w:rFonts w:eastAsia="Calibri"/>
              </w:rPr>
              <w:footnoteReference w:id="2"/>
            </w:r>
            <w:r w:rsidRPr="00B50CD2">
              <w:t xml:space="preserve">  noteikta alkohola, narkotisko, psihotropo vai toksisko vielu medicīniskā pārbaudes kārtība. No likumprojekta 6. panta 2. punkta nav saprotams kādas medicīniskās ekspertīzes un pārbaudes būtu nodrošināmas Eiropas Savienības pilsoņiem un viņu ģimenes locekļiem. </w:t>
            </w:r>
          </w:p>
          <w:p w14:paraId="37A2ED89" w14:textId="77777777" w:rsidR="00B50CD2" w:rsidRPr="00B50CD2" w:rsidRDefault="00B50CD2" w:rsidP="00A45481">
            <w:pPr>
              <w:pStyle w:val="naisc"/>
              <w:spacing w:before="0" w:after="0"/>
              <w:ind w:firstLine="437"/>
              <w:jc w:val="both"/>
              <w:rPr>
                <w:u w:val="single"/>
              </w:rPr>
            </w:pPr>
          </w:p>
        </w:tc>
        <w:tc>
          <w:tcPr>
            <w:tcW w:w="1076" w:type="pct"/>
            <w:gridSpan w:val="2"/>
            <w:tcBorders>
              <w:top w:val="single" w:sz="6" w:space="0" w:color="000000"/>
              <w:left w:val="single" w:sz="6" w:space="0" w:color="000000"/>
              <w:bottom w:val="single" w:sz="6" w:space="0" w:color="000000"/>
              <w:right w:val="single" w:sz="6" w:space="0" w:color="auto"/>
            </w:tcBorders>
          </w:tcPr>
          <w:p w14:paraId="007F712C" w14:textId="77777777" w:rsidR="00B50CD2" w:rsidRPr="00D31CAA" w:rsidRDefault="00B50CD2" w:rsidP="00A45481">
            <w:pPr>
              <w:pStyle w:val="naisc"/>
              <w:spacing w:before="0" w:after="0"/>
              <w:jc w:val="both"/>
            </w:pPr>
            <w:r>
              <w:lastRenderedPageBreak/>
              <w:t>Iebildums ņemts vērā.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342554A4" w14:textId="77777777" w:rsidR="00B50CD2" w:rsidRPr="00B50CD2" w:rsidRDefault="00B50CD2" w:rsidP="00A45481">
            <w:pPr>
              <w:shd w:val="clear" w:color="auto" w:fill="FFFFFF"/>
              <w:spacing w:after="120"/>
              <w:ind w:firstLine="567"/>
              <w:jc w:val="both"/>
              <w:rPr>
                <w:lang w:eastAsia="en-GB"/>
              </w:rPr>
            </w:pPr>
            <w:r w:rsidRPr="00B50CD2">
              <w:rPr>
                <w:b/>
                <w:lang w:eastAsia="en-GB"/>
              </w:rPr>
              <w:t xml:space="preserve">6.pants. </w:t>
            </w:r>
            <w:r w:rsidRPr="00B50CD2">
              <w:rPr>
                <w:lang w:eastAsia="en-GB"/>
              </w:rPr>
              <w:t>Šā likuma 5.pantā minētajām institūcijām ir tiesības:</w:t>
            </w:r>
          </w:p>
          <w:p w14:paraId="172CDF23" w14:textId="77777777" w:rsidR="00B50CD2" w:rsidRPr="00B50CD2" w:rsidRDefault="00B50CD2" w:rsidP="00A45481">
            <w:pPr>
              <w:spacing w:after="120"/>
              <w:ind w:firstLine="567"/>
              <w:jc w:val="both"/>
              <w:rPr>
                <w:lang w:eastAsia="en-GB"/>
              </w:rPr>
            </w:pPr>
            <w:r w:rsidRPr="00B50CD2">
              <w:rPr>
                <w:lang w:eastAsia="en-GB"/>
              </w:rPr>
              <w:lastRenderedPageBreak/>
              <w:t>2) noteikt un organizēt dokumentu, priekšmetu, valodas, medicīniskās un citas ekspertīzes un pārbaudes;</w:t>
            </w:r>
          </w:p>
          <w:p w14:paraId="2F79129A" w14:textId="77777777" w:rsidR="00B50CD2" w:rsidRPr="00D31CAA" w:rsidRDefault="00B50CD2" w:rsidP="00A45481">
            <w:pPr>
              <w:jc w:val="both"/>
            </w:pPr>
          </w:p>
        </w:tc>
      </w:tr>
      <w:tr w:rsidR="0046755F" w:rsidRPr="00E343AE" w14:paraId="63FFD38F" w14:textId="77777777" w:rsidTr="00F07E42">
        <w:tc>
          <w:tcPr>
            <w:tcW w:w="196" w:type="pct"/>
            <w:tcBorders>
              <w:top w:val="single" w:sz="6" w:space="0" w:color="000000"/>
              <w:left w:val="single" w:sz="6" w:space="0" w:color="000000"/>
              <w:bottom w:val="single" w:sz="6" w:space="0" w:color="000000"/>
              <w:right w:val="single" w:sz="6" w:space="0" w:color="000000"/>
            </w:tcBorders>
          </w:tcPr>
          <w:p w14:paraId="248896C0" w14:textId="448507F3" w:rsidR="0046755F" w:rsidRPr="003156EA" w:rsidRDefault="00B50CD2" w:rsidP="0046755F">
            <w:pPr>
              <w:pStyle w:val="naisc"/>
              <w:spacing w:before="0" w:after="0"/>
              <w:jc w:val="left"/>
            </w:pPr>
            <w:r>
              <w:lastRenderedPageBreak/>
              <w:t>8</w:t>
            </w:r>
            <w:r w:rsidR="0046755F" w:rsidRPr="003156EA">
              <w:t>.</w:t>
            </w:r>
          </w:p>
        </w:tc>
        <w:tc>
          <w:tcPr>
            <w:tcW w:w="925" w:type="pct"/>
            <w:gridSpan w:val="2"/>
            <w:tcBorders>
              <w:top w:val="single" w:sz="6" w:space="0" w:color="000000"/>
              <w:left w:val="single" w:sz="6" w:space="0" w:color="000000"/>
              <w:bottom w:val="single" w:sz="6" w:space="0" w:color="000000"/>
              <w:right w:val="single" w:sz="6" w:space="0" w:color="000000"/>
            </w:tcBorders>
          </w:tcPr>
          <w:p w14:paraId="270C08E9" w14:textId="77777777" w:rsidR="0046755F" w:rsidRPr="003156EA" w:rsidRDefault="0046755F" w:rsidP="0046755F">
            <w:pPr>
              <w:shd w:val="clear" w:color="auto" w:fill="FFFFFF"/>
              <w:spacing w:after="120"/>
              <w:ind w:firstLine="567"/>
              <w:jc w:val="both"/>
              <w:rPr>
                <w:lang w:eastAsia="en-GB"/>
              </w:rPr>
            </w:pPr>
            <w:r w:rsidRPr="003156EA">
              <w:rPr>
                <w:b/>
                <w:lang w:eastAsia="en-GB"/>
              </w:rPr>
              <w:t xml:space="preserve">6.pants. </w:t>
            </w:r>
            <w:r w:rsidRPr="003156EA">
              <w:rPr>
                <w:lang w:eastAsia="en-GB"/>
              </w:rPr>
              <w:t>Šā likuma 5.pantā minētajām institūcijām ir tiesības:</w:t>
            </w:r>
          </w:p>
          <w:p w14:paraId="13BE9F39" w14:textId="77777777" w:rsidR="0046755F" w:rsidRPr="003156EA" w:rsidRDefault="0046755F" w:rsidP="0046755F">
            <w:pPr>
              <w:spacing w:after="120"/>
              <w:ind w:firstLine="567"/>
              <w:jc w:val="both"/>
              <w:rPr>
                <w:i/>
                <w:iCs/>
                <w:lang w:eastAsia="en-GB"/>
              </w:rPr>
            </w:pPr>
            <w:r w:rsidRPr="003156EA">
              <w:rPr>
                <w:lang w:eastAsia="en-GB"/>
              </w:rPr>
              <w:t>3) veikt datu apstrādi.</w:t>
            </w:r>
          </w:p>
          <w:p w14:paraId="12EF199D" w14:textId="77777777" w:rsidR="0046755F" w:rsidRPr="003156EA" w:rsidRDefault="0046755F" w:rsidP="0046755F">
            <w:pPr>
              <w:pStyle w:val="naisc"/>
              <w:spacing w:before="0" w:after="0"/>
              <w:ind w:firstLine="720"/>
              <w:jc w:val="left"/>
            </w:pPr>
          </w:p>
        </w:tc>
        <w:tc>
          <w:tcPr>
            <w:tcW w:w="1902" w:type="pct"/>
            <w:tcBorders>
              <w:top w:val="single" w:sz="6" w:space="0" w:color="000000"/>
              <w:left w:val="single" w:sz="6" w:space="0" w:color="000000"/>
              <w:bottom w:val="single" w:sz="6" w:space="0" w:color="000000"/>
              <w:right w:val="single" w:sz="6" w:space="0" w:color="000000"/>
            </w:tcBorders>
          </w:tcPr>
          <w:p w14:paraId="79B64F95" w14:textId="77777777" w:rsidR="0046755F" w:rsidRPr="003156EA" w:rsidRDefault="0046755F" w:rsidP="0046755F">
            <w:pPr>
              <w:pStyle w:val="naisc"/>
              <w:spacing w:before="0" w:after="0"/>
              <w:ind w:firstLine="437"/>
              <w:jc w:val="left"/>
              <w:rPr>
                <w:u w:val="single"/>
              </w:rPr>
            </w:pPr>
            <w:r w:rsidRPr="003156EA">
              <w:t xml:space="preserve">  </w:t>
            </w:r>
            <w:r w:rsidRPr="003156EA">
              <w:rPr>
                <w:u w:val="single"/>
              </w:rPr>
              <w:t>Tieslietu ministrija</w:t>
            </w:r>
          </w:p>
          <w:p w14:paraId="62180621" w14:textId="622F574D" w:rsidR="0046755F" w:rsidRPr="003156EA" w:rsidRDefault="0046755F" w:rsidP="0046755F">
            <w:pPr>
              <w:ind w:right="12" w:firstLine="567"/>
              <w:jc w:val="both"/>
            </w:pPr>
            <w:r w:rsidRPr="003156EA">
              <w:t xml:space="preserve">Ar likumprojekta 6. panta 3. punktu paredzēts likumprojekta 5. pantā minētajām institūcijām noteikt tiesības veikt datu apstrādi. Tomēr no likumprojekta skaidri neizriet attiecīgās normas piemērošanas kārtība, datu apstrādes tiesību apjoms un veids, turklāt likumprojekta 6. panta 3. punkts pēc būtības daļēji pārraksta Eiropas Parlamenta un Padomes 2016. gada 27. aprīļa Regulas (ES) 2016/679 par fizisku personu </w:t>
            </w:r>
            <w:r w:rsidRPr="003156EA">
              <w:lastRenderedPageBreak/>
              <w:t xml:space="preserve">aizsardzību attiecībā uz personas datu apstrādi un šādu datu brīvu apriti un ar ko atceļ Direktīvu 95/46/EK (Vispārīgā datu aizsardzības regula) regulējumu. Vēršam uzmanību, ka Vispārīgā datu aizsardzības regulas 6. panta "c" un "e" punkts paredz, ka personas datu apstrāde ir likumīga tikai tādā apmērā un tikai tad, ja apstrāde ir vajadzīga, lai izpildītu uz pārzini attiecināmu juridisku pienākumu, un ja apstrāde ir vajadzīga, lai izpildītu uzdevumu, ko veic sabiedrības interesēs vai īstenojot pārzinim likumīgi piešķirtās oficiālās pilnvaras. Šis ir datu apstrādes tiesiskais pamats valsts pārvaldes iestādēm. Atbilstoši minētās regulas 6. panta trešajai daļai, ja apstrādes nolūku nosaka normatīvajā aktā, tajā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 tostarp pasākumi, lai nodrošinātu likumīgu un godprātīgu apstrādi. Attiecīgi lūdzam izvērtēt un precizēt likumprojektu, svītrojot ar minēto regulu dublējošās normas, skaidri norādot personas datu apstrādes mērķi, apstrādājamo datu veidus, kā arī nepieciešamības gadījumā norādot arī glabāšanas termiņus vai nosacījumus dzēšanai un vai dati tiek nodoti citām organizācijām. Norādām, ja </w:t>
            </w:r>
            <w:r w:rsidRPr="003156EA">
              <w:lastRenderedPageBreak/>
              <w:t>attiecīga informācija ir ietverta normatīvajā aktā ar paskaidrojumu anotācijā, var uzskatīt, ka datu apstrādes tiesiskais pamats ir noteikts atbilstoši minētai Vispārīgai datu aizsardzības regulai. Ja informācija nav noteikta, tad attiecīgais normatīvais akts ir jāpapildina.</w:t>
            </w:r>
          </w:p>
        </w:tc>
        <w:tc>
          <w:tcPr>
            <w:tcW w:w="1076" w:type="pct"/>
            <w:gridSpan w:val="2"/>
            <w:tcBorders>
              <w:top w:val="single" w:sz="6" w:space="0" w:color="000000"/>
              <w:left w:val="single" w:sz="6" w:space="0" w:color="000000"/>
              <w:bottom w:val="single" w:sz="6" w:space="0" w:color="000000"/>
              <w:right w:val="single" w:sz="6" w:space="0" w:color="auto"/>
            </w:tcBorders>
          </w:tcPr>
          <w:p w14:paraId="4EB01BB2" w14:textId="77777777" w:rsidR="0046755F" w:rsidRPr="003156EA" w:rsidRDefault="0046755F" w:rsidP="0046755F">
            <w:pPr>
              <w:pStyle w:val="naisc"/>
              <w:spacing w:before="0" w:after="0"/>
              <w:jc w:val="both"/>
            </w:pPr>
            <w:r w:rsidRPr="003156EA">
              <w:lastRenderedPageBreak/>
              <w:t>Iebildums ņemts vērā, precizēts 6.panta 3.punkts un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5523513B" w14:textId="77777777" w:rsidR="0046755F" w:rsidRPr="003156EA" w:rsidRDefault="0046755F" w:rsidP="0046755F">
            <w:pPr>
              <w:spacing w:after="120"/>
              <w:ind w:firstLine="567"/>
              <w:jc w:val="both"/>
              <w:rPr>
                <w:lang w:eastAsia="en-GB"/>
              </w:rPr>
            </w:pPr>
            <w:r w:rsidRPr="003156EA">
              <w:rPr>
                <w:b/>
                <w:lang w:eastAsia="en-GB"/>
              </w:rPr>
              <w:t>6.pants.</w:t>
            </w:r>
            <w:r w:rsidRPr="003156EA">
              <w:rPr>
                <w:lang w:eastAsia="en-GB"/>
              </w:rPr>
              <w:t xml:space="preserve"> Šā likuma 5.pantā minētajām institūcijām ir tiesības:</w:t>
            </w:r>
          </w:p>
          <w:p w14:paraId="46F02EE8" w14:textId="77777777" w:rsidR="0046755F" w:rsidRPr="003156EA" w:rsidRDefault="0046755F" w:rsidP="0046755F">
            <w:pPr>
              <w:spacing w:after="120"/>
              <w:ind w:firstLine="567"/>
              <w:jc w:val="both"/>
              <w:rPr>
                <w:lang w:eastAsia="en-GB"/>
              </w:rPr>
            </w:pPr>
            <w:r w:rsidRPr="003156EA">
              <w:rPr>
                <w:lang w:eastAsia="en-GB"/>
              </w:rPr>
              <w:t xml:space="preserve">3) ar mērķi aizsargāt valsts intereses, sabiedrisko kārtību, drošību un sabiedrības veselību veikt datu </w:t>
            </w:r>
            <w:r w:rsidRPr="003156EA">
              <w:rPr>
                <w:lang w:eastAsia="en-GB"/>
              </w:rPr>
              <w:lastRenderedPageBreak/>
              <w:t>apstrādi, lai nodrošinātu un dokumentētu šajā likumā noteikto Savienības pilsoņu un viņu ģimenes locekļu ieceļošanas, uzturēšanās, aizturēšanas kārtību, kā arī kārtību, kādā Savienības pilsoņus un viņu ģimenes locekļus izraida no Latvijas Republikas.</w:t>
            </w:r>
          </w:p>
          <w:p w14:paraId="07445865" w14:textId="77777777" w:rsidR="0046755F" w:rsidRPr="003156EA" w:rsidRDefault="0046755F" w:rsidP="0046755F">
            <w:pPr>
              <w:jc w:val="both"/>
            </w:pPr>
          </w:p>
        </w:tc>
      </w:tr>
      <w:tr w:rsidR="00B50CD2" w:rsidRPr="00E343AE" w14:paraId="16E95691" w14:textId="77777777" w:rsidTr="00F07E42">
        <w:tc>
          <w:tcPr>
            <w:tcW w:w="196" w:type="pct"/>
            <w:tcBorders>
              <w:top w:val="single" w:sz="6" w:space="0" w:color="000000"/>
              <w:left w:val="single" w:sz="6" w:space="0" w:color="000000"/>
              <w:bottom w:val="single" w:sz="6" w:space="0" w:color="000000"/>
              <w:right w:val="single" w:sz="6" w:space="0" w:color="000000"/>
            </w:tcBorders>
          </w:tcPr>
          <w:p w14:paraId="68640FFB" w14:textId="08367D5E" w:rsidR="00B50CD2" w:rsidRPr="00D31CAA" w:rsidRDefault="00B50CD2" w:rsidP="00B50CD2">
            <w:pPr>
              <w:pStyle w:val="naisc"/>
              <w:spacing w:before="0" w:after="0"/>
              <w:jc w:val="left"/>
            </w:pPr>
            <w:r>
              <w:lastRenderedPageBreak/>
              <w:t>9</w:t>
            </w:r>
            <w:r w:rsidRPr="00D31CAA">
              <w:t>.</w:t>
            </w:r>
          </w:p>
        </w:tc>
        <w:tc>
          <w:tcPr>
            <w:tcW w:w="925" w:type="pct"/>
            <w:gridSpan w:val="2"/>
            <w:tcBorders>
              <w:top w:val="single" w:sz="6" w:space="0" w:color="000000"/>
              <w:left w:val="single" w:sz="6" w:space="0" w:color="000000"/>
              <w:bottom w:val="single" w:sz="6" w:space="0" w:color="000000"/>
              <w:right w:val="single" w:sz="6" w:space="0" w:color="000000"/>
            </w:tcBorders>
          </w:tcPr>
          <w:p w14:paraId="571F6B31" w14:textId="6B600BB1" w:rsidR="00B50CD2" w:rsidRPr="00D31CAA" w:rsidRDefault="00B50CD2" w:rsidP="00B50CD2">
            <w:pPr>
              <w:shd w:val="clear" w:color="auto" w:fill="FFFFFF"/>
              <w:spacing w:after="120"/>
              <w:ind w:firstLine="567"/>
              <w:jc w:val="both"/>
              <w:rPr>
                <w:lang w:eastAsia="en-GB"/>
              </w:rPr>
            </w:pPr>
            <w:r w:rsidRPr="00D31CAA">
              <w:rPr>
                <w:b/>
                <w:lang w:eastAsia="en-GB"/>
              </w:rPr>
              <w:t xml:space="preserve">7.pants. </w:t>
            </w:r>
            <w:r w:rsidRPr="00D31CAA">
              <w:rPr>
                <w:lang w:eastAsia="en-GB"/>
              </w:rPr>
              <w:t>(4) Informāciju par ceļošanas dokumentu iekļauj dokumentu paraugu informācijas sistēmā. Ministru kabinets nosaka dokumentu paraugu informācijas sistēmā iekļaujamās informācijas apjomu un izmantošanas kārtību.</w:t>
            </w:r>
          </w:p>
          <w:p w14:paraId="61C5F3C3" w14:textId="77777777" w:rsidR="00B50CD2" w:rsidRPr="00D31CAA" w:rsidRDefault="00B50CD2" w:rsidP="00B50CD2">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0225690B" w14:textId="77777777" w:rsidR="00B50CD2" w:rsidRPr="00D31CAA" w:rsidRDefault="00B50CD2" w:rsidP="00B50CD2">
            <w:pPr>
              <w:pStyle w:val="naisc"/>
              <w:spacing w:before="0" w:after="0"/>
              <w:ind w:firstLine="437"/>
              <w:jc w:val="both"/>
              <w:rPr>
                <w:u w:val="single"/>
              </w:rPr>
            </w:pPr>
            <w:r w:rsidRPr="00D31CAA">
              <w:t xml:space="preserve">  </w:t>
            </w:r>
            <w:r w:rsidRPr="00D31CAA">
              <w:rPr>
                <w:u w:val="single"/>
              </w:rPr>
              <w:t>Tieslietu ministrija</w:t>
            </w:r>
          </w:p>
          <w:p w14:paraId="16AE4CE2" w14:textId="77777777" w:rsidR="00B50CD2" w:rsidRPr="00D31CAA" w:rsidRDefault="00B50CD2" w:rsidP="00B50CD2">
            <w:pPr>
              <w:ind w:right="12" w:firstLine="567"/>
              <w:jc w:val="both"/>
            </w:pPr>
            <w:r w:rsidRPr="00D31CAA">
              <w:t>Likumprojekta 7. panta ceturtajā daļā ietverts pilnvarojums Ministru kabinetam noteikt dokumentu paraugu informācijas sistēmā iekļaujamās informācijas apjomu un izmantošanas kārtību. Tomēr vēršam uzmanību, ka:</w:t>
            </w:r>
          </w:p>
          <w:p w14:paraId="37C84482" w14:textId="77777777" w:rsidR="00B50CD2" w:rsidRPr="00D31CAA" w:rsidRDefault="00B50CD2" w:rsidP="00B50CD2">
            <w:pPr>
              <w:ind w:right="12" w:firstLine="567"/>
              <w:jc w:val="both"/>
            </w:pPr>
            <w:r w:rsidRPr="00D31CAA">
              <w:t>pirmkārt, no likumprojekta nav nepārprotami skaidrs, vai likumprojekta 7. panta otrās daļas 2. punktā minētais paraugs tiks iekļauts dokumentu paraugu informācijas sistēmā. Attiecīgi lūdzam precizēt likumprojektu, lai būtu nepārprotami skaidrs, kādam projektam jāatbilst ceļošanas dokumentam, lai ievērotu likumprojekta 7. panta otrās daļas 2. punkta prasības, vai alternatīvi lūdzam atbilstošu informāciju norādīt likumprojekta anotācijā;</w:t>
            </w:r>
          </w:p>
          <w:p w14:paraId="18F8F0DE" w14:textId="77777777" w:rsidR="00B50CD2" w:rsidRPr="00D31CAA" w:rsidRDefault="00B50CD2" w:rsidP="00B50CD2">
            <w:pPr>
              <w:ind w:right="12" w:firstLine="567"/>
              <w:jc w:val="both"/>
            </w:pPr>
            <w:r w:rsidRPr="00D31CAA">
              <w:t>otrkārt, ja paredzēts izdot jaunus Ministru kabineta noteikumus atbilstoši likumprojekta 7. panta ceturtajā daļā ietvertajam pilnvarojumam, lūdzam likumprojekta anotācijas IV sadaļu papildināt ar detalizētu skaidrojumu par attiecīgā tiesību akta projekta izstrādes nepieciešamību un būtību, ievērojot instrukcijas Nr. 19 V nodaļā noteikto. Nepieciešamības gadījumā lūdzam precizēt likumprojektu.</w:t>
            </w:r>
          </w:p>
          <w:p w14:paraId="213D2C9F" w14:textId="77777777" w:rsidR="00B50CD2" w:rsidRPr="00D31CAA" w:rsidRDefault="00B50CD2" w:rsidP="00B50CD2">
            <w:pPr>
              <w:ind w:firstLine="426"/>
              <w:jc w:val="both"/>
              <w:rPr>
                <w:color w:val="000000" w:themeColor="text1"/>
              </w:rPr>
            </w:pPr>
            <w:r w:rsidRPr="00D31CAA">
              <w:lastRenderedPageBreak/>
              <w:t xml:space="preserve">treškārt, </w:t>
            </w:r>
            <w:r w:rsidRPr="00D31CAA">
              <w:rPr>
                <w:color w:val="000000" w:themeColor="text1"/>
              </w:rPr>
              <w:t>pamatojoties uz Valsts sekretāru sanāksmes 2020. gada 9. janvāra sēdē Tieslietu ministrijai doto uzdevumu (prot. Nr. 2 14. § 2. punkts</w:t>
            </w:r>
            <w:r w:rsidRPr="00D31CAA">
              <w:rPr>
                <w:rStyle w:val="FootnoteReference"/>
                <w:color w:val="000000" w:themeColor="text1"/>
              </w:rPr>
              <w:footnoteReference w:id="3"/>
            </w:r>
            <w:r w:rsidRPr="00D31CAA">
              <w:rPr>
                <w:color w:val="000000" w:themeColor="text1"/>
              </w:rPr>
              <w:t>), lūdzam izvērtēt likumprojekta 7. panta ceturtajā daļā un citās likumprojekta normās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Pr="00D31CAA">
              <w:rPr>
                <w:rStyle w:val="FootnoteReference"/>
                <w:color w:val="000000" w:themeColor="text1"/>
              </w:rPr>
              <w:footnoteReference w:id="4"/>
            </w:r>
            <w:r w:rsidRPr="00D31CAA">
              <w:rPr>
                <w:color w:val="000000" w:themeColor="text1"/>
              </w:rPr>
              <w:t xml:space="preserve"> Nav pieļaujama personas pamattiesību ierobežošana, atsaucoties uz neskaidru vai pārprotamu likumdevēja pilnvarojumu.</w:t>
            </w:r>
            <w:r w:rsidRPr="00D31CAA">
              <w:rPr>
                <w:rStyle w:val="FootnoteReference"/>
                <w:color w:val="000000" w:themeColor="text1"/>
              </w:rPr>
              <w:footnoteReference w:id="5"/>
            </w:r>
          </w:p>
          <w:p w14:paraId="42E59D8A" w14:textId="77777777" w:rsidR="00B50CD2" w:rsidRPr="00D31CAA" w:rsidRDefault="00B50CD2" w:rsidP="00B50CD2">
            <w:pPr>
              <w:pStyle w:val="naisf"/>
              <w:tabs>
                <w:tab w:val="left" w:pos="993"/>
              </w:tabs>
              <w:spacing w:before="0" w:after="0"/>
              <w:ind w:firstLine="426"/>
              <w:rPr>
                <w:rFonts w:eastAsia="Calibri"/>
                <w:color w:val="000000" w:themeColor="text1"/>
                <w:lang w:eastAsia="en-US"/>
              </w:rPr>
            </w:pPr>
            <w:r w:rsidRPr="00D31CAA">
              <w:t>Tai skaitā vēršam uzmanību, ka likum</w:t>
            </w:r>
            <w:r w:rsidRPr="00D31CAA">
              <w:rPr>
                <w:color w:val="000000" w:themeColor="text1"/>
              </w:rPr>
              <w:t>projekta 7. panta ceturtajā daļā minētais pilnvarojums paredz noteikt “</w:t>
            </w:r>
            <w:r w:rsidRPr="00D31CAA">
              <w:t xml:space="preserve"> dokumentu paraugu informācijas sistēmā iekļaujamās informācijas apjomu un izmantošanas </w:t>
            </w:r>
            <w:r w:rsidRPr="00D31CAA">
              <w:rPr>
                <w:u w:val="single"/>
              </w:rPr>
              <w:t>kārtību</w:t>
            </w:r>
            <w:r w:rsidRPr="00D31CAA">
              <w:rPr>
                <w:color w:val="000000" w:themeColor="text1"/>
              </w:rPr>
              <w:t xml:space="preserve">”. </w:t>
            </w:r>
            <w:r w:rsidRPr="00D31CAA">
              <w:rPr>
                <w:rFonts w:eastAsia="Calibri"/>
                <w:color w:val="000000" w:themeColor="text1"/>
                <w:lang w:eastAsia="en-US"/>
              </w:rPr>
              <w:t xml:space="preserve">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w:t>
            </w:r>
            <w:r w:rsidRPr="00D31CAA">
              <w:rPr>
                <w:rFonts w:eastAsia="Calibri"/>
                <w:color w:val="000000" w:themeColor="text1"/>
                <w:lang w:eastAsia="en-US"/>
              </w:rPr>
              <w:lastRenderedPageBreak/>
              <w:t>normas, kas veidotu no pilnvarojošā likuma būtiski atšķirīgas tiesiskās attiecības.</w:t>
            </w:r>
            <w:r w:rsidRPr="00D31CAA">
              <w:rPr>
                <w:rFonts w:eastAsia="Calibri"/>
                <w:vertAlign w:val="superscript"/>
                <w:lang w:eastAsia="en-US"/>
              </w:rPr>
              <w:footnoteReference w:id="6"/>
            </w:r>
            <w:r w:rsidRPr="00D31CAA">
              <w:rPr>
                <w:rFonts w:eastAsia="Calibri"/>
                <w:color w:val="000000" w:themeColor="text1"/>
                <w:lang w:eastAsia="en-US"/>
              </w:rPr>
              <w:t xml:space="preserve"> Ja tiesību normā jēdziens "kārtība" nav izmantots, tad pilnvarojums ir atšķirīgs un aptver ne tikai tiesības regulēt darbību procesuālo aspektu.</w:t>
            </w:r>
            <w:r w:rsidRPr="00D31CAA">
              <w:rPr>
                <w:rFonts w:eastAsia="Calibri"/>
                <w:vertAlign w:val="superscript"/>
                <w:lang w:eastAsia="en-US"/>
              </w:rPr>
              <w:footnoteReference w:id="7"/>
            </w:r>
            <w:r w:rsidRPr="00D31CAA">
              <w:rPr>
                <w:rFonts w:eastAsia="Calibri"/>
                <w:color w:val="000000" w:themeColor="text1"/>
                <w:lang w:eastAsia="en-US"/>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w:t>
            </w:r>
          </w:p>
          <w:p w14:paraId="703B7F5E" w14:textId="479EBE25" w:rsidR="00B50CD2" w:rsidRPr="00D31CAA" w:rsidRDefault="00B50CD2" w:rsidP="00B50CD2">
            <w:pPr>
              <w:ind w:right="12" w:firstLine="567"/>
              <w:jc w:val="both"/>
            </w:pPr>
            <w:r w:rsidRPr="00D31CAA">
              <w:rPr>
                <w:color w:val="000000" w:themeColor="text1"/>
              </w:rPr>
              <w:t>Ievērojot minēto, lūdzam izvērtēt un nepieciešamības gadījumā precizēt vai papildināt likumprojektā ietvertos pilnvarojumus Ministru kabinetam.</w:t>
            </w:r>
          </w:p>
        </w:tc>
        <w:tc>
          <w:tcPr>
            <w:tcW w:w="1076" w:type="pct"/>
            <w:gridSpan w:val="2"/>
            <w:tcBorders>
              <w:top w:val="single" w:sz="6" w:space="0" w:color="000000"/>
              <w:left w:val="single" w:sz="6" w:space="0" w:color="000000"/>
              <w:bottom w:val="single" w:sz="6" w:space="0" w:color="000000"/>
              <w:right w:val="single" w:sz="6" w:space="0" w:color="auto"/>
            </w:tcBorders>
          </w:tcPr>
          <w:p w14:paraId="35923815" w14:textId="1C17B9E1" w:rsidR="00B50CD2" w:rsidRPr="00D31CAA" w:rsidRDefault="00B50CD2" w:rsidP="00B50CD2">
            <w:pPr>
              <w:pStyle w:val="naisc"/>
              <w:spacing w:before="0" w:after="0"/>
              <w:jc w:val="both"/>
            </w:pPr>
            <w:r w:rsidRPr="00D31CAA">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457E3CA5" w14:textId="779E5717" w:rsidR="00B50CD2" w:rsidRPr="00D31CAA" w:rsidRDefault="00B50CD2" w:rsidP="00B50CD2">
            <w:pPr>
              <w:jc w:val="both"/>
            </w:pPr>
            <w:r w:rsidRPr="00D31CAA">
              <w:t>Papildināta projekta anotācija</w:t>
            </w:r>
          </w:p>
        </w:tc>
      </w:tr>
      <w:tr w:rsidR="00B50CD2" w:rsidRPr="00E343AE" w14:paraId="0330F48C" w14:textId="77777777" w:rsidTr="00F07E42">
        <w:tc>
          <w:tcPr>
            <w:tcW w:w="196" w:type="pct"/>
            <w:tcBorders>
              <w:top w:val="single" w:sz="6" w:space="0" w:color="000000"/>
              <w:left w:val="single" w:sz="6" w:space="0" w:color="000000"/>
              <w:bottom w:val="single" w:sz="6" w:space="0" w:color="000000"/>
              <w:right w:val="single" w:sz="6" w:space="0" w:color="000000"/>
            </w:tcBorders>
          </w:tcPr>
          <w:p w14:paraId="10AABD3D" w14:textId="5CCFC0EB" w:rsidR="00B50CD2" w:rsidRPr="00D31CAA" w:rsidRDefault="00B50CD2" w:rsidP="00B50CD2">
            <w:pPr>
              <w:pStyle w:val="naisc"/>
              <w:spacing w:before="0" w:after="0"/>
              <w:jc w:val="left"/>
            </w:pPr>
            <w:r>
              <w:lastRenderedPageBreak/>
              <w:t>10</w:t>
            </w:r>
            <w:r w:rsidRPr="00D31CAA">
              <w:t>.</w:t>
            </w:r>
          </w:p>
        </w:tc>
        <w:tc>
          <w:tcPr>
            <w:tcW w:w="925" w:type="pct"/>
            <w:gridSpan w:val="2"/>
            <w:tcBorders>
              <w:top w:val="single" w:sz="6" w:space="0" w:color="000000"/>
              <w:left w:val="single" w:sz="6" w:space="0" w:color="000000"/>
              <w:bottom w:val="single" w:sz="6" w:space="0" w:color="000000"/>
              <w:right w:val="single" w:sz="6" w:space="0" w:color="000000"/>
            </w:tcBorders>
          </w:tcPr>
          <w:p w14:paraId="012A885C" w14:textId="6C97895D" w:rsidR="00B50CD2" w:rsidRPr="00D31CAA" w:rsidRDefault="00B50CD2" w:rsidP="00B50CD2">
            <w:pPr>
              <w:shd w:val="clear" w:color="auto" w:fill="FFFFFF"/>
              <w:spacing w:after="120"/>
              <w:ind w:firstLine="567"/>
              <w:jc w:val="both"/>
            </w:pPr>
            <w:r w:rsidRPr="00D31CAA">
              <w:rPr>
                <w:b/>
                <w:lang w:eastAsia="en-GB"/>
              </w:rPr>
              <w:t>8.pants.</w:t>
            </w:r>
            <w:r w:rsidRPr="00D31CAA">
              <w:rPr>
                <w:lang w:eastAsia="en-GB"/>
              </w:rPr>
              <w:t xml:space="preserve"> Šā likuma 19., 20., 21. un 22.pantā minēto dokumentu, kā arī 35.pantā minētās izziņas esība nevar tikt uzskatīta par priekšnoteikumu, lai Savienības pilsonis vai viņa ģimenes loceklis varētu īstenot kādas tiesības vai saņemt valsts pārvaldes vai pašvaldības </w:t>
            </w:r>
            <w:r w:rsidRPr="00D31CAA">
              <w:rPr>
                <w:lang w:eastAsia="en-GB"/>
              </w:rPr>
              <w:lastRenderedPageBreak/>
              <w:t>iestādes sniegtu pakalpojumu, ja viņš apstiprina savas tiesības (statusu) ar citiem pierādījumiem.</w:t>
            </w:r>
          </w:p>
        </w:tc>
        <w:tc>
          <w:tcPr>
            <w:tcW w:w="1902" w:type="pct"/>
            <w:tcBorders>
              <w:top w:val="single" w:sz="6" w:space="0" w:color="000000"/>
              <w:left w:val="single" w:sz="6" w:space="0" w:color="000000"/>
              <w:bottom w:val="single" w:sz="6" w:space="0" w:color="000000"/>
              <w:right w:val="single" w:sz="6" w:space="0" w:color="000000"/>
            </w:tcBorders>
          </w:tcPr>
          <w:p w14:paraId="57BDD191" w14:textId="77777777" w:rsidR="00B50CD2" w:rsidRPr="00D31CAA" w:rsidRDefault="00B50CD2" w:rsidP="00B50CD2">
            <w:pPr>
              <w:pStyle w:val="naisc"/>
              <w:spacing w:before="0" w:after="0"/>
              <w:ind w:firstLine="437"/>
              <w:jc w:val="left"/>
              <w:rPr>
                <w:u w:val="single"/>
              </w:rPr>
            </w:pPr>
            <w:r w:rsidRPr="00D31CAA">
              <w:lastRenderedPageBreak/>
              <w:t xml:space="preserve">  </w:t>
            </w:r>
            <w:r w:rsidRPr="00D31CAA">
              <w:rPr>
                <w:u w:val="single"/>
              </w:rPr>
              <w:t>Tieslietu ministrija</w:t>
            </w:r>
          </w:p>
          <w:p w14:paraId="281D7E98" w14:textId="29408834" w:rsidR="00B50CD2" w:rsidRPr="00D31CAA" w:rsidRDefault="00B50CD2" w:rsidP="00B50CD2">
            <w:pPr>
              <w:ind w:right="12" w:firstLine="567"/>
              <w:jc w:val="both"/>
            </w:pPr>
            <w:r w:rsidRPr="00D31CAA">
              <w:t>Ar valsts pārvaldi ir saprotama gan tiešā, gan arī pastarpinātā pārvalde (tātad arī pašvaldības iestādes). Līdz ar to nav skaidrs, kādēļ likumprojekta 8. pantā atsevišķi nepieciešams norādīt pašvaldības iestādes līdztekus valsts pārvaldei. Attiecīgi lūdzam izvērtēt un nepieciešamības gadījumā precizēt likumprojekta 8. pantu vai alternatīvi – sniegt skaidrojumu par to, kādēļ nepieciešams atsevišķi norādīt uz pašvaldības iestādes sniegtu pakalpojumu.</w:t>
            </w:r>
          </w:p>
        </w:tc>
        <w:tc>
          <w:tcPr>
            <w:tcW w:w="1076" w:type="pct"/>
            <w:gridSpan w:val="2"/>
            <w:tcBorders>
              <w:top w:val="single" w:sz="6" w:space="0" w:color="000000"/>
              <w:left w:val="single" w:sz="6" w:space="0" w:color="000000"/>
              <w:bottom w:val="single" w:sz="6" w:space="0" w:color="000000"/>
              <w:right w:val="single" w:sz="6" w:space="0" w:color="auto"/>
            </w:tcBorders>
          </w:tcPr>
          <w:p w14:paraId="0E8E6723" w14:textId="247EA818" w:rsidR="00B50CD2" w:rsidRPr="00D31CAA" w:rsidRDefault="00B50CD2" w:rsidP="00B50CD2">
            <w:pPr>
              <w:pStyle w:val="naisc"/>
              <w:spacing w:before="0" w:after="0"/>
              <w:jc w:val="left"/>
            </w:pPr>
            <w:r w:rsidRPr="00D31CAA">
              <w:t>Iebildums ņemts vērā</w:t>
            </w:r>
          </w:p>
        </w:tc>
        <w:tc>
          <w:tcPr>
            <w:tcW w:w="901" w:type="pct"/>
            <w:tcBorders>
              <w:top w:val="single" w:sz="6" w:space="0" w:color="auto"/>
              <w:left w:val="single" w:sz="6" w:space="0" w:color="auto"/>
              <w:bottom w:val="single" w:sz="6" w:space="0" w:color="auto"/>
              <w:right w:val="single" w:sz="6" w:space="0" w:color="auto"/>
            </w:tcBorders>
          </w:tcPr>
          <w:p w14:paraId="08175BFF" w14:textId="2EFE4B32" w:rsidR="00B50CD2" w:rsidRPr="00D31CAA" w:rsidRDefault="00B50CD2" w:rsidP="00B50CD2">
            <w:pPr>
              <w:shd w:val="clear" w:color="auto" w:fill="FFFFFF"/>
              <w:spacing w:after="120"/>
              <w:ind w:firstLine="567"/>
              <w:jc w:val="both"/>
            </w:pPr>
            <w:r w:rsidRPr="00D31CAA">
              <w:rPr>
                <w:b/>
                <w:lang w:eastAsia="en-GB"/>
              </w:rPr>
              <w:t>8.pants.</w:t>
            </w:r>
            <w:r w:rsidRPr="00D31CAA">
              <w:rPr>
                <w:lang w:eastAsia="en-GB"/>
              </w:rPr>
              <w:t xml:space="preserve"> Šā likuma 19., 20., 21. un 22.pantā minēto dokumentu, kā arī 35.pantā minētās izziņas esība nevar tikt uzskatīta par priekšnoteikumu, lai Savienības pilsonis vai viņa ģimenes loceklis varētu īstenot kādas tiesības vai saņemt valsts </w:t>
            </w:r>
            <w:r w:rsidRPr="00D31CAA">
              <w:rPr>
                <w:lang w:eastAsia="en-GB"/>
              </w:rPr>
              <w:lastRenderedPageBreak/>
              <w:t>pārvaldes iestādes sniegtu pakalpojumu, ja viņš apstiprina savas tiesības (statusu) ar citiem pierādījumiem.</w:t>
            </w:r>
          </w:p>
        </w:tc>
      </w:tr>
      <w:tr w:rsidR="00B50CD2" w:rsidRPr="00E343AE" w14:paraId="6D1180CB" w14:textId="77777777" w:rsidTr="00F07E42">
        <w:tc>
          <w:tcPr>
            <w:tcW w:w="196" w:type="pct"/>
            <w:tcBorders>
              <w:top w:val="single" w:sz="6" w:space="0" w:color="000000"/>
              <w:left w:val="single" w:sz="6" w:space="0" w:color="000000"/>
              <w:bottom w:val="single" w:sz="6" w:space="0" w:color="000000"/>
              <w:right w:val="single" w:sz="6" w:space="0" w:color="000000"/>
            </w:tcBorders>
          </w:tcPr>
          <w:p w14:paraId="08224719" w14:textId="1F3C474A" w:rsidR="00B50CD2" w:rsidRPr="000408FD" w:rsidRDefault="00B50CD2" w:rsidP="00B50CD2">
            <w:pPr>
              <w:pStyle w:val="naisc"/>
              <w:spacing w:before="0" w:after="0"/>
              <w:jc w:val="left"/>
            </w:pPr>
            <w:r>
              <w:lastRenderedPageBreak/>
              <w:t>11</w:t>
            </w:r>
            <w:r w:rsidRPr="000408FD">
              <w:t>.</w:t>
            </w:r>
          </w:p>
        </w:tc>
        <w:tc>
          <w:tcPr>
            <w:tcW w:w="925" w:type="pct"/>
            <w:gridSpan w:val="2"/>
            <w:tcBorders>
              <w:top w:val="single" w:sz="6" w:space="0" w:color="000000"/>
              <w:left w:val="single" w:sz="6" w:space="0" w:color="000000"/>
              <w:bottom w:val="single" w:sz="6" w:space="0" w:color="000000"/>
              <w:right w:val="single" w:sz="6" w:space="0" w:color="000000"/>
            </w:tcBorders>
          </w:tcPr>
          <w:p w14:paraId="7D6C3BF5" w14:textId="77777777" w:rsidR="00B50CD2" w:rsidRPr="000408FD" w:rsidRDefault="00B50CD2" w:rsidP="00B50CD2">
            <w:pPr>
              <w:shd w:val="clear" w:color="auto" w:fill="FFFFFF"/>
              <w:spacing w:after="120"/>
              <w:ind w:firstLine="567"/>
              <w:jc w:val="both"/>
              <w:rPr>
                <w:lang w:eastAsia="en-GB"/>
              </w:rPr>
            </w:pPr>
            <w:r w:rsidRPr="000408FD">
              <w:rPr>
                <w:b/>
                <w:lang w:eastAsia="en-GB"/>
              </w:rPr>
              <w:t>18</w:t>
            </w:r>
            <w:r w:rsidRPr="000408FD">
              <w:rPr>
                <w:lang w:eastAsia="en-GB"/>
              </w:rPr>
              <w:t>.</w:t>
            </w:r>
            <w:r w:rsidRPr="000408FD">
              <w:rPr>
                <w:b/>
                <w:lang w:eastAsia="en-GB"/>
              </w:rPr>
              <w:t>pants</w:t>
            </w:r>
            <w:r w:rsidRPr="000408FD">
              <w:rPr>
                <w:lang w:eastAsia="en-GB"/>
              </w:rPr>
              <w:t>. Ja Savienības pilsonim vai viņa ģimenes loceklim atteikts ieceļot Latvijas Republikā, piemēro Imigrācijas likuma VI nodaļas “Atteikums ārzemniekam ieceļot Latvijas Republikā” nosacījumus.</w:t>
            </w:r>
          </w:p>
          <w:p w14:paraId="260E5251" w14:textId="77777777" w:rsidR="00B50CD2" w:rsidRPr="000408FD" w:rsidRDefault="00B50CD2" w:rsidP="00B50CD2">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0E78BBCB" w14:textId="77777777" w:rsidR="00B50CD2" w:rsidRPr="000408FD" w:rsidRDefault="00B50CD2" w:rsidP="00B50CD2">
            <w:pPr>
              <w:pStyle w:val="naisc"/>
              <w:spacing w:before="0" w:after="0"/>
              <w:ind w:firstLine="437"/>
              <w:jc w:val="both"/>
              <w:rPr>
                <w:u w:val="single"/>
              </w:rPr>
            </w:pPr>
            <w:r w:rsidRPr="000408FD">
              <w:t xml:space="preserve">  </w:t>
            </w:r>
            <w:r w:rsidRPr="000408FD">
              <w:rPr>
                <w:u w:val="single"/>
              </w:rPr>
              <w:t>Tieslietu ministrija</w:t>
            </w:r>
          </w:p>
          <w:p w14:paraId="48C236CA" w14:textId="77777777" w:rsidR="00B50CD2" w:rsidRPr="000408FD" w:rsidRDefault="00B50CD2" w:rsidP="00B50CD2">
            <w:pPr>
              <w:ind w:right="12" w:firstLine="567"/>
              <w:jc w:val="both"/>
            </w:pPr>
            <w:r w:rsidRPr="000408FD">
              <w:t>Atbilstoši likumprojekta 18. pantam, ja Savienības pilsonim vai viņa ģimenes loceklim atteikts ieceļot Latvijas Republikā, piemēro Imigrācijas likuma VI nodaļas "Atteikums ārzemniekam ieceļot Latvijas Republikā" nosacījumus. Norādāms, ka Imigrācijas likuma VI nodaļa ietver arī tādus nosacījumus kā:</w:t>
            </w:r>
          </w:p>
          <w:p w14:paraId="5DBCBEB9" w14:textId="77777777" w:rsidR="00B50CD2" w:rsidRPr="000408FD" w:rsidRDefault="00B50CD2" w:rsidP="00B50CD2">
            <w:pPr>
              <w:ind w:right="12" w:firstLine="567"/>
              <w:jc w:val="both"/>
            </w:pPr>
            <w:r w:rsidRPr="000408FD">
              <w:t>1) lēmumu par atteikumu ieceļot Latvijas Republikā Valsts robežsardzes amatpersona pieņem un noformē saskaņā ar Eiropas Parlamenta un Padomes 2016. gada 9. marta regulu Nr. </w:t>
            </w:r>
            <w:hyperlink r:id="rId9" w:tgtFrame="_blank" w:history="1">
              <w:r w:rsidRPr="000408FD">
                <w:t>2016/399</w:t>
              </w:r>
            </w:hyperlink>
            <w:r w:rsidRPr="000408FD">
              <w:t xml:space="preserve"> par Savienības Kodeksu par noteikumiem, kas reglamentē personu pārvietošanos pār robežām (Šengenas Robežu kodekss) (turpmāk – regula Nr. 2016/399); </w:t>
            </w:r>
          </w:p>
          <w:p w14:paraId="2CED99CC" w14:textId="77777777" w:rsidR="00B50CD2" w:rsidRPr="000408FD" w:rsidRDefault="00B50CD2" w:rsidP="00B50CD2">
            <w:pPr>
              <w:ind w:right="12" w:firstLine="567"/>
              <w:jc w:val="both"/>
            </w:pPr>
            <w:r w:rsidRPr="000408FD">
              <w:t xml:space="preserve">2) Valsts robežsardzes priekšnieks nosaka tās Valsts robežsardzes amatpersonas, kuras ir tiesīgas pieņemt lēmumu par atteikumu ārzemniekam ieceļot Latvijas Republikā; </w:t>
            </w:r>
          </w:p>
          <w:p w14:paraId="3231F1BD" w14:textId="77777777" w:rsidR="00B50CD2" w:rsidRPr="000408FD" w:rsidRDefault="00B50CD2" w:rsidP="00B50CD2">
            <w:pPr>
              <w:ind w:right="12" w:firstLine="567"/>
              <w:jc w:val="both"/>
            </w:pPr>
            <w:r w:rsidRPr="000408FD">
              <w:t>3) Valsts robežsardzes priekšnieks vai viņa pilnvarota amatpersona, ievērojot regulas Nr. </w:t>
            </w:r>
            <w:hyperlink r:id="rId10" w:tgtFrame="_blank" w:history="1">
              <w:r w:rsidRPr="000408FD">
                <w:t>2016/399</w:t>
              </w:r>
            </w:hyperlink>
            <w:r w:rsidRPr="000408FD">
              <w:t xml:space="preserve"> 6. panta 5. punkta "c" apakšpunkta nosacījumus, var atļaut ieceļot Latvijas Republikā ārzemniekam, kurš neatbilst ieceļošanas nosacījumiem.</w:t>
            </w:r>
          </w:p>
          <w:p w14:paraId="4113B634" w14:textId="77777777" w:rsidR="00B50CD2" w:rsidRPr="000408FD" w:rsidRDefault="00B50CD2" w:rsidP="00B50CD2">
            <w:pPr>
              <w:ind w:right="12" w:firstLine="567"/>
              <w:jc w:val="both"/>
            </w:pPr>
            <w:r w:rsidRPr="000408FD">
              <w:lastRenderedPageBreak/>
              <w:t>Ievērojot minēto, lūdzam likumprojekta anotācijā sniegt skaidrojumu, vai visas normas, kas iekļautas Imigrācijas likuma VI nodaļā, ir piemērojamas arī attiecībā uz Savienības pilsoņiem un viņu ģimenes locekļiem, kā arī nepieciešamības gadījumā lūdzam precizēt likumprojekta 18. pantā ietverto atsauci uz Imigrācijas likumu.</w:t>
            </w:r>
          </w:p>
          <w:p w14:paraId="48C92530" w14:textId="70AA7F2F" w:rsidR="00B50CD2" w:rsidRPr="000408FD" w:rsidRDefault="00B50CD2" w:rsidP="00B50CD2">
            <w:pPr>
              <w:ind w:right="12" w:firstLine="567"/>
              <w:jc w:val="both"/>
            </w:pPr>
            <w:r w:rsidRPr="000408FD">
              <w:t>Vienlaikus aicinām izvērtēt nepieciešamību likumprojektā ietvert atsauces uz Imigrācijas likuma vienībām. Norādām, ka, izdarot atsauces uz konkrēta tiesību akta vienībām, jāņem vērā arī tas, ka, izdarot grozījumus vai zaudējot spēku attiecīgai vienībai, būs nepieciešams izdarīt grozījumus arī tiesību aktā, kurā ietverta šī ārējā atsauce. Nepieciešamības gadījumā lūdzam precizēt likumprojektu.</w:t>
            </w:r>
          </w:p>
        </w:tc>
        <w:tc>
          <w:tcPr>
            <w:tcW w:w="1076" w:type="pct"/>
            <w:gridSpan w:val="2"/>
            <w:tcBorders>
              <w:top w:val="single" w:sz="6" w:space="0" w:color="000000"/>
              <w:left w:val="single" w:sz="6" w:space="0" w:color="000000"/>
              <w:bottom w:val="single" w:sz="6" w:space="0" w:color="000000"/>
              <w:right w:val="single" w:sz="6" w:space="0" w:color="auto"/>
            </w:tcBorders>
          </w:tcPr>
          <w:p w14:paraId="67A47ABD" w14:textId="4B2C25A1" w:rsidR="00B50CD2" w:rsidRPr="000408FD" w:rsidRDefault="00B50CD2" w:rsidP="00B50CD2">
            <w:pPr>
              <w:pStyle w:val="naisc"/>
              <w:spacing w:before="0" w:after="0"/>
              <w:jc w:val="both"/>
            </w:pPr>
            <w:r w:rsidRPr="000408FD">
              <w:lastRenderedPageBreak/>
              <w:t>Iebildums ņemts vērā</w:t>
            </w:r>
            <w:r>
              <w:t>, atsauce uz Imigrācijas likumu izslēgta.</w:t>
            </w:r>
          </w:p>
        </w:tc>
        <w:tc>
          <w:tcPr>
            <w:tcW w:w="901" w:type="pct"/>
            <w:tcBorders>
              <w:top w:val="single" w:sz="6" w:space="0" w:color="auto"/>
              <w:left w:val="single" w:sz="6" w:space="0" w:color="auto"/>
              <w:bottom w:val="single" w:sz="6" w:space="0" w:color="auto"/>
              <w:right w:val="single" w:sz="6" w:space="0" w:color="auto"/>
            </w:tcBorders>
          </w:tcPr>
          <w:p w14:paraId="2EDE469B" w14:textId="77777777" w:rsidR="00B50CD2" w:rsidRPr="000408FD" w:rsidRDefault="00B50CD2" w:rsidP="00B50CD2">
            <w:pPr>
              <w:shd w:val="clear" w:color="auto" w:fill="FFFFFF"/>
              <w:spacing w:after="120"/>
              <w:ind w:firstLine="567"/>
              <w:jc w:val="both"/>
              <w:rPr>
                <w:lang w:eastAsia="en-GB"/>
              </w:rPr>
            </w:pPr>
            <w:r w:rsidRPr="000408FD">
              <w:rPr>
                <w:b/>
                <w:lang w:eastAsia="en-GB"/>
              </w:rPr>
              <w:t>18</w:t>
            </w:r>
            <w:r w:rsidRPr="000408FD">
              <w:rPr>
                <w:lang w:eastAsia="en-GB"/>
              </w:rPr>
              <w:t>.</w:t>
            </w:r>
            <w:r w:rsidRPr="000408FD">
              <w:rPr>
                <w:b/>
                <w:lang w:eastAsia="en-GB"/>
              </w:rPr>
              <w:t>pants</w:t>
            </w:r>
            <w:r w:rsidRPr="000408FD">
              <w:rPr>
                <w:lang w:eastAsia="en-GB"/>
              </w:rPr>
              <w:t>. Ja Savienības pilsonis vai viņa ģimenes loceklis nevar izpildīt šā likuma 9.panta nosacījumus, viņam atsaka ieceļošanu Latvijas Republikā.</w:t>
            </w:r>
          </w:p>
          <w:p w14:paraId="2C059428" w14:textId="77777777" w:rsidR="00B50CD2" w:rsidRPr="000408FD" w:rsidRDefault="00B50CD2" w:rsidP="00B50CD2">
            <w:pPr>
              <w:jc w:val="both"/>
            </w:pPr>
          </w:p>
        </w:tc>
      </w:tr>
      <w:tr w:rsidR="00B50CD2" w:rsidRPr="00E343AE" w14:paraId="569B8D1F"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E62C7BA" w14:textId="7D81D92C" w:rsidR="00B50CD2" w:rsidRPr="00B338FD" w:rsidRDefault="00B50CD2" w:rsidP="00B50CD2">
            <w:pPr>
              <w:pStyle w:val="naisc"/>
              <w:spacing w:before="0" w:after="0"/>
              <w:jc w:val="left"/>
            </w:pPr>
            <w:r>
              <w:t>12</w:t>
            </w:r>
            <w:r w:rsidRPr="00B338FD">
              <w:t>.</w:t>
            </w:r>
          </w:p>
        </w:tc>
        <w:tc>
          <w:tcPr>
            <w:tcW w:w="925" w:type="pct"/>
            <w:gridSpan w:val="2"/>
            <w:tcBorders>
              <w:top w:val="single" w:sz="6" w:space="0" w:color="000000"/>
              <w:left w:val="single" w:sz="6" w:space="0" w:color="000000"/>
              <w:bottom w:val="single" w:sz="6" w:space="0" w:color="000000"/>
              <w:right w:val="single" w:sz="6" w:space="0" w:color="000000"/>
            </w:tcBorders>
          </w:tcPr>
          <w:p w14:paraId="06561527" w14:textId="2F7631F7" w:rsidR="00B50CD2" w:rsidRPr="00B338FD" w:rsidRDefault="00B50CD2" w:rsidP="00B50CD2">
            <w:pPr>
              <w:shd w:val="clear" w:color="auto" w:fill="FFFFFF"/>
              <w:spacing w:after="120"/>
              <w:ind w:firstLine="567"/>
              <w:jc w:val="both"/>
              <w:rPr>
                <w:lang w:eastAsia="en-GB"/>
              </w:rPr>
            </w:pPr>
            <w:r w:rsidRPr="00B338FD">
              <w:rPr>
                <w:b/>
                <w:lang w:eastAsia="en-GB"/>
              </w:rPr>
              <w:t>23.pants.</w:t>
            </w:r>
            <w:r w:rsidRPr="00B338FD">
              <w:rPr>
                <w:lang w:eastAsia="en-GB"/>
              </w:rPr>
              <w:t xml:space="preserve"> (3) Šā likuma 19.panta otrajā daļā un 20.pantā minēto dokumentu izsniedz atbilstoši tiesību aktiem, kas regulē personu apliecinošu dokumentu izsniegšanu Latvijas Republikā. </w:t>
            </w:r>
          </w:p>
          <w:p w14:paraId="669470CF" w14:textId="77777777" w:rsidR="00B50CD2" w:rsidRPr="00B338FD" w:rsidRDefault="00B50CD2" w:rsidP="00B50CD2">
            <w:pPr>
              <w:shd w:val="clear" w:color="auto" w:fill="FFFFFF"/>
              <w:spacing w:after="120"/>
              <w:ind w:firstLine="567"/>
              <w:jc w:val="both"/>
              <w:rPr>
                <w:lang w:eastAsia="en-GB"/>
              </w:rPr>
            </w:pPr>
            <w:r w:rsidRPr="00B338FD">
              <w:rPr>
                <w:b/>
                <w:lang w:eastAsia="en-GB"/>
              </w:rPr>
              <w:t>26.pants.</w:t>
            </w:r>
            <w:r w:rsidRPr="00B338FD">
              <w:rPr>
                <w:lang w:eastAsia="en-GB"/>
              </w:rPr>
              <w:t xml:space="preserve"> (2) Pietiekams iztikas nodrošinājums šā likuma izpratnē ir ikmēneša ienākumi, kas atbilst </w:t>
            </w:r>
            <w:r w:rsidRPr="00B338FD">
              <w:rPr>
                <w:lang w:eastAsia="en-GB"/>
              </w:rPr>
              <w:lastRenderedPageBreak/>
              <w:t>vismaz tiesību aktos noteiktajam trūcīgas personas ienākumu līmenim.</w:t>
            </w:r>
          </w:p>
          <w:p w14:paraId="0E950696" w14:textId="261AA0B8" w:rsidR="00B50CD2" w:rsidRPr="00B338FD" w:rsidRDefault="00B50CD2" w:rsidP="00B50CD2">
            <w:pPr>
              <w:spacing w:after="120"/>
              <w:ind w:firstLine="567"/>
              <w:jc w:val="both"/>
            </w:pPr>
            <w:r w:rsidRPr="00B338FD">
              <w:rPr>
                <w:b/>
                <w:lang w:eastAsia="en-GB"/>
              </w:rPr>
              <w:t>57.pants.</w:t>
            </w:r>
            <w:r w:rsidRPr="00B338FD">
              <w:rPr>
                <w:lang w:eastAsia="en-GB"/>
              </w:rPr>
              <w:t xml:space="preserve">  (2) Šā panta pirmajā daļā minētajās aizturēšanas vietās Savienības pilsonim vai viņa ģimenes loceklim nodrošināmi attiecīgas aizturēšanas vietas sadzīves apstākļi, uzturēšanas normas, kā arī uz viņu attiecināmi šo aizturēšanas vietu ievietošanas un izmitināšanas nosacījumi, iekšējās kārtības noteikumi, kā arī tiesības un pienākumi.</w:t>
            </w:r>
          </w:p>
        </w:tc>
        <w:tc>
          <w:tcPr>
            <w:tcW w:w="1902" w:type="pct"/>
            <w:tcBorders>
              <w:top w:val="single" w:sz="6" w:space="0" w:color="000000"/>
              <w:left w:val="single" w:sz="6" w:space="0" w:color="000000"/>
              <w:bottom w:val="single" w:sz="6" w:space="0" w:color="000000"/>
              <w:right w:val="single" w:sz="6" w:space="0" w:color="000000"/>
            </w:tcBorders>
          </w:tcPr>
          <w:p w14:paraId="2881BA80" w14:textId="57822A98" w:rsidR="00B50CD2" w:rsidRPr="00B338FD" w:rsidRDefault="00B50CD2" w:rsidP="00B50CD2">
            <w:pPr>
              <w:pStyle w:val="naisc"/>
              <w:spacing w:before="0" w:after="0"/>
              <w:ind w:firstLine="437"/>
              <w:jc w:val="left"/>
              <w:rPr>
                <w:u w:val="single"/>
              </w:rPr>
            </w:pPr>
            <w:r w:rsidRPr="00B338FD">
              <w:rPr>
                <w:u w:val="single"/>
              </w:rPr>
              <w:lastRenderedPageBreak/>
              <w:t xml:space="preserve">  Tieslietu ministrija</w:t>
            </w:r>
          </w:p>
          <w:p w14:paraId="0ECC87CB" w14:textId="77777777" w:rsidR="00B50CD2" w:rsidRPr="00B338FD" w:rsidRDefault="00B50CD2" w:rsidP="00B50CD2">
            <w:pPr>
              <w:ind w:right="12" w:firstLine="567"/>
              <w:jc w:val="both"/>
            </w:pPr>
            <w:r w:rsidRPr="00B338FD">
              <w:t>Lūdzam likumprojekta 23. panta trešajā daļā, 26. panta otrajā daļā un 57. panta otrajā daļā skaidri un korekti atsaukties uz normatīvajiem aktiem noteiktā jomā, ievērojot noteikumu Nr. 108 63. punktu.</w:t>
            </w:r>
          </w:p>
          <w:p w14:paraId="062A5E12" w14:textId="77777777" w:rsidR="00B50CD2" w:rsidRPr="00B338FD" w:rsidRDefault="00B50CD2" w:rsidP="00B50CD2">
            <w:pPr>
              <w:pStyle w:val="naisc"/>
              <w:spacing w:before="0" w:after="0"/>
              <w:ind w:firstLine="437"/>
              <w:jc w:val="left"/>
            </w:pPr>
          </w:p>
        </w:tc>
        <w:tc>
          <w:tcPr>
            <w:tcW w:w="1076" w:type="pct"/>
            <w:gridSpan w:val="2"/>
            <w:tcBorders>
              <w:top w:val="single" w:sz="6" w:space="0" w:color="000000"/>
              <w:left w:val="single" w:sz="6" w:space="0" w:color="000000"/>
              <w:bottom w:val="single" w:sz="6" w:space="0" w:color="000000"/>
              <w:right w:val="single" w:sz="6" w:space="0" w:color="auto"/>
            </w:tcBorders>
          </w:tcPr>
          <w:p w14:paraId="22678726" w14:textId="64A9A939" w:rsidR="00B50CD2" w:rsidRPr="00B338FD" w:rsidRDefault="00B50CD2" w:rsidP="00B50CD2">
            <w:pPr>
              <w:pStyle w:val="naisc"/>
              <w:spacing w:before="0" w:after="0"/>
              <w:jc w:val="both"/>
            </w:pPr>
            <w:r w:rsidRPr="00B338FD">
              <w:t>Iebildums ņemts vērā.</w:t>
            </w:r>
          </w:p>
        </w:tc>
        <w:tc>
          <w:tcPr>
            <w:tcW w:w="901" w:type="pct"/>
            <w:tcBorders>
              <w:top w:val="single" w:sz="6" w:space="0" w:color="auto"/>
              <w:left w:val="single" w:sz="6" w:space="0" w:color="auto"/>
              <w:bottom w:val="single" w:sz="6" w:space="0" w:color="auto"/>
              <w:right w:val="single" w:sz="6" w:space="0" w:color="auto"/>
            </w:tcBorders>
          </w:tcPr>
          <w:p w14:paraId="2E9E4EFE" w14:textId="55623C3B" w:rsidR="00B50CD2" w:rsidRPr="00B338FD" w:rsidRDefault="00B50CD2" w:rsidP="00B50CD2">
            <w:pPr>
              <w:shd w:val="clear" w:color="auto" w:fill="FFFFFF"/>
              <w:spacing w:after="120"/>
              <w:ind w:firstLine="567"/>
              <w:jc w:val="both"/>
              <w:rPr>
                <w:lang w:eastAsia="en-GB"/>
              </w:rPr>
            </w:pPr>
            <w:r w:rsidRPr="00B338FD">
              <w:rPr>
                <w:b/>
                <w:lang w:eastAsia="en-GB"/>
              </w:rPr>
              <w:t>23.pants.</w:t>
            </w:r>
            <w:r w:rsidRPr="00B338FD">
              <w:rPr>
                <w:lang w:eastAsia="en-GB"/>
              </w:rPr>
              <w:t xml:space="preserve"> (3) Uzturēšanās atļauju un pastāvīgās uzturēšanās atļauju izsniedz saskaņā ar Padomes 2002.gada 13.jūnija Regulu Nr.1030/2002, ar ko nosaka vienotu uzturēšanās atļauju formu trešo valstu pilsoņiem un </w:t>
            </w:r>
            <w:r w:rsidRPr="00B338FD">
              <w:rPr>
                <w:color w:val="444444"/>
                <w:shd w:val="clear" w:color="auto" w:fill="FFFFFF"/>
              </w:rPr>
              <w:t xml:space="preserve">Eiropas Parlamenta un Padomes 2019. gada 20. jūnija Regulu 2019/1157/ES </w:t>
            </w:r>
            <w:r w:rsidRPr="00B338FD">
              <w:rPr>
                <w:color w:val="444444"/>
                <w:shd w:val="clear" w:color="auto" w:fill="FFFFFF"/>
              </w:rPr>
              <w:lastRenderedPageBreak/>
              <w:t>par Savienības pilsoņu personas apliecību un Savienības pilsoņiem un viņu ģimenes locekļiem, kuri izmanto tiesības brīvi pārvietoties, izsniegto uzturēšanās dokumentu drošības uzlabošanu (Dokuments attiecas uz EEZ.)</w:t>
            </w:r>
            <w:r w:rsidRPr="00B338FD">
              <w:rPr>
                <w:lang w:eastAsia="en-GB"/>
              </w:rPr>
              <w:t>.</w:t>
            </w:r>
          </w:p>
          <w:p w14:paraId="0A4921B2" w14:textId="77777777" w:rsidR="00B50CD2" w:rsidRPr="00B338FD" w:rsidRDefault="00B50CD2" w:rsidP="00B50CD2">
            <w:pPr>
              <w:shd w:val="clear" w:color="auto" w:fill="FFFFFF"/>
              <w:spacing w:after="120"/>
              <w:ind w:firstLine="567"/>
              <w:jc w:val="both"/>
              <w:rPr>
                <w:lang w:eastAsia="en-GB"/>
              </w:rPr>
            </w:pPr>
            <w:r w:rsidRPr="00B338FD">
              <w:rPr>
                <w:b/>
                <w:lang w:eastAsia="en-GB"/>
              </w:rPr>
              <w:t>26.pants.</w:t>
            </w:r>
            <w:r w:rsidRPr="00B338FD">
              <w:rPr>
                <w:lang w:eastAsia="en-GB"/>
              </w:rPr>
              <w:t xml:space="preserve"> (2) Pietiekams iztikas nodrošinājums šā likuma izpratnē ir ikmēneša ienākumi, kas atbilst vismaz normatīvajos aktos, kas nosaka </w:t>
            </w:r>
            <w:r w:rsidRPr="00B338FD">
              <w:rPr>
                <w:color w:val="414142"/>
                <w:shd w:val="clear" w:color="auto" w:fill="FFFFFF"/>
              </w:rPr>
              <w:t xml:space="preserve">ienākumu un materiālā stāvokļa līmeni, kuru nepārsniedzot ģimene vai atsevišķi dzīvojoša persona tiek atzīta par trūcīgu, </w:t>
            </w:r>
            <w:r w:rsidRPr="00B338FD">
              <w:rPr>
                <w:lang w:eastAsia="en-GB"/>
              </w:rPr>
              <w:t>noteiktajam trūcīgas personas ienākumu līmenim.</w:t>
            </w:r>
          </w:p>
          <w:p w14:paraId="507893A4" w14:textId="77777777" w:rsidR="00B50CD2" w:rsidRPr="00B338FD" w:rsidRDefault="00B50CD2" w:rsidP="00B50CD2">
            <w:pPr>
              <w:spacing w:after="120"/>
              <w:ind w:firstLine="567"/>
              <w:jc w:val="both"/>
              <w:rPr>
                <w:lang w:eastAsia="en-GB"/>
              </w:rPr>
            </w:pPr>
            <w:r w:rsidRPr="00B338FD">
              <w:rPr>
                <w:b/>
                <w:lang w:eastAsia="en-GB"/>
              </w:rPr>
              <w:t>57.pants</w:t>
            </w:r>
            <w:r w:rsidRPr="00B338FD">
              <w:rPr>
                <w:lang w:eastAsia="en-GB"/>
              </w:rPr>
              <w:t xml:space="preserve">  (2) Šā panta pirmajā daļā minētajās aizturēšanas vietās Savienības </w:t>
            </w:r>
            <w:r w:rsidRPr="00B338FD">
              <w:rPr>
                <w:lang w:eastAsia="en-GB"/>
              </w:rPr>
              <w:lastRenderedPageBreak/>
              <w:t xml:space="preserve">pilsonim vai viņa ģimenes loceklim, atbilstoši attiecīgo telpu darbību reglamentējušiem normatīvajiem aktiem, nodrošināmi attiecīgas aizturēšanas vietas sadzīves apstākļi, uzturēšanas normas, kā arī uz viņu attiecināmi šo aizturēšanas vietu ievietošanas un izmitināšanas nosacījumi, iekšējās kārtības noteikumi, kā arī izmitinātas personas tiesības un pienākumi. </w:t>
            </w:r>
          </w:p>
          <w:p w14:paraId="78B86F87" w14:textId="77609D1F" w:rsidR="00B50CD2" w:rsidRPr="00B338FD" w:rsidRDefault="00B50CD2" w:rsidP="00B50CD2">
            <w:pPr>
              <w:jc w:val="both"/>
            </w:pPr>
          </w:p>
        </w:tc>
      </w:tr>
      <w:tr w:rsidR="00B50CD2" w:rsidRPr="00E343AE" w14:paraId="4E867712" w14:textId="77777777" w:rsidTr="00F07E42">
        <w:tc>
          <w:tcPr>
            <w:tcW w:w="196" w:type="pct"/>
            <w:tcBorders>
              <w:top w:val="single" w:sz="6" w:space="0" w:color="000000"/>
              <w:left w:val="single" w:sz="6" w:space="0" w:color="000000"/>
              <w:bottom w:val="single" w:sz="6" w:space="0" w:color="000000"/>
              <w:right w:val="single" w:sz="6" w:space="0" w:color="000000"/>
            </w:tcBorders>
          </w:tcPr>
          <w:p w14:paraId="12BA24DC" w14:textId="28D39D38" w:rsidR="00B50CD2" w:rsidRPr="003B1676" w:rsidRDefault="00B50CD2" w:rsidP="00B50CD2">
            <w:pPr>
              <w:pStyle w:val="naisc"/>
              <w:spacing w:before="0" w:after="0"/>
              <w:jc w:val="left"/>
            </w:pPr>
            <w:r>
              <w:lastRenderedPageBreak/>
              <w:t>13.</w:t>
            </w:r>
          </w:p>
        </w:tc>
        <w:tc>
          <w:tcPr>
            <w:tcW w:w="925" w:type="pct"/>
            <w:gridSpan w:val="2"/>
            <w:tcBorders>
              <w:top w:val="single" w:sz="6" w:space="0" w:color="000000"/>
              <w:left w:val="single" w:sz="6" w:space="0" w:color="000000"/>
              <w:bottom w:val="single" w:sz="6" w:space="0" w:color="000000"/>
              <w:right w:val="single" w:sz="6" w:space="0" w:color="000000"/>
            </w:tcBorders>
          </w:tcPr>
          <w:p w14:paraId="2979BBDF" w14:textId="77777777" w:rsidR="00B50CD2" w:rsidRPr="003B1676" w:rsidRDefault="00B50CD2" w:rsidP="00B50CD2">
            <w:pPr>
              <w:shd w:val="clear" w:color="auto" w:fill="FFFFFF"/>
              <w:spacing w:after="120"/>
              <w:ind w:firstLine="567"/>
              <w:jc w:val="both"/>
              <w:rPr>
                <w:lang w:eastAsia="en-GB"/>
              </w:rPr>
            </w:pPr>
            <w:r w:rsidRPr="003B1676">
              <w:rPr>
                <w:b/>
                <w:lang w:eastAsia="en-GB"/>
              </w:rPr>
              <w:t>23.pants.</w:t>
            </w:r>
            <w:r w:rsidRPr="003B1676">
              <w:rPr>
                <w:lang w:eastAsia="en-GB"/>
              </w:rPr>
              <w:t xml:space="preserve"> (3) Šā likuma 19.panta otrajā daļā un 20.pantā minēto dokumentu izsniedz atbilstoši tiesību aktiem, kas regulē personu apliecinošu dokumentu izsniegšanu Latvijas Republikā. </w:t>
            </w:r>
          </w:p>
          <w:p w14:paraId="59B68706" w14:textId="6483A5BA" w:rsidR="00B50CD2" w:rsidRPr="003B1676" w:rsidRDefault="00B50CD2" w:rsidP="00B50CD2">
            <w:pPr>
              <w:shd w:val="clear" w:color="auto" w:fill="FFFFFF"/>
              <w:spacing w:after="120"/>
              <w:ind w:firstLine="567"/>
              <w:jc w:val="both"/>
              <w:rPr>
                <w:lang w:eastAsia="en-GB"/>
              </w:rPr>
            </w:pPr>
          </w:p>
          <w:p w14:paraId="0A24CC37" w14:textId="77777777" w:rsidR="00B50CD2" w:rsidRPr="003B1676" w:rsidRDefault="00B50CD2" w:rsidP="00B50CD2">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1792BF97" w14:textId="77777777" w:rsidR="00B50CD2" w:rsidRPr="003B1676" w:rsidRDefault="00B50CD2" w:rsidP="00B50CD2">
            <w:pPr>
              <w:pStyle w:val="naisc"/>
              <w:spacing w:before="0" w:after="0"/>
              <w:ind w:firstLine="437"/>
              <w:jc w:val="left"/>
              <w:rPr>
                <w:u w:val="single"/>
              </w:rPr>
            </w:pPr>
            <w:r w:rsidRPr="003B1676">
              <w:rPr>
                <w:u w:val="single"/>
              </w:rPr>
              <w:lastRenderedPageBreak/>
              <w:t>Tieslietu ministrija</w:t>
            </w:r>
          </w:p>
          <w:p w14:paraId="40BB079D" w14:textId="70AC7D62" w:rsidR="00B50CD2" w:rsidRPr="003B1676" w:rsidRDefault="00B50CD2" w:rsidP="00B50CD2">
            <w:pPr>
              <w:pStyle w:val="naisc"/>
              <w:spacing w:before="0" w:after="0"/>
              <w:ind w:firstLine="437"/>
              <w:jc w:val="both"/>
            </w:pPr>
            <w:r w:rsidRPr="003B1676">
              <w:t xml:space="preserve">Likumprojekta 23. panta trešā daļa noteic, ka šā likuma 19. panta otrajā daļā un 20. pantā minēto dokumentu izsniedz atbilstoši tiesību aktiem, kas regulē personu apliecinošu dokumentu izsniegšanu Latvijas Republikā. Norādām, ka likumprojekta 19. panta otrajā daļā ir ietverta atsauce uz 19. panta pirmajā daļā minēto dokumentu. Ievērojot minēto, lūdzam precizēt likumprojekta 23. panta trešajā daļā iekļauto atsauci uz </w:t>
            </w:r>
            <w:r w:rsidRPr="003B1676">
              <w:lastRenderedPageBreak/>
              <w:t>19. pantu, norādot atbilstošo šī panta daļu vai identificējot attiecīgo dokumentu un neveidojot atsauci.</w:t>
            </w:r>
          </w:p>
        </w:tc>
        <w:tc>
          <w:tcPr>
            <w:tcW w:w="1076" w:type="pct"/>
            <w:gridSpan w:val="2"/>
            <w:tcBorders>
              <w:top w:val="single" w:sz="6" w:space="0" w:color="000000"/>
              <w:left w:val="single" w:sz="6" w:space="0" w:color="000000"/>
              <w:bottom w:val="single" w:sz="6" w:space="0" w:color="000000"/>
              <w:right w:val="single" w:sz="6" w:space="0" w:color="auto"/>
            </w:tcBorders>
          </w:tcPr>
          <w:p w14:paraId="621FDD43" w14:textId="06C08D00" w:rsidR="00B50CD2" w:rsidRPr="003B1676" w:rsidRDefault="00B50CD2" w:rsidP="00B50CD2">
            <w:pPr>
              <w:pStyle w:val="naisc"/>
              <w:spacing w:before="0" w:after="0"/>
              <w:jc w:val="both"/>
            </w:pPr>
            <w:r w:rsidRPr="003B1676">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7B783B43" w14:textId="5C9EBACD" w:rsidR="00B50CD2" w:rsidRPr="003B1676" w:rsidRDefault="00B50CD2" w:rsidP="00B50CD2">
            <w:pPr>
              <w:shd w:val="clear" w:color="auto" w:fill="FFFFFF"/>
              <w:spacing w:after="120"/>
              <w:ind w:firstLine="567"/>
              <w:jc w:val="both"/>
            </w:pPr>
            <w:r w:rsidRPr="003B1676">
              <w:rPr>
                <w:b/>
                <w:lang w:eastAsia="en-GB"/>
              </w:rPr>
              <w:t>23.pants.</w:t>
            </w:r>
            <w:r w:rsidRPr="003B1676">
              <w:rPr>
                <w:lang w:eastAsia="en-GB"/>
              </w:rPr>
              <w:t xml:space="preserve"> (3) Uzturēšanās atļauju un pastāvīgās uzturēšanās atļauju izsniedz saskaņā ar Padomes 2002.gada 13.jūnija Regulu Nr.1030/2002, ar ko nosaka vienotu uzturēšanās atļauju formu trešo valstu </w:t>
            </w:r>
            <w:r w:rsidRPr="003B1676">
              <w:rPr>
                <w:lang w:eastAsia="en-GB"/>
              </w:rPr>
              <w:lastRenderedPageBreak/>
              <w:t xml:space="preserve">pilsoņiem un </w:t>
            </w:r>
            <w:r w:rsidRPr="003B1676">
              <w:rPr>
                <w:shd w:val="clear" w:color="auto" w:fill="FFFFFF"/>
              </w:rPr>
              <w:t>Eiropas Parlamenta un Padomes 2019. gada 20. jūnija Regulu 2019/1157/ES par Savienības pilsoņu personas apliecību un Savienības pilsoņiem un viņu ģimenes locekļiem, kuri izmanto tiesības brīvi pārvietoties, izsniegto uzturēšanās dokumentu drošības uzlabošanu (Dokuments attiecas uz EEZ.)</w:t>
            </w:r>
            <w:r w:rsidRPr="003B1676">
              <w:rPr>
                <w:lang w:eastAsia="en-GB"/>
              </w:rPr>
              <w:t>.</w:t>
            </w:r>
          </w:p>
        </w:tc>
      </w:tr>
      <w:tr w:rsidR="00B50CD2" w:rsidRPr="00E343AE" w14:paraId="05831882" w14:textId="77777777" w:rsidTr="00F07E42">
        <w:tc>
          <w:tcPr>
            <w:tcW w:w="196" w:type="pct"/>
            <w:tcBorders>
              <w:top w:val="single" w:sz="6" w:space="0" w:color="000000"/>
              <w:left w:val="single" w:sz="6" w:space="0" w:color="000000"/>
              <w:bottom w:val="single" w:sz="6" w:space="0" w:color="000000"/>
              <w:right w:val="single" w:sz="6" w:space="0" w:color="000000"/>
            </w:tcBorders>
          </w:tcPr>
          <w:p w14:paraId="030FF03B" w14:textId="053CA5AE" w:rsidR="00B50CD2" w:rsidRDefault="00B50CD2" w:rsidP="00B50CD2">
            <w:pPr>
              <w:pStyle w:val="naisc"/>
              <w:spacing w:before="0" w:after="0"/>
              <w:jc w:val="left"/>
            </w:pPr>
            <w:r>
              <w:lastRenderedPageBreak/>
              <w:t>14.</w:t>
            </w:r>
          </w:p>
        </w:tc>
        <w:tc>
          <w:tcPr>
            <w:tcW w:w="925" w:type="pct"/>
            <w:gridSpan w:val="2"/>
            <w:tcBorders>
              <w:top w:val="single" w:sz="6" w:space="0" w:color="000000"/>
              <w:left w:val="single" w:sz="6" w:space="0" w:color="000000"/>
              <w:bottom w:val="single" w:sz="6" w:space="0" w:color="000000"/>
              <w:right w:val="single" w:sz="6" w:space="0" w:color="000000"/>
            </w:tcBorders>
          </w:tcPr>
          <w:p w14:paraId="0A727450" w14:textId="1F1A2843" w:rsidR="00B50CD2" w:rsidRPr="0003143E" w:rsidRDefault="00B50CD2" w:rsidP="00B50CD2">
            <w:pPr>
              <w:shd w:val="clear" w:color="auto" w:fill="FFFFFF"/>
              <w:spacing w:after="120"/>
              <w:ind w:firstLine="567"/>
              <w:jc w:val="both"/>
              <w:rPr>
                <w:lang w:eastAsia="en-GB"/>
              </w:rPr>
            </w:pPr>
            <w:r w:rsidRPr="0003143E">
              <w:rPr>
                <w:b/>
                <w:lang w:eastAsia="en-GB"/>
              </w:rPr>
              <w:t>31.pants.</w:t>
            </w:r>
            <w:r>
              <w:rPr>
                <w:lang w:eastAsia="en-GB"/>
              </w:rPr>
              <w:t xml:space="preserve"> </w:t>
            </w:r>
            <w:r w:rsidRPr="0003143E">
              <w:rPr>
                <w:lang w:eastAsia="en-GB"/>
              </w:rPr>
              <w:t xml:space="preserve">(3) Savienības pilsoņa ģimenes loceklis, kurš nav Savienības pilsonis un Latvijas Republikā uzturas saskaņā ar šā likuma 32.panta otrajā punktā noteikto, ir tiesīgs pieprasīt pastāvīgās uzturēšanās tiesības Latvijas Republikā, ja viņš tieši pirms pastāvīgās uzturēšanās tiesību pieprasīšanas nepārtraukti piecus gadus likumīgi </w:t>
            </w:r>
            <w:r w:rsidRPr="0003143E">
              <w:rPr>
                <w:lang w:eastAsia="en-GB"/>
              </w:rPr>
              <w:lastRenderedPageBreak/>
              <w:t>uzturējies Latvijas Republikā un atbilst vienam no šādiem nosacījumiem:</w:t>
            </w:r>
          </w:p>
          <w:p w14:paraId="157FC0D5" w14:textId="053A0D3A" w:rsidR="00B50CD2" w:rsidRPr="0003143E" w:rsidRDefault="00B50CD2" w:rsidP="00B50CD2">
            <w:pPr>
              <w:shd w:val="clear" w:color="auto" w:fill="FFFFFF"/>
              <w:spacing w:after="120"/>
              <w:ind w:firstLine="567"/>
              <w:jc w:val="both"/>
              <w:rPr>
                <w:b/>
                <w:lang w:eastAsia="en-GB"/>
              </w:rPr>
            </w:pPr>
            <w:r w:rsidRPr="0003143E">
              <w:rPr>
                <w:lang w:eastAsia="en-GB"/>
              </w:rPr>
              <w:t>3) viņam ir visaptverošs veselības apdrošināšanas segums Latvijas Republikā;</w:t>
            </w:r>
          </w:p>
        </w:tc>
        <w:tc>
          <w:tcPr>
            <w:tcW w:w="1902" w:type="pct"/>
            <w:tcBorders>
              <w:top w:val="single" w:sz="6" w:space="0" w:color="000000"/>
              <w:left w:val="single" w:sz="6" w:space="0" w:color="000000"/>
              <w:bottom w:val="single" w:sz="6" w:space="0" w:color="000000"/>
              <w:right w:val="single" w:sz="6" w:space="0" w:color="000000"/>
            </w:tcBorders>
          </w:tcPr>
          <w:p w14:paraId="42802B7C" w14:textId="77777777" w:rsidR="00B50CD2" w:rsidRPr="0003143E" w:rsidRDefault="00B50CD2" w:rsidP="00B50CD2">
            <w:pPr>
              <w:pStyle w:val="naisc"/>
              <w:spacing w:before="0" w:after="0"/>
              <w:ind w:firstLine="437"/>
              <w:jc w:val="left"/>
              <w:rPr>
                <w:u w:val="single"/>
              </w:rPr>
            </w:pPr>
            <w:r w:rsidRPr="0003143E">
              <w:rPr>
                <w:u w:val="single"/>
              </w:rPr>
              <w:lastRenderedPageBreak/>
              <w:t>Veselības ministrija</w:t>
            </w:r>
          </w:p>
          <w:p w14:paraId="6115641A" w14:textId="54170901" w:rsidR="00B50CD2" w:rsidRPr="0003143E" w:rsidRDefault="00B50CD2" w:rsidP="00B50CD2">
            <w:pPr>
              <w:widowControl w:val="0"/>
              <w:tabs>
                <w:tab w:val="left" w:pos="993"/>
              </w:tabs>
              <w:jc w:val="both"/>
              <w:rPr>
                <w:u w:val="single"/>
              </w:rPr>
            </w:pPr>
            <w:r w:rsidRPr="0003143E">
              <w:t>Lūdzam likumprojekta 31. panta 3. daļas 3. punktā minēto “</w:t>
            </w:r>
            <w:r w:rsidRPr="0003143E">
              <w:rPr>
                <w:lang w:eastAsia="en-GB"/>
              </w:rPr>
              <w:t>visaptverošs veselības apdrošināšanas segums Latvijas Republikā</w:t>
            </w:r>
            <w:r w:rsidRPr="0003143E">
              <w:t>” aizstāt ar vārdiem</w:t>
            </w:r>
            <w:r>
              <w:t xml:space="preserve"> “d</w:t>
            </w:r>
            <w:r w:rsidRPr="0003143E">
              <w:t>erīgs dalībvalsts izsniegts dokuments, kas apliecina tiesības Latvijas Republikā saņemt nepieciešamo vai neatliekamo medicīnisko palīdzību, vai veselības apdrošināšanas polise”, līdzīgi, kā tas ir atrunāts 26. panta 4., 5., 6. punktā.</w:t>
            </w:r>
          </w:p>
        </w:tc>
        <w:tc>
          <w:tcPr>
            <w:tcW w:w="1076" w:type="pct"/>
            <w:gridSpan w:val="2"/>
            <w:tcBorders>
              <w:top w:val="single" w:sz="6" w:space="0" w:color="000000"/>
              <w:left w:val="single" w:sz="6" w:space="0" w:color="000000"/>
              <w:bottom w:val="single" w:sz="6" w:space="0" w:color="000000"/>
              <w:right w:val="single" w:sz="6" w:space="0" w:color="auto"/>
            </w:tcBorders>
          </w:tcPr>
          <w:p w14:paraId="0CAE172F" w14:textId="5F69E352" w:rsidR="00B50CD2" w:rsidRPr="00A35A81" w:rsidRDefault="00B50CD2" w:rsidP="00B50CD2">
            <w:pPr>
              <w:pStyle w:val="naisc"/>
              <w:spacing w:before="0" w:after="0"/>
              <w:jc w:val="both"/>
            </w:pPr>
            <w:r>
              <w:t>Iebildums ņemts vērā</w:t>
            </w:r>
          </w:p>
        </w:tc>
        <w:tc>
          <w:tcPr>
            <w:tcW w:w="901" w:type="pct"/>
            <w:tcBorders>
              <w:top w:val="single" w:sz="6" w:space="0" w:color="auto"/>
              <w:left w:val="single" w:sz="6" w:space="0" w:color="auto"/>
              <w:bottom w:val="single" w:sz="6" w:space="0" w:color="auto"/>
              <w:right w:val="single" w:sz="6" w:space="0" w:color="auto"/>
            </w:tcBorders>
          </w:tcPr>
          <w:p w14:paraId="01351A06" w14:textId="77777777" w:rsidR="00B50CD2" w:rsidRPr="0003143E" w:rsidRDefault="00B50CD2" w:rsidP="00B50CD2">
            <w:pPr>
              <w:shd w:val="clear" w:color="auto" w:fill="FFFFFF"/>
              <w:spacing w:after="120"/>
              <w:ind w:firstLine="567"/>
              <w:jc w:val="both"/>
              <w:rPr>
                <w:lang w:eastAsia="en-GB"/>
              </w:rPr>
            </w:pPr>
            <w:r w:rsidRPr="0003143E">
              <w:rPr>
                <w:b/>
                <w:lang w:eastAsia="en-GB"/>
              </w:rPr>
              <w:t>31.pants.</w:t>
            </w:r>
            <w:r>
              <w:rPr>
                <w:lang w:eastAsia="en-GB"/>
              </w:rPr>
              <w:t xml:space="preserve"> </w:t>
            </w:r>
            <w:r w:rsidRPr="0003143E">
              <w:rPr>
                <w:lang w:eastAsia="en-GB"/>
              </w:rPr>
              <w:t xml:space="preserve">(3) Savienības pilsoņa ģimenes loceklis, kurš nav Savienības pilsonis un Latvijas Republikā uzturas saskaņā ar šā likuma 32.panta otrajā punktā noteikto, ir tiesīgs pieprasīt pastāvīgās uzturēšanās tiesības Latvijas Republikā, ja viņš tieši pirms pastāvīgās uzturēšanās tiesību pieprasīšanas nepārtraukti piecus </w:t>
            </w:r>
            <w:r w:rsidRPr="0003143E">
              <w:rPr>
                <w:lang w:eastAsia="en-GB"/>
              </w:rPr>
              <w:lastRenderedPageBreak/>
              <w:t>gadus likumīgi uzturējies Latvijas Republikā un atbilst vienam no šādiem nosacījumiem:</w:t>
            </w:r>
          </w:p>
          <w:p w14:paraId="0DBC2278" w14:textId="59F1A61D" w:rsidR="00B50CD2" w:rsidRPr="00A35A81" w:rsidRDefault="00B50CD2" w:rsidP="00B50CD2">
            <w:pPr>
              <w:shd w:val="clear" w:color="auto" w:fill="FFFFFF"/>
              <w:spacing w:after="120"/>
              <w:ind w:firstLine="709"/>
              <w:jc w:val="both"/>
              <w:rPr>
                <w:b/>
                <w:lang w:eastAsia="en-GB"/>
              </w:rPr>
            </w:pPr>
            <w:r w:rsidRPr="0003143E">
              <w:rPr>
                <w:lang w:eastAsia="en-GB"/>
              </w:rPr>
              <w:t xml:space="preserve">3) viņam ir </w:t>
            </w:r>
            <w:r w:rsidR="00085FB3" w:rsidRPr="00085FB3">
              <w:rPr>
                <w:lang w:eastAsia="en-GB"/>
              </w:rPr>
              <w:t>derīgs dalībvalsts izsniegts dokuments, kas apliecina tiesības Latvijas Republikā saņemt nepieciešamo un neatliekamo medicīnisko palīdzību, vai derīga veselības apdrošināšanas polise, kas sedz vismaz izdevumus par nepieciešamo un neatliekamo medicīnisko palīdzību</w:t>
            </w:r>
            <w:r w:rsidR="00085FB3">
              <w:rPr>
                <w:lang w:eastAsia="en-GB"/>
              </w:rPr>
              <w:t>;</w:t>
            </w:r>
          </w:p>
        </w:tc>
      </w:tr>
      <w:tr w:rsidR="00B50CD2" w:rsidRPr="00E343AE" w14:paraId="7752EA47"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AC4D210" w14:textId="389C5AC3" w:rsidR="00B50CD2" w:rsidRPr="00A35A81" w:rsidRDefault="00B50CD2" w:rsidP="00B50CD2">
            <w:pPr>
              <w:pStyle w:val="naisc"/>
              <w:spacing w:before="0" w:after="0"/>
              <w:jc w:val="left"/>
            </w:pPr>
            <w:r>
              <w:lastRenderedPageBreak/>
              <w:t>15.</w:t>
            </w:r>
          </w:p>
        </w:tc>
        <w:tc>
          <w:tcPr>
            <w:tcW w:w="925" w:type="pct"/>
            <w:gridSpan w:val="2"/>
            <w:tcBorders>
              <w:top w:val="single" w:sz="6" w:space="0" w:color="000000"/>
              <w:left w:val="single" w:sz="6" w:space="0" w:color="000000"/>
              <w:bottom w:val="single" w:sz="6" w:space="0" w:color="000000"/>
              <w:right w:val="single" w:sz="6" w:space="0" w:color="000000"/>
            </w:tcBorders>
          </w:tcPr>
          <w:p w14:paraId="0B137B1C" w14:textId="77777777" w:rsidR="00B50CD2" w:rsidRPr="00A35A81" w:rsidRDefault="00B50CD2" w:rsidP="00B50CD2">
            <w:pPr>
              <w:shd w:val="clear" w:color="auto" w:fill="FFFFFF"/>
              <w:spacing w:after="120"/>
              <w:ind w:firstLine="709"/>
              <w:jc w:val="both"/>
              <w:rPr>
                <w:lang w:eastAsia="en-GB"/>
              </w:rPr>
            </w:pPr>
            <w:r w:rsidRPr="00A35A81">
              <w:rPr>
                <w:b/>
                <w:lang w:eastAsia="en-GB"/>
              </w:rPr>
              <w:t>34.pants.</w:t>
            </w:r>
            <w:r w:rsidRPr="00A35A81">
              <w:rPr>
                <w:lang w:eastAsia="en-GB"/>
              </w:rPr>
              <w:t xml:space="preserve"> Šā likuma 19.panta pirmajā daļā minēto reģistrācijas apliecību Savienības pilsonim izsniedz nekavējoties pēc visu Ministru kabineta noteikumos minēto dokumentu iesniegšanas. Lēmumu par pastāvīgās uzturēšanās apliecības </w:t>
            </w:r>
            <w:r w:rsidRPr="00A35A81">
              <w:rPr>
                <w:lang w:eastAsia="en-GB"/>
              </w:rPr>
              <w:lastRenderedPageBreak/>
              <w:t>izsniegšanu pieņem 30 dienu laikā pēc pieprasījuma iesniegšanas.</w:t>
            </w:r>
          </w:p>
          <w:p w14:paraId="4447C85B" w14:textId="77777777" w:rsidR="00B50CD2" w:rsidRPr="00A35A81" w:rsidRDefault="00B50CD2" w:rsidP="00B50CD2">
            <w:pPr>
              <w:shd w:val="clear" w:color="auto" w:fill="FFFFFF"/>
              <w:spacing w:after="120"/>
              <w:ind w:firstLine="567"/>
              <w:jc w:val="both"/>
              <w:rPr>
                <w:lang w:eastAsia="en-GB"/>
              </w:rPr>
            </w:pPr>
            <w:r w:rsidRPr="00A35A81">
              <w:rPr>
                <w:b/>
                <w:lang w:eastAsia="en-GB"/>
              </w:rPr>
              <w:t xml:space="preserve">36.pants. </w:t>
            </w:r>
            <w:r w:rsidRPr="00A35A81">
              <w:rPr>
                <w:lang w:eastAsia="en-GB"/>
              </w:rPr>
              <w:t>Lēmumu par uzturēšanās tiesības apliecinoša dokumenta izsniegšanu Savienības pilsoņa ģimenes loceklim, kurš nav Savienības pilsonis, Pārvalde pieņem:</w:t>
            </w:r>
          </w:p>
          <w:p w14:paraId="10DE177D" w14:textId="77777777" w:rsidR="00B50CD2" w:rsidRPr="00A35A81" w:rsidRDefault="00B50CD2" w:rsidP="00B50CD2">
            <w:pPr>
              <w:shd w:val="clear" w:color="auto" w:fill="FFFFFF"/>
              <w:spacing w:after="120"/>
              <w:ind w:firstLine="567"/>
              <w:jc w:val="both"/>
              <w:rPr>
                <w:lang w:eastAsia="en-GB"/>
              </w:rPr>
            </w:pPr>
            <w:r w:rsidRPr="00A35A81">
              <w:rPr>
                <w:lang w:eastAsia="en-GB"/>
              </w:rPr>
              <w:t>1) 30 dienu laikā pēc visu nepieciešamo dokumentu saņemšanas Pārvaldē, ja persona pieprasa izsniegt uzturēšanās atļauju vai pastāvīgās uzturēšanās atļauju;</w:t>
            </w:r>
          </w:p>
          <w:p w14:paraId="7FDB4907" w14:textId="77777777" w:rsidR="00B50CD2" w:rsidRPr="00A35A81" w:rsidRDefault="00B50CD2" w:rsidP="00B50CD2">
            <w:pPr>
              <w:shd w:val="clear" w:color="auto" w:fill="FFFFFF"/>
              <w:spacing w:after="120"/>
              <w:ind w:firstLine="567"/>
              <w:jc w:val="both"/>
              <w:rPr>
                <w:lang w:eastAsia="en-GB"/>
              </w:rPr>
            </w:pPr>
            <w:r w:rsidRPr="00A35A81">
              <w:rPr>
                <w:b/>
                <w:lang w:eastAsia="en-GB"/>
              </w:rPr>
              <w:t>40.pants.</w:t>
            </w:r>
            <w:r w:rsidRPr="00A35A81">
              <w:rPr>
                <w:lang w:eastAsia="en-GB"/>
              </w:rPr>
              <w:t xml:space="preserve"> (1) Pārvaldes amatpersonas lēmumu par atteikumu izsniegt reģistrācijas apliecību, pastāvīgās uzturēšanās apliecību, uzturēšanās atļauju vai pastāvīgās uzturēšanās </w:t>
            </w:r>
            <w:r w:rsidRPr="00A35A81">
              <w:rPr>
                <w:lang w:eastAsia="en-GB"/>
              </w:rPr>
              <w:lastRenderedPageBreak/>
              <w:t>atļauju vai par reģistrācijas apliecības, pastāvīgās uzturēšanās apliecības, uzturēšanās atļaujas vai pastāvīgās uzturēšanās atļaujas anulēšanu Savienības pilsonim vai viņa ģimenes loceklim ir tiesības apstrīdēt Pārvaldes priekšniekam 30 dienu laikā pēc šā lēmuma spēkā stāšanās dienas.</w:t>
            </w:r>
          </w:p>
          <w:p w14:paraId="25DA56FC" w14:textId="77777777" w:rsidR="00B50CD2" w:rsidRPr="00A35A81" w:rsidRDefault="00B50CD2" w:rsidP="00B50CD2">
            <w:pPr>
              <w:shd w:val="clear" w:color="auto" w:fill="FFFFFF"/>
              <w:spacing w:after="120"/>
              <w:ind w:firstLine="709"/>
              <w:jc w:val="both"/>
              <w:rPr>
                <w:lang w:eastAsia="en-GB"/>
              </w:rPr>
            </w:pPr>
          </w:p>
          <w:p w14:paraId="4BBB97BD" w14:textId="77777777" w:rsidR="00B50CD2" w:rsidRPr="00A35A81" w:rsidRDefault="00B50CD2" w:rsidP="00B50CD2">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42F294E9" w14:textId="77777777" w:rsidR="00B50CD2" w:rsidRPr="00A35A81" w:rsidRDefault="00B50CD2" w:rsidP="00B50CD2">
            <w:pPr>
              <w:pStyle w:val="naisc"/>
              <w:spacing w:before="0" w:after="0"/>
              <w:ind w:firstLine="437"/>
              <w:jc w:val="left"/>
              <w:rPr>
                <w:u w:val="single"/>
              </w:rPr>
            </w:pPr>
            <w:r w:rsidRPr="00A35A81">
              <w:rPr>
                <w:u w:val="single"/>
              </w:rPr>
              <w:lastRenderedPageBreak/>
              <w:t>Tieslietu ministrija</w:t>
            </w:r>
          </w:p>
          <w:p w14:paraId="2873B5E4" w14:textId="7E68EDFB" w:rsidR="00B50CD2" w:rsidRPr="00A35A81" w:rsidRDefault="00B50CD2" w:rsidP="00B50CD2">
            <w:pPr>
              <w:ind w:right="12"/>
              <w:jc w:val="both"/>
            </w:pPr>
            <w:r w:rsidRPr="00A35A81">
              <w:t xml:space="preserve">       Likumprojekta 34. pants un 36. panta 1. punkts paredz, ka lēmums tiek pieņemts 30 dienu laikā pēc pieprasījuma iesniegšanas vai visu nepieciešamo dokumentu saņemšanas. Likumprojekta anotācijā norādīts, ka vairākas likumprojektā ietvertās normas daļēji dublē Administratīvā procesa likumā ietverto regulējumu, bet, ievērojot to, ka Eiropas Parlamenta un Padomes 2004. gada 29. aprīļa direktīvā 2004/38/EK par Savienības pilsoņu un viņu ģimenes locekļu tiesībām brīvi pārvietoties un uzturēties dalībvalstu </w:t>
            </w:r>
            <w:r w:rsidRPr="00A35A81">
              <w:lastRenderedPageBreak/>
              <w:t>teritorijā, ar ko groza regulu (EEK) Nr. 1612/68 un atceļ direktīvas 64/221/EEK, 68/360/EEK, 72/194/EEK, 73/148/EEK, 75/34/EEK, 75/35/EEK, 90/364/EEK, 90/365/EEK un 93/96/EEK (turpmāk – direktīva Nr. 2004/38/EK) par attiecīgajiem jautājumiem lietots cits formulējums, tas pārņemts likumprojektā, lai neradītu šaubas par direktīvas pārņemšanas kvalitāti. Saistībā ar minēto vēršam uzmanību, ka Administratīvā procesa likuma 64. panta pirmā daļa paredz, ka lēmumu par administratīvā akta izdošanu pieņem viena mēneša laikā no iesnieguma saņemšanas dienas, ja likumā nav noteikts cits termiņš vai citā normatīvajā aktā – īsāks termiņš administratīvā akta izdošanai. Attiecīgi secināms, ka likumprojekta 34. pantā un 36. panta 1. punktā noteiktais nedublē Administratīvā procesa likumā noteikto, bet gan nosaka atšķirīgu regulējumu. Ievērojot minēto, lūdzam likumprojekta anotācijā pamatot no Administratīvā procesa likuma 64. panta pirmās daļas atšķirīga regulējuma noteikšanas nepieciešamību.</w:t>
            </w:r>
          </w:p>
          <w:p w14:paraId="7A15AD63" w14:textId="77777777" w:rsidR="00B50CD2" w:rsidRPr="00A35A81" w:rsidRDefault="00B50CD2" w:rsidP="00B50CD2">
            <w:pPr>
              <w:ind w:right="12" w:firstLine="567"/>
            </w:pPr>
            <w:r w:rsidRPr="00A35A81">
              <w:t>Līdzīgi lūdzam likumprojekta anotācijā pamatot, kādēļ likumprojekta 40. panta pirmajā daļā paredzēts no Administratīvā procesa likuma 79. panta pirmajā daļā noteiktā atšķirīgs regulējums.</w:t>
            </w:r>
          </w:p>
          <w:p w14:paraId="2CA9ACB2" w14:textId="77777777" w:rsidR="00B50CD2" w:rsidRPr="00A35A81" w:rsidRDefault="00B50CD2" w:rsidP="00B50CD2">
            <w:pPr>
              <w:ind w:right="12" w:firstLine="567"/>
            </w:pPr>
            <w:r w:rsidRPr="00A35A81">
              <w:t>Nepieciešamības gadījumā lūdzam precizēt likumprojektu, nodrošinot tā atbilstību Administratīvā procesa likumā noteiktajam.</w:t>
            </w:r>
          </w:p>
          <w:p w14:paraId="0452FAB7" w14:textId="77777777" w:rsidR="00B50CD2" w:rsidRPr="00A35A81" w:rsidRDefault="00B50CD2" w:rsidP="00B50CD2">
            <w:pPr>
              <w:ind w:right="12" w:firstLine="567"/>
              <w:jc w:val="both"/>
            </w:pPr>
            <w:r w:rsidRPr="00A35A81">
              <w:t xml:space="preserve">Vienlaikus lūdzam sniegt pamatojumu, kā tiesību normu, kas ietvertas Administratīvā procesa likumā, </w:t>
            </w:r>
            <w:r w:rsidRPr="00A35A81">
              <w:lastRenderedPageBreak/>
              <w:t>nedublēšana likumprojektā varētu radīt šaubas par direktīvas Nr. 2004/38/EK pārņemšanas kvalitāti un vai šīs šaubas nav iespējams novērst, cita starpā detalizēti aizpildot likumprojekta anotāciju, jo īpaši tās V sadaļas 1. tabulu, ievērojot instrukcijas Nr. 19 55. un 56. punktu. Ja atbilstošu skaidrojumu nav iespējams sniegt lūdzam precizēt likumprojektu, nodrošinot, ka netiek dublēts Administratīvā procesa likuma regulējums, un tādējādi ievērojot arī noteikumu Nr. 108 3.2. apakšpunktu.</w:t>
            </w:r>
          </w:p>
          <w:p w14:paraId="76B90506" w14:textId="77777777" w:rsidR="00B50CD2" w:rsidRPr="00A35A81" w:rsidRDefault="00B50CD2" w:rsidP="00B50CD2">
            <w:pPr>
              <w:pStyle w:val="naisc"/>
              <w:spacing w:before="0" w:after="0"/>
              <w:ind w:firstLine="437"/>
              <w:jc w:val="left"/>
            </w:pPr>
          </w:p>
        </w:tc>
        <w:tc>
          <w:tcPr>
            <w:tcW w:w="1076" w:type="pct"/>
            <w:gridSpan w:val="2"/>
            <w:tcBorders>
              <w:top w:val="single" w:sz="6" w:space="0" w:color="000000"/>
              <w:left w:val="single" w:sz="6" w:space="0" w:color="000000"/>
              <w:bottom w:val="single" w:sz="6" w:space="0" w:color="000000"/>
              <w:right w:val="single" w:sz="6" w:space="0" w:color="auto"/>
            </w:tcBorders>
          </w:tcPr>
          <w:p w14:paraId="3302AF71" w14:textId="3B8F1E85" w:rsidR="00B50CD2" w:rsidRPr="00A35A81" w:rsidRDefault="00B50CD2" w:rsidP="00B50CD2">
            <w:pPr>
              <w:pStyle w:val="naisc"/>
              <w:spacing w:before="0" w:after="0"/>
              <w:jc w:val="both"/>
            </w:pPr>
            <w:r w:rsidRPr="00A35A81">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3984864B" w14:textId="77777777" w:rsidR="00DC5D7B" w:rsidRPr="00DC5D7B" w:rsidRDefault="00DC5D7B" w:rsidP="00DC5D7B">
            <w:pPr>
              <w:shd w:val="clear" w:color="auto" w:fill="FFFFFF"/>
              <w:spacing w:after="120"/>
              <w:ind w:firstLine="709"/>
              <w:jc w:val="both"/>
              <w:rPr>
                <w:lang w:eastAsia="en-GB"/>
              </w:rPr>
            </w:pPr>
            <w:r w:rsidRPr="00DC5D7B">
              <w:rPr>
                <w:b/>
                <w:lang w:eastAsia="en-GB"/>
              </w:rPr>
              <w:t>34.pants.</w:t>
            </w:r>
            <w:r w:rsidRPr="00DC5D7B">
              <w:rPr>
                <w:lang w:eastAsia="en-GB"/>
              </w:rPr>
              <w:t xml:space="preserve"> Šā likuma 19.panta pirmajā daļā minēto reģistrācijas apliecību Savienības pilsonim izsniedz nekavējoties pēc dokumentu, kas noteikti Ministru kabineta noteikumos Savienības pilsoņu un viņu ģimenes locekļu uzturēšanās </w:t>
            </w:r>
            <w:r w:rsidRPr="00DC5D7B">
              <w:rPr>
                <w:lang w:eastAsia="en-GB"/>
              </w:rPr>
              <w:lastRenderedPageBreak/>
              <w:t xml:space="preserve">tiesības apliecinošo dokumentu saņemšanas jomā, iesniegšanas. </w:t>
            </w:r>
          </w:p>
          <w:p w14:paraId="04DD58E1" w14:textId="14127964" w:rsidR="00B50CD2" w:rsidRPr="00DC5D7B" w:rsidRDefault="00B50CD2" w:rsidP="00B50CD2">
            <w:pPr>
              <w:shd w:val="clear" w:color="auto" w:fill="FFFFFF"/>
              <w:spacing w:after="120"/>
              <w:ind w:firstLine="567"/>
              <w:jc w:val="both"/>
              <w:rPr>
                <w:lang w:eastAsia="en-GB"/>
              </w:rPr>
            </w:pPr>
            <w:r w:rsidRPr="00DC5D7B">
              <w:rPr>
                <w:b/>
                <w:lang w:eastAsia="en-GB"/>
              </w:rPr>
              <w:t xml:space="preserve">36.pants. </w:t>
            </w:r>
            <w:r w:rsidRPr="00DC5D7B">
              <w:rPr>
                <w:lang w:eastAsia="en-GB"/>
              </w:rPr>
              <w:t>Lēmumu par uzturēšanās tiesības apliecinoša dokumenta izsniegšanu Savienības pilsoņa ģimenes loceklim, kurš nav Savienības pilsonis, Pārvalde pieņem</w:t>
            </w:r>
            <w:r w:rsidR="00927652" w:rsidRPr="00DC5D7B">
              <w:rPr>
                <w:lang w:eastAsia="en-GB"/>
              </w:rPr>
              <w:t xml:space="preserve"> nekavējoties, ja </w:t>
            </w:r>
            <w:r w:rsidRPr="00DC5D7B">
              <w:rPr>
                <w:lang w:eastAsia="en-GB"/>
              </w:rPr>
              <w:t xml:space="preserve">persona pieprasa </w:t>
            </w:r>
            <w:r w:rsidR="00927652" w:rsidRPr="00DC5D7B">
              <w:rPr>
                <w:lang w:eastAsia="en-GB"/>
              </w:rPr>
              <w:t>atjaunot  pastāvīgās uzturēšanās atļauju.</w:t>
            </w:r>
          </w:p>
          <w:p w14:paraId="3AA76457" w14:textId="1E2EED1A" w:rsidR="00B50CD2" w:rsidRPr="00DC5D7B" w:rsidRDefault="00B50CD2" w:rsidP="00B50CD2">
            <w:pPr>
              <w:shd w:val="clear" w:color="auto" w:fill="FFFFFF"/>
              <w:spacing w:after="120"/>
              <w:ind w:firstLine="567"/>
              <w:jc w:val="both"/>
              <w:rPr>
                <w:lang w:eastAsia="en-GB"/>
              </w:rPr>
            </w:pPr>
            <w:r w:rsidRPr="00DC5D7B">
              <w:rPr>
                <w:b/>
                <w:lang w:eastAsia="en-GB"/>
              </w:rPr>
              <w:t>40.pants.</w:t>
            </w:r>
            <w:r w:rsidRPr="00DC5D7B">
              <w:rPr>
                <w:lang w:eastAsia="en-GB"/>
              </w:rPr>
              <w:t xml:space="preserve"> (1) Pārvaldes amatpersonas lēmumu par atteikumu izsniegt reģistrācijas apliecību, pastāvīgās uzturēšanās apliecību, uzturēšanās atļauju vai pastāvīgās uzturēšanās atļauju vai par reģistrācijas apliecības, pastāvīgās uzturēšanās apliecības, uzturēšanās atļaujas vai pastāvīgās uzturēšanās atļauj</w:t>
            </w:r>
            <w:r w:rsidR="004F2939" w:rsidRPr="00DC5D7B">
              <w:rPr>
                <w:lang w:eastAsia="en-GB"/>
              </w:rPr>
              <w:t xml:space="preserve">as </w:t>
            </w:r>
            <w:r w:rsidR="004F2939" w:rsidRPr="00DC5D7B">
              <w:rPr>
                <w:lang w:eastAsia="en-GB"/>
              </w:rPr>
              <w:lastRenderedPageBreak/>
              <w:t>anulēšanu Savienības pilsonis vai viņa ģimenes loceklis</w:t>
            </w:r>
            <w:r w:rsidRPr="00DC5D7B">
              <w:rPr>
                <w:lang w:eastAsia="en-GB"/>
              </w:rPr>
              <w:t xml:space="preserve"> </w:t>
            </w:r>
            <w:r w:rsidR="004F2939" w:rsidRPr="00DC5D7B">
              <w:rPr>
                <w:lang w:eastAsia="en-GB"/>
              </w:rPr>
              <w:t xml:space="preserve">var apstrīdēt </w:t>
            </w:r>
            <w:r w:rsidRPr="00DC5D7B">
              <w:rPr>
                <w:lang w:eastAsia="en-GB"/>
              </w:rPr>
              <w:t>Pārvaldes priekšniekam.</w:t>
            </w:r>
          </w:p>
          <w:p w14:paraId="42C124B6" w14:textId="77777777" w:rsidR="00B50CD2" w:rsidRPr="00DC5D7B" w:rsidRDefault="00B50CD2" w:rsidP="00B50CD2">
            <w:pPr>
              <w:shd w:val="clear" w:color="auto" w:fill="FFFFFF"/>
              <w:spacing w:after="120"/>
              <w:ind w:firstLine="709"/>
              <w:jc w:val="both"/>
              <w:rPr>
                <w:lang w:eastAsia="en-GB"/>
              </w:rPr>
            </w:pPr>
          </w:p>
          <w:p w14:paraId="09114A10" w14:textId="77777777" w:rsidR="00B50CD2" w:rsidRPr="00DC5D7B" w:rsidRDefault="00B50CD2" w:rsidP="00B50CD2">
            <w:pPr>
              <w:jc w:val="both"/>
            </w:pPr>
          </w:p>
        </w:tc>
      </w:tr>
      <w:tr w:rsidR="00B50CD2" w:rsidRPr="00E343AE" w14:paraId="6F6D8D07"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8B79C42" w14:textId="4041A506" w:rsidR="00B50CD2" w:rsidRPr="009D3D92" w:rsidRDefault="00B50CD2" w:rsidP="00B50CD2">
            <w:pPr>
              <w:pStyle w:val="naisc"/>
              <w:spacing w:before="0" w:after="0"/>
              <w:jc w:val="left"/>
            </w:pPr>
            <w:r>
              <w:lastRenderedPageBreak/>
              <w:t>16</w:t>
            </w:r>
            <w:r w:rsidRPr="009D3D92">
              <w:t>.</w:t>
            </w:r>
          </w:p>
        </w:tc>
        <w:tc>
          <w:tcPr>
            <w:tcW w:w="925" w:type="pct"/>
            <w:gridSpan w:val="2"/>
            <w:tcBorders>
              <w:top w:val="single" w:sz="6" w:space="0" w:color="000000"/>
              <w:left w:val="single" w:sz="6" w:space="0" w:color="000000"/>
              <w:bottom w:val="single" w:sz="6" w:space="0" w:color="000000"/>
              <w:right w:val="single" w:sz="6" w:space="0" w:color="000000"/>
            </w:tcBorders>
          </w:tcPr>
          <w:p w14:paraId="6335DDB4" w14:textId="77777777" w:rsidR="00B50CD2" w:rsidRPr="009D3D92" w:rsidRDefault="00B50CD2" w:rsidP="00B50CD2">
            <w:pPr>
              <w:shd w:val="clear" w:color="auto" w:fill="FFFFFF"/>
              <w:spacing w:after="120"/>
              <w:ind w:firstLine="567"/>
              <w:jc w:val="both"/>
              <w:rPr>
                <w:lang w:eastAsia="en-GB"/>
              </w:rPr>
            </w:pPr>
            <w:r w:rsidRPr="009D3D92">
              <w:rPr>
                <w:b/>
                <w:lang w:eastAsia="en-GB"/>
              </w:rPr>
              <w:t xml:space="preserve">37.pants. </w:t>
            </w:r>
            <w:r w:rsidRPr="009D3D92">
              <w:rPr>
                <w:lang w:eastAsia="en-GB"/>
              </w:rPr>
              <w:t>(1)</w:t>
            </w:r>
            <w:r w:rsidRPr="009D3D92">
              <w:rPr>
                <w:b/>
                <w:lang w:eastAsia="en-GB"/>
              </w:rPr>
              <w:t xml:space="preserve"> </w:t>
            </w:r>
            <w:r w:rsidRPr="009D3D92">
              <w:rPr>
                <w:lang w:eastAsia="en-GB"/>
              </w:rPr>
              <w:t>Savienības pilsonim vai viņa ģimenes loceklim ir pienākums saņemt jaunu reģistrācijas apliecību, pastāvīgās uzturēšanās apliecību, uzturēšanās atļauju vai pastāvīgās uzturēšanās atļauju, ja:</w:t>
            </w:r>
          </w:p>
          <w:p w14:paraId="1991DE8B" w14:textId="77777777" w:rsidR="00B50CD2" w:rsidRPr="009D3D92" w:rsidRDefault="00B50CD2" w:rsidP="00B50CD2">
            <w:pPr>
              <w:shd w:val="clear" w:color="auto" w:fill="FFFFFF"/>
              <w:spacing w:after="120"/>
              <w:ind w:firstLine="567"/>
              <w:jc w:val="both"/>
              <w:rPr>
                <w:lang w:eastAsia="en-GB"/>
              </w:rPr>
            </w:pPr>
            <w:r w:rsidRPr="009D3D92">
              <w:rPr>
                <w:lang w:eastAsia="en-GB"/>
              </w:rPr>
              <w:t>3) konstatētas neprecizitātes ierakstos;</w:t>
            </w:r>
          </w:p>
          <w:p w14:paraId="16F26F10" w14:textId="77777777" w:rsidR="00B50CD2" w:rsidRPr="009D3D92" w:rsidRDefault="00B50CD2" w:rsidP="00B50CD2">
            <w:pPr>
              <w:shd w:val="clear" w:color="auto" w:fill="FFFFFF"/>
              <w:spacing w:after="120"/>
              <w:ind w:firstLine="567"/>
              <w:jc w:val="both"/>
              <w:rPr>
                <w:b/>
                <w:lang w:eastAsia="en-GB"/>
              </w:rPr>
            </w:pPr>
          </w:p>
        </w:tc>
        <w:tc>
          <w:tcPr>
            <w:tcW w:w="1902" w:type="pct"/>
            <w:tcBorders>
              <w:top w:val="single" w:sz="6" w:space="0" w:color="000000"/>
              <w:left w:val="single" w:sz="6" w:space="0" w:color="000000"/>
              <w:bottom w:val="single" w:sz="6" w:space="0" w:color="000000"/>
              <w:right w:val="single" w:sz="6" w:space="0" w:color="000000"/>
            </w:tcBorders>
          </w:tcPr>
          <w:p w14:paraId="11C044EF" w14:textId="3790CFA2" w:rsidR="00B50CD2" w:rsidRPr="009D3D92" w:rsidRDefault="00B50CD2" w:rsidP="00B50CD2">
            <w:pPr>
              <w:pStyle w:val="naisc"/>
              <w:spacing w:before="0" w:after="0"/>
              <w:ind w:firstLine="437"/>
              <w:jc w:val="left"/>
              <w:rPr>
                <w:u w:val="single"/>
              </w:rPr>
            </w:pPr>
            <w:r w:rsidRPr="009D3D92">
              <w:t xml:space="preserve"> </w:t>
            </w:r>
            <w:r w:rsidRPr="009D3D92">
              <w:rPr>
                <w:u w:val="single"/>
              </w:rPr>
              <w:t>Tieslietu ministrija</w:t>
            </w:r>
          </w:p>
          <w:p w14:paraId="4FE97795" w14:textId="11F6791C" w:rsidR="00B50CD2" w:rsidRPr="009D3D92" w:rsidRDefault="00B50CD2" w:rsidP="00B50CD2">
            <w:pPr>
              <w:ind w:right="12"/>
              <w:jc w:val="both"/>
              <w:rPr>
                <w:i/>
              </w:rPr>
            </w:pPr>
            <w:r w:rsidRPr="009D3D92">
              <w:t xml:space="preserve">Lūdzam skaidrot, kas saprotams ar konstatētām neprecizitātēm ierakstos likumprojekta 37. panta 3. punktā, tai skaitā, vai ar to saprotama jebkura neprecizitāte, cita starpā arī nebūtiska, kā arī – kam neprecizitāti jākonstatē. Norādām, ka likumprojekta 71. pantā paredzēta atbildība saistībā ar 37. panta otrajā daļā noteiktā pienākuma izpildi, līdz ar to tai skaitā arī likumprojekta 37. panta 3. punktā ietvertajiem nosacījumiem jābūt skaidriem. Kā atzinis Augstākās tiesas Senāts: "Uzliekot sodu, jāizvērtē, vai tiesību norma, kas nosaka pienākumu, par kura nepildīšanu personai var draudēt sods, ir pietiekoši skaidra. Ja tiesību normu iztulkošanas process, kā rezultātā nonākts </w:t>
            </w:r>
            <w:r w:rsidRPr="009D3D92">
              <w:lastRenderedPageBreak/>
              <w:t xml:space="preserve">pie secinājuma, ka personai uzliekams sods, atzīstams par sarežģītu, tiesiskās skaidrības esamība ir apšaubāma. Šādā gadījumā lēmums par soda piemērošanu ir atceļams." (sk. </w:t>
            </w:r>
            <w:r w:rsidRPr="009D3D92">
              <w:rPr>
                <w:i/>
              </w:rPr>
              <w:t>Augstākās tiesas Senāta 2006. gada 9. maija spriedumu lietā Nr. SKA-52. Pieejams: http://www.at.gov.lv/files/archive/department3/2006/ad090506.doc</w:t>
            </w:r>
            <w:r w:rsidRPr="009D3D92">
              <w:t>);</w:t>
            </w:r>
          </w:p>
          <w:p w14:paraId="6D9B7F8B" w14:textId="58C82856" w:rsidR="00B50CD2" w:rsidRPr="009D3D92" w:rsidRDefault="00B50CD2" w:rsidP="00B50CD2">
            <w:pPr>
              <w:pStyle w:val="naisc"/>
              <w:spacing w:before="0" w:after="0"/>
              <w:ind w:firstLine="437"/>
              <w:jc w:val="left"/>
            </w:pPr>
          </w:p>
        </w:tc>
        <w:tc>
          <w:tcPr>
            <w:tcW w:w="1076" w:type="pct"/>
            <w:gridSpan w:val="2"/>
            <w:tcBorders>
              <w:top w:val="single" w:sz="6" w:space="0" w:color="000000"/>
              <w:left w:val="single" w:sz="6" w:space="0" w:color="000000"/>
              <w:bottom w:val="single" w:sz="6" w:space="0" w:color="000000"/>
              <w:right w:val="single" w:sz="6" w:space="0" w:color="auto"/>
            </w:tcBorders>
          </w:tcPr>
          <w:p w14:paraId="0178E352" w14:textId="31F282A6" w:rsidR="00B50CD2" w:rsidRPr="009D3D92" w:rsidRDefault="00B50CD2" w:rsidP="00B50CD2">
            <w:pPr>
              <w:pStyle w:val="naisc"/>
              <w:spacing w:before="0" w:after="0"/>
              <w:jc w:val="both"/>
            </w:pPr>
            <w:r w:rsidRPr="009D3D92">
              <w:lastRenderedPageBreak/>
              <w:t xml:space="preserve">Iebildums ņemts vērā </w:t>
            </w:r>
          </w:p>
        </w:tc>
        <w:tc>
          <w:tcPr>
            <w:tcW w:w="901" w:type="pct"/>
            <w:tcBorders>
              <w:top w:val="single" w:sz="6" w:space="0" w:color="auto"/>
              <w:left w:val="single" w:sz="6" w:space="0" w:color="auto"/>
              <w:bottom w:val="single" w:sz="6" w:space="0" w:color="auto"/>
              <w:right w:val="single" w:sz="6" w:space="0" w:color="auto"/>
            </w:tcBorders>
          </w:tcPr>
          <w:p w14:paraId="15B582F4" w14:textId="53D18F3A" w:rsidR="00B50CD2" w:rsidRPr="009D3D92" w:rsidRDefault="00B50CD2" w:rsidP="00B50CD2">
            <w:pPr>
              <w:jc w:val="both"/>
            </w:pPr>
            <w:r w:rsidRPr="009D3D92">
              <w:t>Papildināta projekta anotācija</w:t>
            </w:r>
          </w:p>
        </w:tc>
      </w:tr>
      <w:tr w:rsidR="00B50CD2" w:rsidRPr="00E343AE" w14:paraId="0B117FB6" w14:textId="77777777" w:rsidTr="0032272A">
        <w:tc>
          <w:tcPr>
            <w:tcW w:w="196" w:type="pct"/>
            <w:tcBorders>
              <w:top w:val="single" w:sz="6" w:space="0" w:color="000000"/>
              <w:left w:val="single" w:sz="6" w:space="0" w:color="000000"/>
              <w:bottom w:val="single" w:sz="6" w:space="0" w:color="000000"/>
              <w:right w:val="single" w:sz="6" w:space="0" w:color="000000"/>
            </w:tcBorders>
          </w:tcPr>
          <w:p w14:paraId="230E578D" w14:textId="7D585076" w:rsidR="00B50CD2" w:rsidRPr="001F5498" w:rsidRDefault="00B50CD2" w:rsidP="00B50CD2">
            <w:pPr>
              <w:pStyle w:val="naisc"/>
              <w:spacing w:before="0" w:after="0"/>
              <w:jc w:val="left"/>
            </w:pPr>
            <w:r>
              <w:t>17</w:t>
            </w:r>
            <w:r w:rsidRPr="001F5498">
              <w:t>.</w:t>
            </w:r>
          </w:p>
        </w:tc>
        <w:tc>
          <w:tcPr>
            <w:tcW w:w="925" w:type="pct"/>
            <w:gridSpan w:val="2"/>
            <w:tcBorders>
              <w:top w:val="single" w:sz="6" w:space="0" w:color="000000"/>
              <w:left w:val="single" w:sz="6" w:space="0" w:color="000000"/>
              <w:bottom w:val="single" w:sz="6" w:space="0" w:color="000000"/>
              <w:right w:val="single" w:sz="6" w:space="0" w:color="000000"/>
            </w:tcBorders>
          </w:tcPr>
          <w:p w14:paraId="4E50AD65" w14:textId="77777777" w:rsidR="00B50CD2" w:rsidRPr="001F5498" w:rsidRDefault="00B50CD2" w:rsidP="00B50CD2">
            <w:pPr>
              <w:shd w:val="clear" w:color="auto" w:fill="FFFFFF"/>
              <w:spacing w:after="120"/>
              <w:ind w:firstLine="567"/>
              <w:jc w:val="both"/>
              <w:rPr>
                <w:lang w:eastAsia="en-GB"/>
              </w:rPr>
            </w:pPr>
            <w:r w:rsidRPr="001F5498">
              <w:rPr>
                <w:b/>
                <w:lang w:eastAsia="en-GB"/>
              </w:rPr>
              <w:t xml:space="preserve">38.pants. </w:t>
            </w:r>
            <w:r w:rsidRPr="001F5498">
              <w:rPr>
                <w:lang w:eastAsia="en-GB"/>
              </w:rPr>
              <w:t>Reģistrācijas apliecību, pastāvīgās uzturēšanās apliecību, uzturēšanās atļauju vai pastāvīgās uzturēšanās atļauju neizsniedz, ja:</w:t>
            </w:r>
          </w:p>
          <w:p w14:paraId="78418786" w14:textId="055F6C54" w:rsidR="00B50CD2" w:rsidRPr="001F5498" w:rsidRDefault="00B50CD2" w:rsidP="00B50CD2">
            <w:pPr>
              <w:shd w:val="clear" w:color="auto" w:fill="FFFFFF"/>
              <w:spacing w:after="120"/>
              <w:ind w:firstLine="567"/>
              <w:jc w:val="both"/>
            </w:pPr>
            <w:r w:rsidRPr="001F5498">
              <w:rPr>
                <w:lang w:eastAsia="en-GB"/>
              </w:rPr>
              <w:t xml:space="preserve">5) persona rada draudus sabiedrības veselībai. Par draudiem sabiedrības veselībai šā likuma izpratnē uzskatāma personas inficēšanās ar infekcijas slimību, par kuru Pasaules Veselības organizācija izdevusi ieteikumu sabiedrības veselības apdraudējuma novēršanai saskaņā ar </w:t>
            </w:r>
            <w:r w:rsidRPr="001F5498">
              <w:rPr>
                <w:lang w:eastAsia="en-GB"/>
              </w:rPr>
              <w:lastRenderedPageBreak/>
              <w:t>starptautiskajiem veselības aizsardzības noteikumiem. Nosacījumu par draudiem sabiedrības veselībai nepiemēro, ja slimība konstatēta triju mēnešu laikā pēc ieceļošanas Latvijas Republikā;</w:t>
            </w:r>
          </w:p>
        </w:tc>
        <w:tc>
          <w:tcPr>
            <w:tcW w:w="1902" w:type="pct"/>
            <w:tcBorders>
              <w:top w:val="single" w:sz="6" w:space="0" w:color="000000"/>
              <w:left w:val="single" w:sz="6" w:space="0" w:color="000000"/>
              <w:bottom w:val="single" w:sz="6" w:space="0" w:color="000000"/>
              <w:right w:val="single" w:sz="6" w:space="0" w:color="000000"/>
            </w:tcBorders>
          </w:tcPr>
          <w:p w14:paraId="04F90E94" w14:textId="77777777" w:rsidR="00B50CD2" w:rsidRPr="001F5498" w:rsidRDefault="00B50CD2" w:rsidP="00B50CD2">
            <w:pPr>
              <w:pStyle w:val="naisc"/>
              <w:spacing w:before="0" w:after="0"/>
              <w:ind w:firstLine="437"/>
              <w:jc w:val="left"/>
              <w:rPr>
                <w:u w:val="single"/>
              </w:rPr>
            </w:pPr>
            <w:r w:rsidRPr="001F5498">
              <w:lastRenderedPageBreak/>
              <w:t xml:space="preserve">  </w:t>
            </w:r>
            <w:r w:rsidRPr="001F5498">
              <w:rPr>
                <w:u w:val="single"/>
              </w:rPr>
              <w:t>Tieslietu ministrija</w:t>
            </w:r>
          </w:p>
          <w:p w14:paraId="61B0F0A5" w14:textId="77777777" w:rsidR="00B50CD2" w:rsidRPr="001F5498" w:rsidRDefault="00B50CD2" w:rsidP="00B50CD2">
            <w:pPr>
              <w:ind w:right="12" w:firstLine="567"/>
              <w:jc w:val="both"/>
            </w:pPr>
            <w:r w:rsidRPr="001F5498">
              <w:t>Lūdzam likumprojekta anotācijā sniegt detalizētu skaidrojumu par likumprojekta 38. panta 5. punktā minēto Pasaules Veselības organizācijas izdoto ieteikumu sabiedrības veselības apdraudējuma novēršanai, norādot šī ieteikuma pieejamību un juridisko statusu, un skaidrojumu par likumprojekta 38. panta 5. punkta atbilstību direktīvas Nr. 2004/38/EK prasībām. Norādām, ka:</w:t>
            </w:r>
          </w:p>
          <w:p w14:paraId="5C0CE293" w14:textId="77777777" w:rsidR="00B50CD2" w:rsidRPr="001F5498" w:rsidRDefault="00B50CD2" w:rsidP="00B50CD2">
            <w:pPr>
              <w:ind w:right="12" w:firstLine="567"/>
              <w:jc w:val="both"/>
            </w:pPr>
            <w:r w:rsidRPr="001F5498">
              <w:t>pirmkārt, Pasaules Veselības organizācijas izstrādāti ieteikumi nav juridiski saistoši dokumenti, tādēļ likumprojektā nedrīkst atsaukties un uzlikt par pienākumu ievērot juridiski nesaistošus dokumentus;</w:t>
            </w:r>
          </w:p>
          <w:p w14:paraId="755D0C2C" w14:textId="77777777" w:rsidR="00B50CD2" w:rsidRPr="001F5498" w:rsidRDefault="00B50CD2" w:rsidP="00B50CD2">
            <w:pPr>
              <w:ind w:right="12" w:firstLine="567"/>
              <w:jc w:val="both"/>
            </w:pPr>
            <w:r w:rsidRPr="001F5498">
              <w:t xml:space="preserve">otrkārt, atbilstoši direktīvas Nr. 2004/38/EK 29. panta 1. punktam vienīgās slimības, ar ko attaisno pārvietošanās brīvības ierobežojumus, ir potenciāli epidēmiskas slimības, kā definēts Pasaules Veselības organizācijas attiecīgajos dokumentos, un citas infekcijas slimības vai lipīgas parazitārās slimības, ja saistībā ar tām ir noteikti aizsardzības pasākumi, kas </w:t>
            </w:r>
            <w:r w:rsidRPr="001F5498">
              <w:lastRenderedPageBreak/>
              <w:t>attiecas uz uzņēmējas dalībvalsts valstspiederīgajiem. Attiecīgi Savienības pilsoņa vai viņa ģimenes locekļa inficēšanās ar infekcijas slimību, par kuru Pasaules Veselības organizācija izdevusi attiecīgu ieteikumu, var nebūt pietiekams pamats Savienības pilsoņa vai viņa ģimenes locekļa pārvietošanās brīvības ierobežojumam.</w:t>
            </w:r>
          </w:p>
          <w:p w14:paraId="0DA8EDF9" w14:textId="77777777" w:rsidR="00B50CD2" w:rsidRPr="001F5498" w:rsidRDefault="00B50CD2" w:rsidP="00B50CD2">
            <w:pPr>
              <w:ind w:right="12" w:firstLine="567"/>
              <w:jc w:val="both"/>
            </w:pPr>
            <w:r w:rsidRPr="001F5498">
              <w:t>Ja atbilstošu skaidrojumu nav iespējams sniegt, lūdzam atbilstoši precizēt likumprojekta 38. panta 5. punktu.</w:t>
            </w:r>
          </w:p>
        </w:tc>
        <w:tc>
          <w:tcPr>
            <w:tcW w:w="1076" w:type="pct"/>
            <w:gridSpan w:val="2"/>
            <w:tcBorders>
              <w:top w:val="single" w:sz="6" w:space="0" w:color="000000"/>
              <w:left w:val="single" w:sz="6" w:space="0" w:color="000000"/>
              <w:bottom w:val="single" w:sz="6" w:space="0" w:color="000000"/>
              <w:right w:val="single" w:sz="6" w:space="0" w:color="auto"/>
            </w:tcBorders>
          </w:tcPr>
          <w:p w14:paraId="24BE11D8" w14:textId="1150FC17" w:rsidR="00B50CD2" w:rsidRPr="001F5498" w:rsidRDefault="00B50CD2" w:rsidP="00B50CD2">
            <w:pPr>
              <w:pStyle w:val="naisc"/>
              <w:spacing w:before="0" w:after="0"/>
              <w:jc w:val="both"/>
            </w:pPr>
            <w:r w:rsidRPr="001F5498">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0A4E5A5A" w14:textId="77777777" w:rsidR="00B50CD2" w:rsidRPr="001F5498" w:rsidRDefault="00B50CD2" w:rsidP="00B50CD2">
            <w:pPr>
              <w:shd w:val="clear" w:color="auto" w:fill="FFFFFF"/>
              <w:spacing w:after="120"/>
              <w:ind w:firstLine="567"/>
              <w:jc w:val="both"/>
              <w:rPr>
                <w:lang w:eastAsia="en-GB"/>
              </w:rPr>
            </w:pPr>
            <w:r w:rsidRPr="001F5498">
              <w:rPr>
                <w:b/>
                <w:lang w:eastAsia="en-GB"/>
              </w:rPr>
              <w:t xml:space="preserve">38.pants. </w:t>
            </w:r>
            <w:r w:rsidRPr="001F5498">
              <w:rPr>
                <w:lang w:eastAsia="en-GB"/>
              </w:rPr>
              <w:t>Reģistrācijas apliecību, pastāvīgās uzturēšanās apliecību, uzturēšanās atļauju vai pastāvīgās uzturēšanās atļauju neizsniedz, ja:</w:t>
            </w:r>
          </w:p>
          <w:p w14:paraId="59B68F11" w14:textId="77777777" w:rsidR="00B50CD2" w:rsidRPr="001F5498" w:rsidRDefault="00B50CD2" w:rsidP="00B50CD2">
            <w:pPr>
              <w:shd w:val="clear" w:color="auto" w:fill="FFFFFF"/>
              <w:spacing w:after="120"/>
              <w:ind w:firstLine="567"/>
              <w:jc w:val="both"/>
              <w:rPr>
                <w:lang w:eastAsia="en-GB"/>
              </w:rPr>
            </w:pPr>
            <w:r w:rsidRPr="001F5498">
              <w:rPr>
                <w:lang w:eastAsia="en-GB"/>
              </w:rPr>
              <w:t xml:space="preserve">5) Savienības pilsonim vai viņa ģimenes loceklim ir tāds veselības traucējums vai slimība, kas apdraud sabiedrības veselību. Veselības traucējumu un slimību sarakstu nosaka Ministru kabinets. Nosacījumu par draudiem sabiedrības veselībai nepiemēro, ja slimība konstatēta vēlāk </w:t>
            </w:r>
            <w:r w:rsidRPr="001F5498">
              <w:rPr>
                <w:lang w:eastAsia="en-GB"/>
              </w:rPr>
              <w:lastRenderedPageBreak/>
              <w:t>kā triju mēnešu laikā pēc ieceļošanas Latvijas Republikā;</w:t>
            </w:r>
          </w:p>
          <w:p w14:paraId="2ABF61A3" w14:textId="77777777" w:rsidR="00B50CD2" w:rsidRPr="001F5498" w:rsidRDefault="00B50CD2" w:rsidP="00B50CD2">
            <w:pPr>
              <w:jc w:val="both"/>
            </w:pPr>
          </w:p>
        </w:tc>
      </w:tr>
      <w:tr w:rsidR="00B50CD2" w:rsidRPr="00E343AE" w14:paraId="4BC95548" w14:textId="77777777" w:rsidTr="00F07E42">
        <w:tc>
          <w:tcPr>
            <w:tcW w:w="196" w:type="pct"/>
            <w:tcBorders>
              <w:top w:val="single" w:sz="6" w:space="0" w:color="000000"/>
              <w:left w:val="single" w:sz="6" w:space="0" w:color="000000"/>
              <w:bottom w:val="single" w:sz="6" w:space="0" w:color="000000"/>
              <w:right w:val="single" w:sz="6" w:space="0" w:color="000000"/>
            </w:tcBorders>
          </w:tcPr>
          <w:p w14:paraId="297960C6" w14:textId="50200CAA" w:rsidR="00B50CD2" w:rsidRPr="005D1B12" w:rsidRDefault="00B50CD2" w:rsidP="00B50CD2">
            <w:pPr>
              <w:pStyle w:val="naisc"/>
              <w:spacing w:before="0" w:after="0"/>
              <w:jc w:val="left"/>
            </w:pPr>
            <w:r>
              <w:lastRenderedPageBreak/>
              <w:t>18.</w:t>
            </w:r>
          </w:p>
        </w:tc>
        <w:tc>
          <w:tcPr>
            <w:tcW w:w="925" w:type="pct"/>
            <w:gridSpan w:val="2"/>
            <w:tcBorders>
              <w:top w:val="single" w:sz="6" w:space="0" w:color="000000"/>
              <w:left w:val="single" w:sz="6" w:space="0" w:color="000000"/>
              <w:bottom w:val="single" w:sz="6" w:space="0" w:color="000000"/>
              <w:right w:val="single" w:sz="6" w:space="0" w:color="000000"/>
            </w:tcBorders>
          </w:tcPr>
          <w:p w14:paraId="18D2B7A7" w14:textId="77777777" w:rsidR="00B50CD2" w:rsidRPr="005D1B12" w:rsidRDefault="00B50CD2" w:rsidP="00B50CD2">
            <w:pPr>
              <w:shd w:val="clear" w:color="auto" w:fill="FFFFFF"/>
              <w:spacing w:after="120"/>
              <w:ind w:firstLine="567"/>
              <w:jc w:val="both"/>
              <w:rPr>
                <w:lang w:eastAsia="en-GB"/>
              </w:rPr>
            </w:pPr>
            <w:r w:rsidRPr="005D1B12">
              <w:rPr>
                <w:b/>
                <w:lang w:eastAsia="en-GB"/>
              </w:rPr>
              <w:t>39.pants.</w:t>
            </w:r>
            <w:r w:rsidRPr="005D1B12">
              <w:rPr>
                <w:lang w:eastAsia="en-GB"/>
              </w:rPr>
              <w:t xml:space="preserve"> Savienības pilsonis un viņa ģimenes loceklis zaudē tiesības uzturēties Latvijas Republikā un viņam anulē:</w:t>
            </w:r>
          </w:p>
          <w:p w14:paraId="3082530A" w14:textId="4FB2786E" w:rsidR="00B50CD2" w:rsidRPr="005D1B12" w:rsidRDefault="00B50CD2" w:rsidP="00B50CD2">
            <w:pPr>
              <w:shd w:val="clear" w:color="auto" w:fill="FFFFFF"/>
              <w:spacing w:after="120"/>
              <w:ind w:firstLine="567"/>
              <w:jc w:val="both"/>
            </w:pPr>
            <w:r w:rsidRPr="005D1B12">
              <w:rPr>
                <w:lang w:eastAsia="en-GB"/>
              </w:rPr>
              <w:t>2) pastāvīgās uzturēšanās apliecību vai pastāvīgās uzturēšanās atļauju, ja viņš nepārtraukti ir uzturējies ārpus Latvijas Republikas vairāk nekā divus gadus, izņemot gadījumu, ja persona var dokumentāri pierādīt, ka prombūtnei ir bijis attaisnojošs iemesls;</w:t>
            </w:r>
          </w:p>
        </w:tc>
        <w:tc>
          <w:tcPr>
            <w:tcW w:w="1902" w:type="pct"/>
            <w:tcBorders>
              <w:top w:val="single" w:sz="6" w:space="0" w:color="000000"/>
              <w:left w:val="single" w:sz="6" w:space="0" w:color="000000"/>
              <w:bottom w:val="single" w:sz="6" w:space="0" w:color="000000"/>
              <w:right w:val="single" w:sz="6" w:space="0" w:color="000000"/>
            </w:tcBorders>
          </w:tcPr>
          <w:p w14:paraId="05D981C7" w14:textId="343B72CB" w:rsidR="00B50CD2" w:rsidRPr="005D1B12" w:rsidRDefault="00B50CD2" w:rsidP="00B50CD2">
            <w:pPr>
              <w:pStyle w:val="naisc"/>
              <w:spacing w:before="0" w:after="0"/>
              <w:ind w:firstLine="437"/>
              <w:jc w:val="left"/>
              <w:rPr>
                <w:u w:val="single"/>
              </w:rPr>
            </w:pPr>
            <w:r w:rsidRPr="005D1B12">
              <w:t xml:space="preserve"> </w:t>
            </w:r>
            <w:r w:rsidRPr="005D1B12">
              <w:rPr>
                <w:u w:val="single"/>
              </w:rPr>
              <w:t>Tieslietu ministrija</w:t>
            </w:r>
          </w:p>
          <w:p w14:paraId="12B86893" w14:textId="694E90E4" w:rsidR="00B50CD2" w:rsidRPr="005D1B12" w:rsidRDefault="00B50CD2" w:rsidP="00B50CD2">
            <w:pPr>
              <w:ind w:right="12" w:firstLine="567"/>
              <w:jc w:val="both"/>
            </w:pPr>
            <w:r w:rsidRPr="005D1B12">
              <w:t>Lūdzam precizēt likumprojekta 39. panta 2. punktu, skaidrojot (ja nepieciešams norādot piemērus), kas saprotams ar attaisnojošu iemeslu, vai alternatīvi lūdzam papildināt likumprojekta anotāciju ar atbilstošu skaidrojumu par likumprojekta 39. panta 2. punkta piemērošanu.</w:t>
            </w:r>
          </w:p>
        </w:tc>
        <w:tc>
          <w:tcPr>
            <w:tcW w:w="1076" w:type="pct"/>
            <w:gridSpan w:val="2"/>
            <w:tcBorders>
              <w:top w:val="single" w:sz="6" w:space="0" w:color="000000"/>
              <w:left w:val="single" w:sz="6" w:space="0" w:color="000000"/>
              <w:bottom w:val="single" w:sz="6" w:space="0" w:color="000000"/>
              <w:right w:val="single" w:sz="6" w:space="0" w:color="auto"/>
            </w:tcBorders>
          </w:tcPr>
          <w:p w14:paraId="47907CE2" w14:textId="11BE85A5" w:rsidR="00B50CD2" w:rsidRPr="005D1B12" w:rsidRDefault="00B50CD2" w:rsidP="00B50CD2">
            <w:pPr>
              <w:pStyle w:val="naisc"/>
              <w:spacing w:before="0" w:after="0"/>
              <w:jc w:val="both"/>
            </w:pPr>
            <w:r w:rsidRPr="005D1B12">
              <w:t>Iebildums ņemts vērā,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7ECE2F18" w14:textId="77777777" w:rsidR="00B50CD2" w:rsidRPr="005D1B12" w:rsidRDefault="00B50CD2" w:rsidP="00B50CD2">
            <w:pPr>
              <w:shd w:val="clear" w:color="auto" w:fill="FFFFFF"/>
              <w:spacing w:after="120"/>
              <w:ind w:firstLine="567"/>
              <w:jc w:val="both"/>
              <w:rPr>
                <w:lang w:eastAsia="en-GB"/>
              </w:rPr>
            </w:pPr>
            <w:r w:rsidRPr="005D1B12">
              <w:rPr>
                <w:b/>
                <w:lang w:eastAsia="en-GB"/>
              </w:rPr>
              <w:t>39.pants.</w:t>
            </w:r>
            <w:r w:rsidRPr="005D1B12">
              <w:rPr>
                <w:lang w:eastAsia="en-GB"/>
              </w:rPr>
              <w:t xml:space="preserve"> Savienības pilsonis un viņa ģimenes loceklis zaudē tiesības uzturēties Latvijas Republikā un viņam anulē:</w:t>
            </w:r>
          </w:p>
          <w:p w14:paraId="0D13CDC2" w14:textId="46F1ACD2" w:rsidR="00B50CD2" w:rsidRPr="005D1B12" w:rsidRDefault="00B50CD2" w:rsidP="00B50CD2">
            <w:pPr>
              <w:jc w:val="both"/>
            </w:pPr>
            <w:r w:rsidRPr="005D1B12">
              <w:rPr>
                <w:lang w:eastAsia="en-GB"/>
              </w:rPr>
              <w:t>2) pastāvīgās uzturēšanās apliecību vai pastāvīgās uzturēšanās atļauju, ja viņš nepārtraukti ir uzturējies ārpus Latvijas Republikas vairāk nekā divus gadus, izņemot gadījumu, ja persona var dokumentāri pierādīt, ka prombūtnei ir bijis attaisnojošs iemesls;</w:t>
            </w:r>
          </w:p>
        </w:tc>
      </w:tr>
      <w:tr w:rsidR="00B50CD2" w:rsidRPr="00E343AE" w14:paraId="52F61868" w14:textId="77777777" w:rsidTr="00F07E42">
        <w:tc>
          <w:tcPr>
            <w:tcW w:w="196" w:type="pct"/>
            <w:tcBorders>
              <w:top w:val="single" w:sz="6" w:space="0" w:color="000000"/>
              <w:left w:val="single" w:sz="6" w:space="0" w:color="000000"/>
              <w:bottom w:val="single" w:sz="6" w:space="0" w:color="000000"/>
              <w:right w:val="single" w:sz="6" w:space="0" w:color="000000"/>
            </w:tcBorders>
          </w:tcPr>
          <w:p w14:paraId="4687B8F1" w14:textId="2D00026C" w:rsidR="00B50CD2" w:rsidRPr="00F42EC9" w:rsidRDefault="00B50CD2" w:rsidP="00B50CD2">
            <w:pPr>
              <w:pStyle w:val="naisc"/>
              <w:spacing w:before="0" w:after="0"/>
              <w:jc w:val="left"/>
            </w:pPr>
            <w:r>
              <w:t>19.</w:t>
            </w:r>
          </w:p>
        </w:tc>
        <w:tc>
          <w:tcPr>
            <w:tcW w:w="925" w:type="pct"/>
            <w:gridSpan w:val="2"/>
            <w:tcBorders>
              <w:top w:val="single" w:sz="6" w:space="0" w:color="000000"/>
              <w:left w:val="single" w:sz="6" w:space="0" w:color="000000"/>
              <w:bottom w:val="single" w:sz="6" w:space="0" w:color="000000"/>
              <w:right w:val="single" w:sz="6" w:space="0" w:color="000000"/>
            </w:tcBorders>
          </w:tcPr>
          <w:p w14:paraId="31440B2D" w14:textId="77777777" w:rsidR="00B50CD2" w:rsidRPr="00F42EC9" w:rsidRDefault="00B50CD2" w:rsidP="00B50CD2">
            <w:pPr>
              <w:shd w:val="clear" w:color="auto" w:fill="FFFFFF"/>
              <w:spacing w:after="120"/>
              <w:ind w:firstLine="567"/>
              <w:jc w:val="both"/>
              <w:rPr>
                <w:lang w:eastAsia="en-GB"/>
              </w:rPr>
            </w:pPr>
            <w:r w:rsidRPr="00F42EC9">
              <w:rPr>
                <w:b/>
                <w:lang w:eastAsia="en-GB"/>
              </w:rPr>
              <w:t>39.pants.</w:t>
            </w:r>
            <w:r w:rsidRPr="00F42EC9">
              <w:rPr>
                <w:lang w:eastAsia="en-GB"/>
              </w:rPr>
              <w:t xml:space="preserve"> Savienības pilsonis un </w:t>
            </w:r>
            <w:r w:rsidRPr="00F42EC9">
              <w:rPr>
                <w:lang w:eastAsia="en-GB"/>
              </w:rPr>
              <w:lastRenderedPageBreak/>
              <w:t>viņa ģimenes loceklis zaudē tiesības uzturēties Latvijas Republikā un viņam anulē:</w:t>
            </w:r>
          </w:p>
          <w:p w14:paraId="66C8A633" w14:textId="77777777" w:rsidR="00B50CD2" w:rsidRPr="00F42EC9" w:rsidRDefault="00B50CD2" w:rsidP="00B50CD2">
            <w:pPr>
              <w:shd w:val="clear" w:color="auto" w:fill="FFFFFF"/>
              <w:spacing w:after="120"/>
              <w:ind w:firstLine="567"/>
              <w:jc w:val="both"/>
              <w:rPr>
                <w:lang w:eastAsia="en-GB"/>
              </w:rPr>
            </w:pPr>
            <w:r w:rsidRPr="00F42EC9">
              <w:rPr>
                <w:lang w:eastAsia="en-GB"/>
              </w:rPr>
              <w:t>3) reģistrācijas apliecību, pastāvīgās uzturēšanās apliecību, uzturēšanās atļauju vai pastāvīgās uzturēšanās atļauju, ja:</w:t>
            </w:r>
          </w:p>
          <w:p w14:paraId="5B35D4D9" w14:textId="77777777" w:rsidR="00B50CD2" w:rsidRPr="00F42EC9" w:rsidRDefault="00B50CD2" w:rsidP="00B50CD2">
            <w:pPr>
              <w:shd w:val="clear" w:color="auto" w:fill="FFFFFF"/>
              <w:spacing w:after="120"/>
              <w:ind w:firstLine="567"/>
              <w:jc w:val="both"/>
              <w:rPr>
                <w:lang w:eastAsia="en-GB"/>
              </w:rPr>
            </w:pPr>
            <w:r w:rsidRPr="00F42EC9">
              <w:rPr>
                <w:lang w:eastAsia="en-GB"/>
              </w:rPr>
              <w:t>c) kompetenta valsts iestāde ir sniegusi atzinumu par to, ka persona rada draudus valsts drošībai vai sabiedriskajai kārtībai vai drošībai. Šajā apakšpunktā minētos nosacījumus piemēro, ja personas darbība rada faktiskus, attiecīgajā brīdī esošus un pietiekami nopietnus draudus, un apdraudējums skar vienu no sabiedrības pamatinteresēm;</w:t>
            </w:r>
          </w:p>
          <w:p w14:paraId="7D5944AD" w14:textId="77777777" w:rsidR="00B50CD2" w:rsidRPr="00F42EC9" w:rsidRDefault="00B50CD2" w:rsidP="00B50CD2">
            <w:pPr>
              <w:shd w:val="clear" w:color="auto" w:fill="FFFFFF"/>
              <w:spacing w:after="120"/>
              <w:ind w:firstLine="567"/>
              <w:jc w:val="both"/>
              <w:rPr>
                <w:lang w:eastAsia="en-GB"/>
              </w:rPr>
            </w:pPr>
            <w:r w:rsidRPr="00F42EC9">
              <w:rPr>
                <w:b/>
                <w:lang w:eastAsia="en-GB"/>
              </w:rPr>
              <w:t xml:space="preserve">43.pants. </w:t>
            </w:r>
            <w:r w:rsidRPr="00F42EC9">
              <w:rPr>
                <w:lang w:eastAsia="en-GB"/>
              </w:rPr>
              <w:t xml:space="preserve">Ja Savienības pilsonis vai </w:t>
            </w:r>
            <w:r w:rsidRPr="00F42EC9">
              <w:rPr>
                <w:lang w:eastAsia="en-GB"/>
              </w:rPr>
              <w:lastRenderedPageBreak/>
              <w:t>viņa ģimenes loceklis, uzturoties Latvijas Republikā, rada draudus valsts drošībai vai sabiedriskajai kārtībai vai drošībai, kas skar kādu no sabiedrības pamatinteresēm, iekšlietu ministrs izdod izbraukšanas rīkojumu, kurā pieprasa mēneša laikā atstāt Latvijas Republiku un tajā var ietvert lēmumu par iekļaušanu sarakstā, nosakot ieceļošanas aizliegumu Latvijas Republikā uz laiku līdz trim gadiem.</w:t>
            </w:r>
          </w:p>
          <w:p w14:paraId="5FCED1A3" w14:textId="5F626E25" w:rsidR="00B50CD2" w:rsidRPr="00F42EC9" w:rsidRDefault="00B50CD2" w:rsidP="00B50CD2">
            <w:pPr>
              <w:shd w:val="clear" w:color="auto" w:fill="FFFFFF"/>
              <w:spacing w:after="120"/>
              <w:ind w:firstLine="567"/>
              <w:jc w:val="both"/>
            </w:pPr>
            <w:bookmarkStart w:id="2" w:name="p59"/>
            <w:bookmarkStart w:id="3" w:name="p-558870"/>
            <w:bookmarkEnd w:id="2"/>
            <w:bookmarkEnd w:id="3"/>
            <w:r w:rsidRPr="00F42EC9">
              <w:rPr>
                <w:b/>
                <w:lang w:eastAsia="en-GB"/>
              </w:rPr>
              <w:t>45.pants.</w:t>
            </w:r>
            <w:r w:rsidRPr="00F42EC9">
              <w:rPr>
                <w:lang w:eastAsia="en-GB"/>
              </w:rPr>
              <w:t xml:space="preserve"> Izbraukšanas rīkojumu izdod, ja Savienības pilsonis vai viņa ģimenes loceklis rada faktiskus, attiecīgajā brīdī esošus un pietiekami nopietnus draudus valsts drošībai vai sabiedriskajai kārtībai vai drošībai, kas skar </w:t>
            </w:r>
            <w:r w:rsidRPr="00F42EC9">
              <w:rPr>
                <w:lang w:eastAsia="en-GB"/>
              </w:rPr>
              <w:lastRenderedPageBreak/>
              <w:t>kādu no sabiedrības pamatinteresēm. Iepriekšēja krimināla sodāmība nevar būt par pamatu izbraukšanas rīkojuma izdošanai.</w:t>
            </w:r>
          </w:p>
        </w:tc>
        <w:tc>
          <w:tcPr>
            <w:tcW w:w="1902" w:type="pct"/>
            <w:tcBorders>
              <w:top w:val="single" w:sz="6" w:space="0" w:color="000000"/>
              <w:left w:val="single" w:sz="6" w:space="0" w:color="000000"/>
              <w:bottom w:val="single" w:sz="6" w:space="0" w:color="000000"/>
              <w:right w:val="single" w:sz="6" w:space="0" w:color="000000"/>
            </w:tcBorders>
          </w:tcPr>
          <w:p w14:paraId="46133BC7" w14:textId="09BD504E" w:rsidR="00B50CD2" w:rsidRPr="00F42EC9" w:rsidRDefault="00B50CD2" w:rsidP="00B50CD2">
            <w:pPr>
              <w:pStyle w:val="naisc"/>
              <w:spacing w:before="0" w:after="0"/>
              <w:ind w:firstLine="437"/>
              <w:jc w:val="left"/>
              <w:rPr>
                <w:u w:val="single"/>
              </w:rPr>
            </w:pPr>
            <w:r w:rsidRPr="00F42EC9">
              <w:lastRenderedPageBreak/>
              <w:t xml:space="preserve">  </w:t>
            </w:r>
            <w:r w:rsidRPr="00F42EC9">
              <w:rPr>
                <w:u w:val="single"/>
              </w:rPr>
              <w:t>Tieslietu ministrija</w:t>
            </w:r>
          </w:p>
          <w:p w14:paraId="1C4D3D1F" w14:textId="38E4A0BA" w:rsidR="00B50CD2" w:rsidRPr="00F42EC9" w:rsidRDefault="00B50CD2" w:rsidP="00B50CD2">
            <w:pPr>
              <w:ind w:right="12" w:firstLine="567"/>
              <w:jc w:val="both"/>
            </w:pPr>
            <w:r w:rsidRPr="00F42EC9">
              <w:lastRenderedPageBreak/>
              <w:t>Precizēt likumprojektu, skaidrojot, kas saprotams ar terminu "sabiedrības pamatintereses", kas minēts likumprojekta 39, 43. un 45. punktā, jo nav skaidrs, vai ar to saprotami Latvijas Republikas Satversmes 116. pantā izsmeļoši uzskaitītie leģitīmie mērķi, kuru dēļ ir pieļaujams ierobežot personas pamattiesības – citu cilvēku tiesību, demokrātiskās valsts iekārtas, sabiedrības drošības, labklājības un tikumības aizsardzība. Nepieciešamības gadījumā attiecīgu skaidrojumu var ietvert likumprojekta anotācijā.</w:t>
            </w:r>
          </w:p>
        </w:tc>
        <w:tc>
          <w:tcPr>
            <w:tcW w:w="1076" w:type="pct"/>
            <w:gridSpan w:val="2"/>
            <w:tcBorders>
              <w:top w:val="single" w:sz="6" w:space="0" w:color="000000"/>
              <w:left w:val="single" w:sz="6" w:space="0" w:color="000000"/>
              <w:bottom w:val="single" w:sz="6" w:space="0" w:color="000000"/>
              <w:right w:val="single" w:sz="6" w:space="0" w:color="auto"/>
            </w:tcBorders>
          </w:tcPr>
          <w:p w14:paraId="5A2E9F1C" w14:textId="456B1FC2" w:rsidR="00B50CD2" w:rsidRPr="00F42EC9" w:rsidRDefault="00B50CD2" w:rsidP="00B50CD2">
            <w:pPr>
              <w:pStyle w:val="naisc"/>
              <w:spacing w:before="0" w:after="0"/>
              <w:jc w:val="both"/>
            </w:pPr>
            <w:r w:rsidRPr="00F42EC9">
              <w:lastRenderedPageBreak/>
              <w:t>Iebildums ņemts vērā,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351F5910" w14:textId="77777777" w:rsidR="00B50CD2" w:rsidRPr="00F42EC9" w:rsidRDefault="00B50CD2" w:rsidP="00B50CD2">
            <w:pPr>
              <w:shd w:val="clear" w:color="auto" w:fill="FFFFFF"/>
              <w:spacing w:after="120"/>
              <w:ind w:firstLine="567"/>
              <w:jc w:val="both"/>
              <w:rPr>
                <w:lang w:eastAsia="en-GB"/>
              </w:rPr>
            </w:pPr>
            <w:r w:rsidRPr="00F42EC9">
              <w:rPr>
                <w:b/>
                <w:lang w:eastAsia="en-GB"/>
              </w:rPr>
              <w:t>39.pants.</w:t>
            </w:r>
            <w:r w:rsidRPr="00F42EC9">
              <w:rPr>
                <w:lang w:eastAsia="en-GB"/>
              </w:rPr>
              <w:t xml:space="preserve"> Savienības pilsonis un </w:t>
            </w:r>
            <w:r w:rsidRPr="00F42EC9">
              <w:rPr>
                <w:lang w:eastAsia="en-GB"/>
              </w:rPr>
              <w:lastRenderedPageBreak/>
              <w:t>viņa ģimenes loceklis zaudē tiesības uzturēties Latvijas Republikā un viņam anulē:</w:t>
            </w:r>
          </w:p>
          <w:p w14:paraId="0EA89DDF" w14:textId="77777777" w:rsidR="00B50CD2" w:rsidRPr="00F42EC9" w:rsidRDefault="00B50CD2" w:rsidP="00B50CD2">
            <w:pPr>
              <w:shd w:val="clear" w:color="auto" w:fill="FFFFFF"/>
              <w:spacing w:after="120"/>
              <w:ind w:firstLine="567"/>
              <w:jc w:val="both"/>
              <w:rPr>
                <w:lang w:eastAsia="en-GB"/>
              </w:rPr>
            </w:pPr>
            <w:r w:rsidRPr="00F42EC9">
              <w:rPr>
                <w:lang w:eastAsia="en-GB"/>
              </w:rPr>
              <w:t>3) reģistrācijas apliecību, pastāvīgās uzturēšanās apliecību, uzturēšanās atļauju vai pastāvīgās uzturēšanās atļauju, ja:</w:t>
            </w:r>
          </w:p>
          <w:p w14:paraId="75BD2C6E" w14:textId="77777777" w:rsidR="00B50CD2" w:rsidRPr="00F42EC9" w:rsidRDefault="00B50CD2" w:rsidP="00B50CD2">
            <w:pPr>
              <w:shd w:val="clear" w:color="auto" w:fill="FFFFFF"/>
              <w:spacing w:after="120"/>
              <w:ind w:firstLine="567"/>
              <w:jc w:val="both"/>
              <w:rPr>
                <w:lang w:eastAsia="en-GB"/>
              </w:rPr>
            </w:pPr>
            <w:r w:rsidRPr="00F42EC9">
              <w:rPr>
                <w:lang w:eastAsia="en-GB"/>
              </w:rPr>
              <w:t>c) kompetenta valsts iestāde ir sniegusi atzinumu par to, ka persona rada draudus valsts drošībai vai sabiedriskajai kārtībai vai drošībai. Šajā apakšpunktā minētos nosacījumus piemēro, ja personas darbība rada faktiskus, attiecīgajā brīdī esošus un pietiekami nopietnus draudus, un apdraudējums skar vienu no sabiedrības pamatinteresēm;</w:t>
            </w:r>
          </w:p>
          <w:p w14:paraId="755E6F8B" w14:textId="77777777" w:rsidR="00B50CD2" w:rsidRPr="00F42EC9" w:rsidRDefault="00B50CD2" w:rsidP="00B50CD2">
            <w:pPr>
              <w:shd w:val="clear" w:color="auto" w:fill="FFFFFF"/>
              <w:spacing w:after="120"/>
              <w:ind w:firstLine="567"/>
              <w:jc w:val="both"/>
              <w:rPr>
                <w:lang w:eastAsia="en-GB"/>
              </w:rPr>
            </w:pPr>
            <w:r w:rsidRPr="00F42EC9">
              <w:rPr>
                <w:b/>
                <w:lang w:eastAsia="en-GB"/>
              </w:rPr>
              <w:lastRenderedPageBreak/>
              <w:t xml:space="preserve">43.pants. </w:t>
            </w:r>
            <w:r w:rsidRPr="00F42EC9">
              <w:rPr>
                <w:lang w:eastAsia="en-GB"/>
              </w:rPr>
              <w:t>Ja Savienības pilsonis vai viņa ģimenes loceklis, uzturoties Latvijas Republikā, rada draudus valsts drošībai vai sabiedriskajai kārtībai vai drošībai, kas skar kādu no sabiedrības pamatinteresēm, iekšlietu ministrs izdod izbraukšanas rīkojumu, kurā pieprasa mēneša laikā atstāt Latvijas Republiku un tajā var ietvert lēmumu par iekļaušanu sarakstā, nosakot ieceļošanas aizliegumu Latvijas Republikā uz laiku līdz trim gadiem.</w:t>
            </w:r>
          </w:p>
          <w:p w14:paraId="499ACEA3" w14:textId="42EA23CD" w:rsidR="00B50CD2" w:rsidRPr="00F42EC9" w:rsidRDefault="00B50CD2" w:rsidP="00B50CD2">
            <w:pPr>
              <w:jc w:val="both"/>
            </w:pPr>
            <w:r w:rsidRPr="00F42EC9">
              <w:rPr>
                <w:b/>
                <w:lang w:eastAsia="en-GB"/>
              </w:rPr>
              <w:t>45.pants.</w:t>
            </w:r>
            <w:r w:rsidRPr="00F42EC9">
              <w:rPr>
                <w:lang w:eastAsia="en-GB"/>
              </w:rPr>
              <w:t xml:space="preserve"> Izbraukšanas rīkojumu izdod, ja Savienības pilsonis vai viņa ģimenes loceklis rada faktiskus, attiecīgajā brīdī esošus un pietiekami nopietnus draudus valsts drošībai </w:t>
            </w:r>
            <w:r w:rsidRPr="00F42EC9">
              <w:rPr>
                <w:lang w:eastAsia="en-GB"/>
              </w:rPr>
              <w:lastRenderedPageBreak/>
              <w:t>vai sabiedriskajai kārtībai vai drošībai, kas skar kādu no sabiedrības pamatinteresēm. Iepriekšēja krimināla sodāmība nevar būt par pamatu izbraukšanas rīkojuma izdošanai.</w:t>
            </w:r>
          </w:p>
        </w:tc>
      </w:tr>
      <w:tr w:rsidR="00B50CD2" w:rsidRPr="00E343AE" w14:paraId="222B9241"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8AE37B4" w14:textId="1514E81E" w:rsidR="00B50CD2" w:rsidRPr="000B73ED" w:rsidRDefault="00B50CD2" w:rsidP="00B50CD2">
            <w:pPr>
              <w:pStyle w:val="naisc"/>
              <w:spacing w:before="0" w:after="0"/>
              <w:jc w:val="left"/>
            </w:pPr>
            <w:r>
              <w:lastRenderedPageBreak/>
              <w:t>20</w:t>
            </w:r>
            <w:r w:rsidRPr="000B73ED">
              <w:t>.</w:t>
            </w:r>
          </w:p>
        </w:tc>
        <w:tc>
          <w:tcPr>
            <w:tcW w:w="925" w:type="pct"/>
            <w:gridSpan w:val="2"/>
            <w:tcBorders>
              <w:top w:val="single" w:sz="6" w:space="0" w:color="000000"/>
              <w:left w:val="single" w:sz="6" w:space="0" w:color="000000"/>
              <w:bottom w:val="single" w:sz="6" w:space="0" w:color="000000"/>
              <w:right w:val="single" w:sz="6" w:space="0" w:color="000000"/>
            </w:tcBorders>
          </w:tcPr>
          <w:p w14:paraId="438A010D" w14:textId="77777777" w:rsidR="00B50CD2" w:rsidRPr="000B73ED" w:rsidRDefault="00B50CD2" w:rsidP="00B50CD2">
            <w:pPr>
              <w:shd w:val="clear" w:color="auto" w:fill="FFFFFF"/>
              <w:spacing w:after="120"/>
              <w:ind w:firstLine="567"/>
              <w:jc w:val="both"/>
              <w:rPr>
                <w:lang w:eastAsia="en-GB"/>
              </w:rPr>
            </w:pPr>
            <w:r w:rsidRPr="000B73ED">
              <w:rPr>
                <w:b/>
                <w:lang w:eastAsia="en-GB"/>
              </w:rPr>
              <w:t>39.pants.</w:t>
            </w:r>
            <w:r w:rsidRPr="000B73ED">
              <w:rPr>
                <w:lang w:eastAsia="en-GB"/>
              </w:rPr>
              <w:t xml:space="preserve"> Savienības pilsonis un viņa ģimenes loceklis zaudē tiesības uzturēties Latvijas Republikā un viņam anulē:</w:t>
            </w:r>
          </w:p>
          <w:p w14:paraId="20571928" w14:textId="77777777" w:rsidR="00B50CD2" w:rsidRPr="000B73ED" w:rsidRDefault="00B50CD2" w:rsidP="00B50CD2">
            <w:pPr>
              <w:shd w:val="clear" w:color="auto" w:fill="FFFFFF"/>
              <w:spacing w:after="120"/>
              <w:ind w:firstLine="567"/>
              <w:jc w:val="both"/>
              <w:rPr>
                <w:lang w:eastAsia="en-GB"/>
              </w:rPr>
            </w:pPr>
            <w:r w:rsidRPr="000B73ED">
              <w:rPr>
                <w:lang w:eastAsia="en-GB"/>
              </w:rPr>
              <w:t>3) reģistrācijas apliecību, pastāvīgās uzturēšanās apliecību, uzturēšanās atļauju vai pastāvīgās uzturēšanās atļauju, ja:</w:t>
            </w:r>
          </w:p>
          <w:p w14:paraId="486CC74E" w14:textId="77777777" w:rsidR="00B50CD2" w:rsidRPr="000B73ED" w:rsidRDefault="00B50CD2" w:rsidP="00B50CD2">
            <w:pPr>
              <w:shd w:val="clear" w:color="auto" w:fill="FFFFFF"/>
              <w:spacing w:after="120"/>
              <w:ind w:firstLine="567"/>
              <w:jc w:val="both"/>
              <w:rPr>
                <w:lang w:eastAsia="en-GB"/>
              </w:rPr>
            </w:pPr>
            <w:r w:rsidRPr="000B73ED">
              <w:rPr>
                <w:lang w:eastAsia="en-GB"/>
              </w:rPr>
              <w:t xml:space="preserve">c) kompetenta valsts iestāde ir sniegusi atzinumu par to, ka persona rada draudus valsts drošībai vai sabiedriskajai kārtībai vai drošībai. Šajā apakšpunktā minētos nosacījumus piemēro, ja </w:t>
            </w:r>
            <w:r w:rsidRPr="000B73ED">
              <w:rPr>
                <w:lang w:eastAsia="en-GB"/>
              </w:rPr>
              <w:lastRenderedPageBreak/>
              <w:t>personas darbība rada faktiskus, attiecīgajā brīdī esošus un pietiekami nopietnus draudus, un apdraudējums skar vienu no sabiedrības pamatinteresēm;</w:t>
            </w:r>
          </w:p>
          <w:p w14:paraId="2E9BC970" w14:textId="77777777" w:rsidR="00B50CD2" w:rsidRPr="000B73ED" w:rsidRDefault="00B50CD2" w:rsidP="00B50CD2">
            <w:pPr>
              <w:shd w:val="clear" w:color="auto" w:fill="FFFFFF"/>
              <w:spacing w:after="120"/>
              <w:ind w:firstLine="567"/>
              <w:jc w:val="both"/>
              <w:rPr>
                <w:b/>
                <w:lang w:eastAsia="en-GB"/>
              </w:rPr>
            </w:pPr>
          </w:p>
        </w:tc>
        <w:tc>
          <w:tcPr>
            <w:tcW w:w="1902" w:type="pct"/>
            <w:tcBorders>
              <w:top w:val="single" w:sz="6" w:space="0" w:color="000000"/>
              <w:left w:val="single" w:sz="6" w:space="0" w:color="000000"/>
              <w:bottom w:val="single" w:sz="6" w:space="0" w:color="000000"/>
              <w:right w:val="single" w:sz="6" w:space="0" w:color="000000"/>
            </w:tcBorders>
          </w:tcPr>
          <w:p w14:paraId="7C967B9C" w14:textId="77777777" w:rsidR="00B50CD2" w:rsidRPr="000B73ED" w:rsidRDefault="00B50CD2" w:rsidP="00B50CD2">
            <w:pPr>
              <w:pStyle w:val="naisc"/>
              <w:spacing w:before="0" w:after="0"/>
              <w:ind w:firstLine="437"/>
              <w:jc w:val="left"/>
              <w:rPr>
                <w:u w:val="single"/>
              </w:rPr>
            </w:pPr>
            <w:r w:rsidRPr="000B73ED">
              <w:rPr>
                <w:u w:val="single"/>
              </w:rPr>
              <w:lastRenderedPageBreak/>
              <w:t>Tieslietu  ministrija</w:t>
            </w:r>
          </w:p>
          <w:p w14:paraId="298B8762" w14:textId="7455AC56" w:rsidR="00B50CD2" w:rsidRPr="000B73ED" w:rsidRDefault="00B50CD2" w:rsidP="00B50CD2">
            <w:pPr>
              <w:ind w:right="12" w:firstLine="437"/>
              <w:jc w:val="both"/>
            </w:pPr>
            <w:r w:rsidRPr="000B73ED">
              <w:t xml:space="preserve">Atbilstoši likumprojekta 39. panta 3. punkta "c" apakšpunktam Savienības pilsonis un viņa ģimenes loceklis zaudē tiesības uzturēties Latvijas Republikā un viņam anulē reģistrācijas apliecību, pastāvīgās uzturēšanās apliecību, uzturēšanās atļauju vai pastāvīgās uzturēšanās atļauju, ja kompetenta valsts iestāde ir sniegusi atzinumu par to, ka persona rada draudus valsts drošībai vai sabiedriskajai kārtībai vai drošībai. Šajā apakšpunktā minētos nosacījumus piemēro, ja personas darbība rada faktiskus, attiecīgajā brīdī esošus un pietiekami nopietnus draudus, un apdraudējums skar vienu no sabiedrības pamatinteresēm. Savukārt likumprojekta 43. pants noteic, ja Savienības pilsonis vai viņa ģimenes loceklis, uzturoties Latvijas Republikā, rada draudus valsts drošībai vai sabiedriskajai kārtībai vai drošībai, kas skar kādu no sabiedrības pamatinteresēm, iekšlietu ministrs izdod izbraukšanas rīkojumu, kurā pieprasa mēneša laikā atstāt Latvijas Republiku un tajā var ietvert lēmumu par iekļaušanu sarakstā, nosakot ieceļošanas </w:t>
            </w:r>
            <w:r w:rsidRPr="000B73ED">
              <w:lastRenderedPageBreak/>
              <w:t>aizliegumu Latvijas Republikā uz laiku līdz trim gadiem. Tā kā pamatojums reģistrācijas apliecības, pastāvīgās uzturēšanās apliecības, uzturēšanās atļaujas un pastāvīgās uzturēšanās atļaujas anulēšanai un izbraukšanas rīkojumam ir vienāds, lūdzam likumprojekta anotācijā sniegt skaidrojumu, vai atļaujas anulēšana un izbraukšanas rīkojums tiek izpildīts vienlaicīgi, kā arī vai var būt gadījumi, kad tiek izpildīts tikai viens no šiem lēmumiem. Nepieciešamības gadījumā lūdzam precizēt likumprojektu.</w:t>
            </w:r>
          </w:p>
        </w:tc>
        <w:tc>
          <w:tcPr>
            <w:tcW w:w="1076" w:type="pct"/>
            <w:gridSpan w:val="2"/>
            <w:tcBorders>
              <w:top w:val="single" w:sz="6" w:space="0" w:color="000000"/>
              <w:left w:val="single" w:sz="6" w:space="0" w:color="000000"/>
              <w:bottom w:val="single" w:sz="6" w:space="0" w:color="000000"/>
              <w:right w:val="single" w:sz="6" w:space="0" w:color="auto"/>
            </w:tcBorders>
          </w:tcPr>
          <w:p w14:paraId="68D58F32" w14:textId="59615966" w:rsidR="00B50CD2" w:rsidRPr="000B73ED" w:rsidRDefault="00B50CD2" w:rsidP="00B50CD2">
            <w:pPr>
              <w:pStyle w:val="naisc"/>
              <w:spacing w:before="0" w:after="0"/>
              <w:jc w:val="both"/>
            </w:pPr>
            <w:r w:rsidRPr="000B73ED">
              <w:lastRenderedPageBreak/>
              <w:t>Iebildums ņemts vērā,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138C09E5" w14:textId="77777777" w:rsidR="00B50CD2" w:rsidRPr="000B73ED" w:rsidRDefault="00B50CD2" w:rsidP="00B50CD2">
            <w:pPr>
              <w:jc w:val="both"/>
            </w:pPr>
            <w:r w:rsidRPr="000B73ED">
              <w:rPr>
                <w:b/>
              </w:rPr>
              <w:t>39.pants.</w:t>
            </w:r>
            <w:r w:rsidRPr="000B73ED">
              <w:t xml:space="preserve"> Savienības pilsonis un viņa ģimenes loceklis zaudē tiesības uzturēties Latvijas Republikā un viņam anulē:</w:t>
            </w:r>
          </w:p>
          <w:p w14:paraId="7E6448D7" w14:textId="77777777" w:rsidR="00B50CD2" w:rsidRPr="000B73ED" w:rsidRDefault="00B50CD2" w:rsidP="00B50CD2">
            <w:pPr>
              <w:jc w:val="both"/>
            </w:pPr>
            <w:r w:rsidRPr="000B73ED">
              <w:t>3) reģistrācijas apliecību, pastāvīgās uzturēšanās apliecību, uzturēšanās atļauju vai pastāvīgās uzturēšanās atļauju, ja:</w:t>
            </w:r>
          </w:p>
          <w:p w14:paraId="684B5837" w14:textId="77777777" w:rsidR="00B50CD2" w:rsidRPr="000B73ED" w:rsidRDefault="00B50CD2" w:rsidP="00B50CD2">
            <w:pPr>
              <w:jc w:val="both"/>
            </w:pPr>
            <w:r w:rsidRPr="000B73ED">
              <w:t xml:space="preserve">c) kompetenta valsts iestāde ir sniegusi atzinumu par to, ka persona rada draudus valsts drošībai vai sabiedriskajai kārtībai vai drošībai. Šajā apakšpunktā minētos nosacījumus piemēro, ja personas darbība rada </w:t>
            </w:r>
            <w:r w:rsidRPr="000B73ED">
              <w:lastRenderedPageBreak/>
              <w:t>faktiskus, attiecīgajā brīdī esošus un pietiekami nopietnus draudus, un apdraudējums skar vienu no sabiedrības pamatinteresēm;</w:t>
            </w:r>
          </w:p>
          <w:p w14:paraId="63E34DC6" w14:textId="77777777" w:rsidR="00B50CD2" w:rsidRPr="000B73ED" w:rsidRDefault="00B50CD2" w:rsidP="00B50CD2">
            <w:pPr>
              <w:jc w:val="both"/>
            </w:pPr>
          </w:p>
        </w:tc>
      </w:tr>
      <w:tr w:rsidR="004F2939" w:rsidRPr="00E343AE" w14:paraId="5884542A"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B84D243" w14:textId="1278868D" w:rsidR="004F2939" w:rsidRPr="00E74B11" w:rsidRDefault="004F2939" w:rsidP="004F2939">
            <w:pPr>
              <w:pStyle w:val="naisc"/>
              <w:spacing w:before="0" w:after="0"/>
              <w:jc w:val="left"/>
            </w:pPr>
            <w:r>
              <w:lastRenderedPageBreak/>
              <w:t>21.</w:t>
            </w:r>
          </w:p>
        </w:tc>
        <w:tc>
          <w:tcPr>
            <w:tcW w:w="925" w:type="pct"/>
            <w:gridSpan w:val="2"/>
            <w:tcBorders>
              <w:top w:val="single" w:sz="6" w:space="0" w:color="000000"/>
              <w:left w:val="single" w:sz="6" w:space="0" w:color="000000"/>
              <w:bottom w:val="single" w:sz="6" w:space="0" w:color="000000"/>
              <w:right w:val="single" w:sz="6" w:space="0" w:color="000000"/>
            </w:tcBorders>
          </w:tcPr>
          <w:p w14:paraId="48D7A377" w14:textId="77777777" w:rsidR="004F2939" w:rsidRPr="00E74B11" w:rsidRDefault="004F2939" w:rsidP="004F2939">
            <w:pPr>
              <w:shd w:val="clear" w:color="auto" w:fill="FFFFFF"/>
              <w:spacing w:after="120"/>
              <w:ind w:firstLine="567"/>
              <w:jc w:val="both"/>
              <w:rPr>
                <w:lang w:eastAsia="en-GB"/>
              </w:rPr>
            </w:pPr>
            <w:r w:rsidRPr="00E74B11">
              <w:rPr>
                <w:b/>
                <w:lang w:eastAsia="en-GB"/>
              </w:rPr>
              <w:t>40.pants.</w:t>
            </w:r>
            <w:r w:rsidRPr="00E74B11">
              <w:rPr>
                <w:lang w:eastAsia="en-GB"/>
              </w:rPr>
              <w:t xml:space="preserve"> (1) Pārvaldes amatpersonas lēmumu par atteikumu izsniegt reģistrācijas apliecību, pastāvīgās uzturēšanās apliecību, uzturēšanās atļauju vai pastāvīgās uzturēšanās atļauju vai par reģistrācijas apliecības, pastāvīgās uzturēšanās apliecības, uzturēšanās atļaujas vai pastāvīgās uzturēšanās atļaujas anulēšanu Savienības pilsonim vai viņa ģimenes loceklim ir tiesības apstrīdēt Pārvaldes priekšniekam 30 dienu </w:t>
            </w:r>
            <w:r w:rsidRPr="00E74B11">
              <w:rPr>
                <w:lang w:eastAsia="en-GB"/>
              </w:rPr>
              <w:lastRenderedPageBreak/>
              <w:t>laikā pēc šā lēmuma spēkā stāšanās dienas.</w:t>
            </w:r>
          </w:p>
          <w:p w14:paraId="118333E0" w14:textId="06DA7AF0" w:rsidR="004F2939" w:rsidRPr="00E74B11" w:rsidRDefault="004F2939" w:rsidP="004F2939">
            <w:pPr>
              <w:shd w:val="clear" w:color="auto" w:fill="FFFFFF"/>
              <w:spacing w:after="120"/>
              <w:ind w:firstLine="567"/>
              <w:jc w:val="both"/>
              <w:rPr>
                <w:lang w:eastAsia="en-GB"/>
              </w:rPr>
            </w:pPr>
            <w:bookmarkStart w:id="4" w:name="p54"/>
            <w:bookmarkStart w:id="5" w:name="p-407159"/>
            <w:bookmarkEnd w:id="4"/>
            <w:bookmarkEnd w:id="5"/>
            <w:r w:rsidRPr="00E74B11">
              <w:rPr>
                <w:lang w:eastAsia="en-GB"/>
              </w:rPr>
              <w:t>(2) Šā panta pirmajā daļā minēto Pārvaldes priekšnieka lēmumu Savienības pilsonis vai viņa ģimenes loceklis ir tiesīgs pārsūdzēt tiesā likumā noteiktajā kārtībā.</w:t>
            </w:r>
          </w:p>
        </w:tc>
        <w:tc>
          <w:tcPr>
            <w:tcW w:w="1902" w:type="pct"/>
            <w:tcBorders>
              <w:top w:val="single" w:sz="6" w:space="0" w:color="000000"/>
              <w:left w:val="single" w:sz="6" w:space="0" w:color="000000"/>
              <w:bottom w:val="single" w:sz="6" w:space="0" w:color="000000"/>
              <w:right w:val="single" w:sz="6" w:space="0" w:color="000000"/>
            </w:tcBorders>
          </w:tcPr>
          <w:p w14:paraId="679DC45E" w14:textId="77777777" w:rsidR="004F2939" w:rsidRPr="00E74B11" w:rsidRDefault="004F2939" w:rsidP="004F2939">
            <w:pPr>
              <w:pStyle w:val="naisc"/>
              <w:spacing w:before="0" w:after="0"/>
              <w:ind w:firstLine="437"/>
              <w:jc w:val="left"/>
              <w:rPr>
                <w:u w:val="single"/>
              </w:rPr>
            </w:pPr>
            <w:r w:rsidRPr="00E74B11">
              <w:rPr>
                <w:u w:val="single"/>
              </w:rPr>
              <w:lastRenderedPageBreak/>
              <w:t>Tieslietu ministrija</w:t>
            </w:r>
          </w:p>
          <w:p w14:paraId="7169E28D" w14:textId="447A1AE5" w:rsidR="004F2939" w:rsidRPr="00E74B11" w:rsidRDefault="004F2939" w:rsidP="004F2939">
            <w:pPr>
              <w:ind w:right="12" w:firstLine="567"/>
              <w:jc w:val="both"/>
            </w:pPr>
            <w:r w:rsidRPr="00E74B11">
              <w:t>Noteikumu Nr. 108 3.1. apakšpunkts paredz, ka normatīvā akta projektā neietver deklaratīvas normas. Ņemot vērā minēto, lūdzam izslēgt likumprojekta 40. panta otro daļu, jo tai nav juridiskas nozīmes.</w:t>
            </w:r>
          </w:p>
        </w:tc>
        <w:tc>
          <w:tcPr>
            <w:tcW w:w="1076" w:type="pct"/>
            <w:gridSpan w:val="2"/>
            <w:tcBorders>
              <w:top w:val="single" w:sz="6" w:space="0" w:color="000000"/>
              <w:left w:val="single" w:sz="6" w:space="0" w:color="000000"/>
              <w:bottom w:val="single" w:sz="6" w:space="0" w:color="000000"/>
              <w:right w:val="single" w:sz="6" w:space="0" w:color="auto"/>
            </w:tcBorders>
          </w:tcPr>
          <w:p w14:paraId="062534AF" w14:textId="3B372495" w:rsidR="004F2939" w:rsidRPr="00E74B11" w:rsidRDefault="004F2939" w:rsidP="004F2939">
            <w:pPr>
              <w:pStyle w:val="naisc"/>
              <w:spacing w:before="0" w:after="0"/>
              <w:jc w:val="both"/>
            </w:pPr>
            <w:r>
              <w:t>Iebildums ņemts vērā.</w:t>
            </w:r>
          </w:p>
        </w:tc>
        <w:tc>
          <w:tcPr>
            <w:tcW w:w="901" w:type="pct"/>
            <w:tcBorders>
              <w:top w:val="single" w:sz="6" w:space="0" w:color="auto"/>
              <w:left w:val="single" w:sz="6" w:space="0" w:color="auto"/>
              <w:bottom w:val="single" w:sz="6" w:space="0" w:color="auto"/>
              <w:right w:val="single" w:sz="6" w:space="0" w:color="auto"/>
            </w:tcBorders>
          </w:tcPr>
          <w:p w14:paraId="46A1D1AB" w14:textId="02862619" w:rsidR="004F2939" w:rsidRDefault="004F2939" w:rsidP="004F2939">
            <w:pPr>
              <w:shd w:val="clear" w:color="auto" w:fill="FFFFFF"/>
              <w:spacing w:after="120"/>
              <w:ind w:firstLine="567"/>
              <w:jc w:val="both"/>
              <w:rPr>
                <w:lang w:eastAsia="en-GB"/>
              </w:rPr>
            </w:pPr>
            <w:r w:rsidRPr="00E74B11">
              <w:rPr>
                <w:b/>
                <w:lang w:eastAsia="en-GB"/>
              </w:rPr>
              <w:t>40.pants.</w:t>
            </w:r>
            <w:r w:rsidRPr="00E74B11">
              <w:rPr>
                <w:lang w:eastAsia="en-GB"/>
              </w:rPr>
              <w:t xml:space="preserve"> (1) Pārvaldes amatpersonas lēmumu par atteikumu izsniegt reģistrācijas apliecību, pastāvīgās uzturēšanās apliecību, uzturēšanās atļauju vai pastāvīgās uzturēšanās atļauju vai par reģistrācijas apliecības, pastāvīgās uzturēšanās apliecības, uzturēšanās atļaujas vai pastāvīgās uzturēšanās atļaujas anulēšanu Savienības pi</w:t>
            </w:r>
            <w:r>
              <w:rPr>
                <w:lang w:eastAsia="en-GB"/>
              </w:rPr>
              <w:t xml:space="preserve">lsonim vai viņa ģimenes loceklis var </w:t>
            </w:r>
            <w:r w:rsidRPr="00E74B11">
              <w:rPr>
                <w:lang w:eastAsia="en-GB"/>
              </w:rPr>
              <w:t xml:space="preserve"> apstrīdēt Pārvaldes priekšniekam</w:t>
            </w:r>
            <w:r>
              <w:rPr>
                <w:lang w:eastAsia="en-GB"/>
              </w:rPr>
              <w:t>.</w:t>
            </w:r>
          </w:p>
          <w:p w14:paraId="5C62E1FB" w14:textId="48F561A4" w:rsidR="004F2939" w:rsidRPr="00E74B11" w:rsidRDefault="004F2939" w:rsidP="004F2939">
            <w:pPr>
              <w:shd w:val="clear" w:color="auto" w:fill="FFFFFF"/>
              <w:spacing w:after="120"/>
              <w:ind w:firstLine="567"/>
              <w:jc w:val="both"/>
            </w:pPr>
            <w:r w:rsidRPr="00E74B11">
              <w:rPr>
                <w:lang w:eastAsia="en-GB"/>
              </w:rPr>
              <w:lastRenderedPageBreak/>
              <w:t xml:space="preserve">(2) Šā panta pirmajā daļā minēto Pārvaldes priekšnieka lēmumu Savienības pilsonis vai viņa ģimenes loceklis </w:t>
            </w:r>
            <w:r>
              <w:rPr>
                <w:lang w:eastAsia="en-GB"/>
              </w:rPr>
              <w:t xml:space="preserve">var </w:t>
            </w:r>
            <w:r w:rsidRPr="00E74B11">
              <w:rPr>
                <w:lang w:eastAsia="en-GB"/>
              </w:rPr>
              <w:t>pārsūdzēt tiesā likumā noteiktajā kārtībā.</w:t>
            </w:r>
          </w:p>
        </w:tc>
      </w:tr>
      <w:tr w:rsidR="004F2939" w:rsidRPr="00E343AE" w14:paraId="4E30FB22" w14:textId="77777777" w:rsidTr="00F07E42">
        <w:tc>
          <w:tcPr>
            <w:tcW w:w="196" w:type="pct"/>
            <w:tcBorders>
              <w:top w:val="single" w:sz="6" w:space="0" w:color="000000"/>
              <w:left w:val="single" w:sz="6" w:space="0" w:color="000000"/>
              <w:bottom w:val="single" w:sz="6" w:space="0" w:color="000000"/>
              <w:right w:val="single" w:sz="6" w:space="0" w:color="000000"/>
            </w:tcBorders>
          </w:tcPr>
          <w:p w14:paraId="4C7F52FF" w14:textId="71679F79" w:rsidR="004F2939" w:rsidRPr="0046755F" w:rsidRDefault="004F2939" w:rsidP="004F2939">
            <w:pPr>
              <w:pStyle w:val="naisc"/>
              <w:spacing w:before="0" w:after="0"/>
              <w:jc w:val="left"/>
            </w:pPr>
            <w:r>
              <w:lastRenderedPageBreak/>
              <w:t>22.</w:t>
            </w:r>
          </w:p>
        </w:tc>
        <w:tc>
          <w:tcPr>
            <w:tcW w:w="925" w:type="pct"/>
            <w:gridSpan w:val="2"/>
            <w:tcBorders>
              <w:top w:val="single" w:sz="6" w:space="0" w:color="000000"/>
              <w:left w:val="single" w:sz="6" w:space="0" w:color="000000"/>
              <w:bottom w:val="single" w:sz="6" w:space="0" w:color="000000"/>
              <w:right w:val="single" w:sz="6" w:space="0" w:color="000000"/>
            </w:tcBorders>
          </w:tcPr>
          <w:p w14:paraId="4B9FD96D" w14:textId="3E00C5A6" w:rsidR="004F2939" w:rsidRPr="0046755F" w:rsidRDefault="004F2939" w:rsidP="004F2939">
            <w:pPr>
              <w:shd w:val="clear" w:color="auto" w:fill="FFFFFF"/>
              <w:spacing w:after="120"/>
              <w:ind w:firstLine="567"/>
              <w:jc w:val="both"/>
            </w:pPr>
            <w:r w:rsidRPr="0046755F">
              <w:rPr>
                <w:b/>
                <w:lang w:eastAsia="en-GB"/>
              </w:rPr>
              <w:t xml:space="preserve">46.pants. </w:t>
            </w:r>
            <w:r w:rsidRPr="0046755F">
              <w:rPr>
                <w:lang w:eastAsia="en-GB"/>
              </w:rPr>
              <w:t>Izdodot izbraukšanas rīkojumu, ņem vērā, cik ilgi attiecīgais Savienības pilsonis vai viņa ģimenes loceklis uzturējies Latvijas Republikā, viņa vecumu, veselības stāvokli, ģimenes un ekonomisko stāvokli, sociālo un kulturālo integrāciju Latvijas Republikā un saikni ar izcelsmes valsti.</w:t>
            </w:r>
          </w:p>
        </w:tc>
        <w:tc>
          <w:tcPr>
            <w:tcW w:w="1902" w:type="pct"/>
            <w:tcBorders>
              <w:top w:val="single" w:sz="6" w:space="0" w:color="000000"/>
              <w:left w:val="single" w:sz="6" w:space="0" w:color="000000"/>
              <w:bottom w:val="single" w:sz="6" w:space="0" w:color="000000"/>
              <w:right w:val="single" w:sz="6" w:space="0" w:color="000000"/>
            </w:tcBorders>
          </w:tcPr>
          <w:p w14:paraId="481F2742" w14:textId="43C3AA92" w:rsidR="004F2939" w:rsidRPr="0046755F" w:rsidRDefault="004F2939" w:rsidP="004F2939">
            <w:pPr>
              <w:pStyle w:val="naisc"/>
              <w:spacing w:before="0" w:after="0"/>
              <w:ind w:firstLine="437"/>
              <w:jc w:val="left"/>
              <w:rPr>
                <w:u w:val="single"/>
              </w:rPr>
            </w:pPr>
            <w:r w:rsidRPr="0046755F">
              <w:t xml:space="preserve">  </w:t>
            </w:r>
            <w:r w:rsidRPr="0046755F">
              <w:rPr>
                <w:u w:val="single"/>
              </w:rPr>
              <w:t>Tieslietu ministrija</w:t>
            </w:r>
          </w:p>
          <w:p w14:paraId="0E9D4A7E" w14:textId="77A30354" w:rsidR="004F2939" w:rsidRDefault="004F2939" w:rsidP="004F2939">
            <w:pPr>
              <w:ind w:right="12" w:firstLine="567"/>
              <w:jc w:val="both"/>
            </w:pPr>
            <w:r w:rsidRPr="0046755F">
              <w:t>Precizēt likumprojekta 46. pantu, skaidrojot, vai konkrētie apsvērumi, kas jāņem vērā, izdodot izbraukšanas rīkojumu, ir izsmeļoši uzskaitīti. Norādām, ka atbilstoši direktīvas Nr. 2004/38/EK 28. panta 1. punktam attiecīgie apsvērumi norādīti piemērveidā;</w:t>
            </w:r>
          </w:p>
          <w:p w14:paraId="325B5573" w14:textId="77777777" w:rsidR="004F2939" w:rsidRDefault="004F2939" w:rsidP="004F2939">
            <w:pPr>
              <w:ind w:right="12" w:firstLine="567"/>
              <w:jc w:val="both"/>
            </w:pPr>
          </w:p>
          <w:p w14:paraId="74E9F1E5" w14:textId="4DF1C538" w:rsidR="004F2939" w:rsidRPr="0003143E" w:rsidRDefault="004F2939" w:rsidP="004F2939">
            <w:pPr>
              <w:ind w:right="12" w:firstLine="567"/>
              <w:jc w:val="both"/>
              <w:rPr>
                <w:u w:val="single"/>
              </w:rPr>
            </w:pPr>
            <w:r w:rsidRPr="0003143E">
              <w:rPr>
                <w:u w:val="single"/>
              </w:rPr>
              <w:t>Veselības ministrija</w:t>
            </w:r>
          </w:p>
          <w:p w14:paraId="4F27C5E4" w14:textId="66B7F88A" w:rsidR="004F2939" w:rsidRPr="0046755F" w:rsidRDefault="004F2939" w:rsidP="004F2939">
            <w:pPr>
              <w:widowControl w:val="0"/>
              <w:tabs>
                <w:tab w:val="left" w:pos="993"/>
              </w:tabs>
              <w:jc w:val="both"/>
            </w:pPr>
            <w:r w:rsidRPr="0003143E">
              <w:t>Lūdzam precizēt likumprojekta 46. pantu, jo no tā pašreizējās redakcijas nav saprotams, kādi veselības stāvokļi (traucējumu smagums, diagnoze u.c.) ir tie, kas ietekmē izbraukšanas rīkojuma izdošanu, kā arī, kas būs tās atbildīgās personas, kas to izvērtēs un sniegs viedokli, kādā mērā un kā tiek ietekmēta izbraukšanas rīkojuma izdošana veselības stāvokļa kontekstā.</w:t>
            </w:r>
          </w:p>
          <w:p w14:paraId="4E650DCD" w14:textId="77777777" w:rsidR="004F2939" w:rsidRPr="0046755F" w:rsidRDefault="004F2939" w:rsidP="004F2939">
            <w:pPr>
              <w:pStyle w:val="naisc"/>
              <w:spacing w:before="0" w:after="0"/>
              <w:ind w:firstLine="437"/>
              <w:jc w:val="left"/>
            </w:pPr>
          </w:p>
        </w:tc>
        <w:tc>
          <w:tcPr>
            <w:tcW w:w="1076" w:type="pct"/>
            <w:gridSpan w:val="2"/>
            <w:tcBorders>
              <w:top w:val="single" w:sz="6" w:space="0" w:color="000000"/>
              <w:left w:val="single" w:sz="6" w:space="0" w:color="000000"/>
              <w:bottom w:val="single" w:sz="6" w:space="0" w:color="000000"/>
              <w:right w:val="single" w:sz="6" w:space="0" w:color="auto"/>
            </w:tcBorders>
          </w:tcPr>
          <w:p w14:paraId="15CF5E32" w14:textId="3AC6A84A" w:rsidR="004F2939" w:rsidRDefault="004F2939" w:rsidP="004F2939">
            <w:pPr>
              <w:pStyle w:val="naisc"/>
              <w:spacing w:before="0" w:after="0"/>
              <w:jc w:val="both"/>
            </w:pPr>
            <w:r w:rsidRPr="0046755F">
              <w:t>Iebildums ņemts vērā</w:t>
            </w:r>
          </w:p>
          <w:p w14:paraId="1D5AA9F9" w14:textId="77777777" w:rsidR="004F2939" w:rsidRPr="0003143E" w:rsidRDefault="004F2939" w:rsidP="004F2939"/>
          <w:p w14:paraId="7D4DED23" w14:textId="77777777" w:rsidR="004F2939" w:rsidRPr="0003143E" w:rsidRDefault="004F2939" w:rsidP="004F2939"/>
          <w:p w14:paraId="60E51E4B" w14:textId="77777777" w:rsidR="004F2939" w:rsidRPr="0003143E" w:rsidRDefault="004F2939" w:rsidP="004F2939"/>
          <w:p w14:paraId="27D6F208" w14:textId="77777777" w:rsidR="004F2939" w:rsidRPr="0003143E" w:rsidRDefault="004F2939" w:rsidP="004F2939"/>
          <w:p w14:paraId="0743DF8F" w14:textId="77777777" w:rsidR="004F2939" w:rsidRPr="0003143E" w:rsidRDefault="004F2939" w:rsidP="004F2939"/>
          <w:p w14:paraId="39E8A92A" w14:textId="77777777" w:rsidR="004F2939" w:rsidRPr="0003143E" w:rsidRDefault="004F2939" w:rsidP="004F2939"/>
          <w:p w14:paraId="7232F6C5" w14:textId="2DAE8826" w:rsidR="004F2939" w:rsidRDefault="004F2939" w:rsidP="004F2939"/>
          <w:p w14:paraId="1BA9F61E" w14:textId="77777777" w:rsidR="004F2939" w:rsidRPr="0003143E" w:rsidRDefault="004F2939" w:rsidP="004F2939"/>
        </w:tc>
        <w:tc>
          <w:tcPr>
            <w:tcW w:w="901" w:type="pct"/>
            <w:tcBorders>
              <w:top w:val="single" w:sz="6" w:space="0" w:color="auto"/>
              <w:left w:val="single" w:sz="6" w:space="0" w:color="auto"/>
              <w:bottom w:val="single" w:sz="6" w:space="0" w:color="auto"/>
              <w:right w:val="single" w:sz="6" w:space="0" w:color="auto"/>
            </w:tcBorders>
          </w:tcPr>
          <w:p w14:paraId="4F5D6D25" w14:textId="58B6340B" w:rsidR="004F2939" w:rsidRPr="0046755F" w:rsidRDefault="004F2939" w:rsidP="004F2939">
            <w:pPr>
              <w:jc w:val="both"/>
            </w:pPr>
            <w:r w:rsidRPr="0046755F">
              <w:rPr>
                <w:b/>
                <w:lang w:eastAsia="en-GB"/>
              </w:rPr>
              <w:t xml:space="preserve">46.pants. </w:t>
            </w:r>
            <w:r>
              <w:rPr>
                <w:lang w:eastAsia="en-GB"/>
              </w:rPr>
              <w:t>Lemjot jautājumu par  izbraukšanas rīkojuma izdošanu</w:t>
            </w:r>
            <w:r w:rsidRPr="0046755F">
              <w:rPr>
                <w:lang w:eastAsia="en-GB"/>
              </w:rPr>
              <w:t>, ņem vērā apsvērumus, piemēram, cik ilgi attiecīgais Savienības pilsonis vai viņa ģimenes loceklis uzturējies Latvijas Republikā, viņa vecumu, veselības stāvokli, ģimenes un ekonomisko stāvokli, sociālo un kulturālo integrāciju Latvijas Republikā un saikni ar izcelsmes valsti.</w:t>
            </w:r>
          </w:p>
        </w:tc>
      </w:tr>
      <w:tr w:rsidR="004F2939" w:rsidRPr="00E343AE" w14:paraId="486C39C9" w14:textId="77777777" w:rsidTr="00F07E42">
        <w:tc>
          <w:tcPr>
            <w:tcW w:w="196" w:type="pct"/>
            <w:tcBorders>
              <w:top w:val="single" w:sz="6" w:space="0" w:color="000000"/>
              <w:left w:val="single" w:sz="6" w:space="0" w:color="000000"/>
              <w:bottom w:val="single" w:sz="6" w:space="0" w:color="000000"/>
              <w:right w:val="single" w:sz="6" w:space="0" w:color="000000"/>
            </w:tcBorders>
          </w:tcPr>
          <w:p w14:paraId="7321CF0A" w14:textId="3E10BFF4" w:rsidR="004F2939" w:rsidRPr="00E739CD" w:rsidRDefault="004F2939" w:rsidP="004F2939">
            <w:pPr>
              <w:pStyle w:val="naisc"/>
              <w:spacing w:before="0" w:after="0"/>
              <w:jc w:val="left"/>
            </w:pPr>
            <w:r>
              <w:t>23</w:t>
            </w:r>
            <w:r w:rsidRPr="00E739CD">
              <w:t>.</w:t>
            </w:r>
          </w:p>
        </w:tc>
        <w:tc>
          <w:tcPr>
            <w:tcW w:w="925" w:type="pct"/>
            <w:gridSpan w:val="2"/>
            <w:tcBorders>
              <w:top w:val="single" w:sz="6" w:space="0" w:color="000000"/>
              <w:left w:val="single" w:sz="6" w:space="0" w:color="000000"/>
              <w:bottom w:val="single" w:sz="6" w:space="0" w:color="000000"/>
              <w:right w:val="single" w:sz="6" w:space="0" w:color="000000"/>
            </w:tcBorders>
          </w:tcPr>
          <w:p w14:paraId="73109C47" w14:textId="1AC9490C" w:rsidR="004F2939" w:rsidRPr="00E739CD" w:rsidRDefault="004F2939" w:rsidP="004F2939">
            <w:pPr>
              <w:shd w:val="clear" w:color="auto" w:fill="FFFFFF"/>
              <w:spacing w:after="120"/>
              <w:ind w:firstLine="567"/>
              <w:jc w:val="both"/>
              <w:rPr>
                <w:lang w:eastAsia="en-GB"/>
              </w:rPr>
            </w:pPr>
            <w:r w:rsidRPr="00E739CD">
              <w:rPr>
                <w:b/>
                <w:lang w:eastAsia="en-GB"/>
              </w:rPr>
              <w:t>48.pants.</w:t>
            </w:r>
            <w:r w:rsidRPr="00E739CD">
              <w:rPr>
                <w:lang w:eastAsia="en-GB"/>
              </w:rPr>
              <w:t xml:space="preserve"> Ja Savienības pilsonis vai viņa ģimenes loceklis ir </w:t>
            </w:r>
            <w:r w:rsidRPr="00E739CD">
              <w:rPr>
                <w:lang w:eastAsia="en-GB"/>
              </w:rPr>
              <w:lastRenderedPageBreak/>
              <w:t>Latvijas Republikā uzturējies vismaz 10 gadus vai ieguvis pastāvīgas uzturēšanās tiesības Latvijas Republikā, viņu var izraidīt tikai būtiska valsts drošības apdraudējuma gadījumā. Nepilngadīgu bērnu var izraidīt tikai gadījumā, ja izraidīšana saskaņā ar starptautiskajiem un nacionālajiem tiesību aktiem ir nepieciešama bērna interešu ievērošanai.</w:t>
            </w:r>
          </w:p>
        </w:tc>
        <w:tc>
          <w:tcPr>
            <w:tcW w:w="1902" w:type="pct"/>
            <w:tcBorders>
              <w:top w:val="single" w:sz="6" w:space="0" w:color="000000"/>
              <w:left w:val="single" w:sz="6" w:space="0" w:color="000000"/>
              <w:bottom w:val="single" w:sz="6" w:space="0" w:color="000000"/>
              <w:right w:val="single" w:sz="6" w:space="0" w:color="000000"/>
            </w:tcBorders>
          </w:tcPr>
          <w:p w14:paraId="7AF1C0F6" w14:textId="53786F19" w:rsidR="004F2939" w:rsidRPr="00E739CD" w:rsidRDefault="004F2939" w:rsidP="004F2939">
            <w:pPr>
              <w:pStyle w:val="naisc"/>
              <w:spacing w:before="0" w:after="0"/>
              <w:ind w:firstLine="437"/>
              <w:jc w:val="left"/>
              <w:rPr>
                <w:u w:val="single"/>
              </w:rPr>
            </w:pPr>
            <w:r w:rsidRPr="00E739CD">
              <w:rPr>
                <w:u w:val="single"/>
              </w:rPr>
              <w:lastRenderedPageBreak/>
              <w:t xml:space="preserve">  Tieslietu ministrija</w:t>
            </w:r>
          </w:p>
          <w:p w14:paraId="5F48547D" w14:textId="0DB21A0B" w:rsidR="004F2939" w:rsidRPr="00E739CD" w:rsidRDefault="004F2939" w:rsidP="004F2939">
            <w:pPr>
              <w:ind w:right="12" w:firstLine="567"/>
              <w:jc w:val="both"/>
            </w:pPr>
            <w:r w:rsidRPr="00E739CD">
              <w:t xml:space="preserve">Precizēt likumprojekta 48. pantu, skaidrojot, kas saprotams ar būtisku valsts drošības apdraudējumu. </w:t>
            </w:r>
            <w:r w:rsidRPr="00E739CD">
              <w:lastRenderedPageBreak/>
              <w:t xml:space="preserve">Norādām, ka atbilstoši direktīvas Nr. 2004/38/EK 28. panta 2. punktam uzņēmēja dalībvalsts nedrīkst pieņemt lēmumu par tādu Savienības pilsoņu vai viņu ģimenes locekļu izraidīšanu neatkarīgi no valstiskās piederības, kuriem ir tiesības pastāvīgi uzturēties tās teritorijā, izņemot </w:t>
            </w:r>
            <w:r w:rsidRPr="00E739CD">
              <w:rPr>
                <w:u w:val="single"/>
              </w:rPr>
              <w:t>nopietnu sabiedriskās kārtības vai valsts drošības apsvērumu dēļ</w:t>
            </w:r>
          </w:p>
        </w:tc>
        <w:tc>
          <w:tcPr>
            <w:tcW w:w="1076" w:type="pct"/>
            <w:gridSpan w:val="2"/>
            <w:tcBorders>
              <w:top w:val="single" w:sz="6" w:space="0" w:color="000000"/>
              <w:left w:val="single" w:sz="6" w:space="0" w:color="000000"/>
              <w:bottom w:val="single" w:sz="6" w:space="0" w:color="000000"/>
              <w:right w:val="single" w:sz="6" w:space="0" w:color="auto"/>
            </w:tcBorders>
          </w:tcPr>
          <w:p w14:paraId="74DE339F" w14:textId="76ABDEA9" w:rsidR="004F2939" w:rsidRPr="00E739CD" w:rsidRDefault="004F2939" w:rsidP="004F2939">
            <w:pPr>
              <w:pStyle w:val="naisc"/>
              <w:spacing w:before="0" w:after="0"/>
              <w:jc w:val="both"/>
            </w:pPr>
            <w:r w:rsidRPr="00E739CD">
              <w:lastRenderedPageBreak/>
              <w:t>Iebildums ņemts vērā</w:t>
            </w:r>
            <w:r>
              <w:t>, papildināta projekta anotācija.</w:t>
            </w:r>
          </w:p>
        </w:tc>
        <w:tc>
          <w:tcPr>
            <w:tcW w:w="901" w:type="pct"/>
            <w:tcBorders>
              <w:top w:val="single" w:sz="6" w:space="0" w:color="auto"/>
              <w:left w:val="single" w:sz="6" w:space="0" w:color="auto"/>
              <w:bottom w:val="single" w:sz="6" w:space="0" w:color="auto"/>
              <w:right w:val="single" w:sz="6" w:space="0" w:color="auto"/>
            </w:tcBorders>
          </w:tcPr>
          <w:p w14:paraId="0B6F5067" w14:textId="151A0B03" w:rsidR="004F2939" w:rsidRPr="00E739CD" w:rsidRDefault="004F2939" w:rsidP="004F2939">
            <w:pPr>
              <w:jc w:val="both"/>
            </w:pPr>
            <w:r w:rsidRPr="00E739CD">
              <w:rPr>
                <w:b/>
                <w:lang w:eastAsia="en-GB"/>
              </w:rPr>
              <w:t>48.pants.</w:t>
            </w:r>
            <w:r w:rsidRPr="00E739CD">
              <w:rPr>
                <w:lang w:eastAsia="en-GB"/>
              </w:rPr>
              <w:t xml:space="preserve"> Ja Savienības pilsonis vai viņa ģimenes loceklis ir Latvijas </w:t>
            </w:r>
            <w:r w:rsidRPr="00E739CD">
              <w:rPr>
                <w:lang w:eastAsia="en-GB"/>
              </w:rPr>
              <w:lastRenderedPageBreak/>
              <w:t>Republikā uzturējies vismaz 10 gadus vai ieguvis pastāvīgas uzturēšanās tiesības Latvijas Republikā, viņu var izraidīt tikai būtiska valsts drošības apdraudējuma gadījumā. Nepilngadīgu bērnu var izraidīt tikai gadījumā, ja izraidīšana saskaņā ar starptautiskajiem un nacionālajiem tiesību aktiem ir nepieciešama bērna interešu ievērošanai.</w:t>
            </w:r>
          </w:p>
        </w:tc>
      </w:tr>
      <w:tr w:rsidR="004F2939" w:rsidRPr="00E343AE" w14:paraId="7D1027C9"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E3AAE12" w14:textId="6D11412B" w:rsidR="004F2939" w:rsidRPr="000B73ED" w:rsidRDefault="004F2939" w:rsidP="004F2939">
            <w:pPr>
              <w:pStyle w:val="naisc"/>
              <w:spacing w:before="0" w:after="0"/>
              <w:jc w:val="left"/>
            </w:pPr>
            <w:r w:rsidRPr="000B73ED">
              <w:lastRenderedPageBreak/>
              <w:t>2</w:t>
            </w:r>
            <w:r>
              <w:t>4</w:t>
            </w:r>
            <w:r w:rsidRPr="000B73ED">
              <w:t>.</w:t>
            </w:r>
          </w:p>
        </w:tc>
        <w:tc>
          <w:tcPr>
            <w:tcW w:w="925" w:type="pct"/>
            <w:gridSpan w:val="2"/>
            <w:tcBorders>
              <w:top w:val="single" w:sz="6" w:space="0" w:color="000000"/>
              <w:left w:val="single" w:sz="6" w:space="0" w:color="000000"/>
              <w:bottom w:val="single" w:sz="6" w:space="0" w:color="000000"/>
              <w:right w:val="single" w:sz="6" w:space="0" w:color="000000"/>
            </w:tcBorders>
          </w:tcPr>
          <w:p w14:paraId="5CF8A024" w14:textId="77777777" w:rsidR="004F2939" w:rsidRPr="000B73ED" w:rsidRDefault="004F2939" w:rsidP="004F2939">
            <w:pPr>
              <w:shd w:val="clear" w:color="auto" w:fill="FFFFFF"/>
              <w:spacing w:after="120"/>
              <w:ind w:firstLine="567"/>
              <w:jc w:val="both"/>
              <w:rPr>
                <w:lang w:eastAsia="en-GB"/>
              </w:rPr>
            </w:pPr>
            <w:r w:rsidRPr="000B73ED">
              <w:rPr>
                <w:b/>
                <w:lang w:eastAsia="en-GB"/>
              </w:rPr>
              <w:t>49.pants.</w:t>
            </w:r>
            <w:r w:rsidRPr="000B73ED">
              <w:rPr>
                <w:lang w:eastAsia="en-GB"/>
              </w:rPr>
              <w:t xml:space="preserve"> (1) Ja Savienības pilsonis vai viņa ģimenes loceklis, uzturoties Latvijas Republikā, būtiski apdraud valsts drošību vai sabiedrisko kārtību vai drošību, vai nepamatoti nav izpildījis izbraukšanas rīkojumu, iekšlietu ministrs, pamatojoties uz </w:t>
            </w:r>
            <w:r w:rsidRPr="000B73ED">
              <w:rPr>
                <w:lang w:eastAsia="en-GB"/>
              </w:rPr>
              <w:lastRenderedPageBreak/>
              <w:t>kompetentas valsts iestādes atzinumu, pieņem lēmumu par viņa iekļaušanu sarakstā, un nosaka viņam ieceļošanas aizliegumu Latvijas Republikā uz laiku līdz trim gadiem.</w:t>
            </w:r>
          </w:p>
          <w:p w14:paraId="0C34C9E0" w14:textId="7AC1B656" w:rsidR="004F2939" w:rsidRPr="000B73ED" w:rsidRDefault="004F2939" w:rsidP="004F2939">
            <w:pPr>
              <w:shd w:val="clear" w:color="auto" w:fill="FFFFFF"/>
              <w:spacing w:after="120"/>
              <w:ind w:firstLine="567"/>
              <w:jc w:val="both"/>
              <w:rPr>
                <w:b/>
              </w:rPr>
            </w:pPr>
            <w:r w:rsidRPr="000B73ED">
              <w:rPr>
                <w:lang w:eastAsia="en-GB"/>
              </w:rPr>
              <w:t xml:space="preserve">(2) Šā panta pirmajā daļā minētajā lēmumā par iekļaušanu sarakstā iekšlietu ministrs ietver lēmumu par Savienības pilsoņa vai viņa ģimenes locekļa piespiedu izraidīšanu. </w:t>
            </w:r>
          </w:p>
        </w:tc>
        <w:tc>
          <w:tcPr>
            <w:tcW w:w="1902" w:type="pct"/>
            <w:tcBorders>
              <w:top w:val="single" w:sz="6" w:space="0" w:color="000000"/>
              <w:left w:val="single" w:sz="6" w:space="0" w:color="000000"/>
              <w:bottom w:val="single" w:sz="6" w:space="0" w:color="000000"/>
              <w:right w:val="single" w:sz="6" w:space="0" w:color="000000"/>
            </w:tcBorders>
          </w:tcPr>
          <w:p w14:paraId="6FD34772" w14:textId="29F0BFE1" w:rsidR="004F2939" w:rsidRPr="000B73ED" w:rsidRDefault="004F2939" w:rsidP="004F2939">
            <w:pPr>
              <w:pStyle w:val="naisc"/>
              <w:spacing w:before="0" w:after="0"/>
              <w:ind w:firstLine="437"/>
              <w:jc w:val="left"/>
              <w:rPr>
                <w:u w:val="single"/>
              </w:rPr>
            </w:pPr>
            <w:r w:rsidRPr="000B73ED">
              <w:lastRenderedPageBreak/>
              <w:t xml:space="preserve">  </w:t>
            </w:r>
            <w:r w:rsidRPr="000B73ED">
              <w:rPr>
                <w:u w:val="single"/>
              </w:rPr>
              <w:t>Tieslietu ministrija</w:t>
            </w:r>
          </w:p>
          <w:p w14:paraId="603147FA" w14:textId="52CD52DD" w:rsidR="004F2939" w:rsidRPr="000B73ED" w:rsidRDefault="004F2939" w:rsidP="004F2939">
            <w:pPr>
              <w:ind w:right="12" w:firstLine="567"/>
              <w:jc w:val="both"/>
            </w:pPr>
            <w:r w:rsidRPr="000B73ED">
              <w:t>Lūdzam izvērtēt un precizēt likumprojekta 53. pantā ietvertās atsauces uz likumprojekta 49. panta otro daļu atbilstību, jo tajā nav minēti apstākļi, kas varētu būt par pamatu lēmuma par aizturēšanu, aizturēšanas termiņa pagarināšanu izvērtēšanai.</w:t>
            </w:r>
          </w:p>
        </w:tc>
        <w:tc>
          <w:tcPr>
            <w:tcW w:w="1076" w:type="pct"/>
            <w:gridSpan w:val="2"/>
            <w:tcBorders>
              <w:top w:val="single" w:sz="6" w:space="0" w:color="000000"/>
              <w:left w:val="single" w:sz="6" w:space="0" w:color="000000"/>
              <w:bottom w:val="single" w:sz="6" w:space="0" w:color="000000"/>
              <w:right w:val="single" w:sz="6" w:space="0" w:color="auto"/>
            </w:tcBorders>
          </w:tcPr>
          <w:p w14:paraId="5DA32519" w14:textId="518D0996" w:rsidR="004F2939" w:rsidRPr="000B73ED" w:rsidRDefault="004F2939" w:rsidP="004F2939">
            <w:pPr>
              <w:pStyle w:val="naisc"/>
              <w:spacing w:before="0" w:after="0"/>
            </w:pPr>
            <w:r w:rsidRPr="000B73ED">
              <w:t>Iebildums ņemts vērā</w:t>
            </w:r>
          </w:p>
        </w:tc>
        <w:tc>
          <w:tcPr>
            <w:tcW w:w="901" w:type="pct"/>
            <w:tcBorders>
              <w:top w:val="single" w:sz="6" w:space="0" w:color="auto"/>
              <w:left w:val="single" w:sz="6" w:space="0" w:color="auto"/>
              <w:bottom w:val="single" w:sz="6" w:space="0" w:color="auto"/>
              <w:right w:val="single" w:sz="6" w:space="0" w:color="auto"/>
            </w:tcBorders>
          </w:tcPr>
          <w:p w14:paraId="48782752" w14:textId="77777777" w:rsidR="004F2939" w:rsidRPr="000B73ED" w:rsidRDefault="004F2939" w:rsidP="004F2939">
            <w:pPr>
              <w:shd w:val="clear" w:color="auto" w:fill="FFFFFF"/>
              <w:spacing w:after="120"/>
              <w:ind w:firstLine="567"/>
              <w:jc w:val="both"/>
              <w:rPr>
                <w:u w:val="single"/>
              </w:rPr>
            </w:pPr>
            <w:r w:rsidRPr="00DC5D7B">
              <w:rPr>
                <w:b/>
              </w:rPr>
              <w:t>53. pants.</w:t>
            </w:r>
            <w:r w:rsidRPr="000B73ED">
              <w:t xml:space="preserve"> (1) Tiesnesis, pieņemot lēmumu par aizturēšanu, aizturēšanas termiņa pagarināšanu izvērtē vai joprojām pastāv </w:t>
            </w:r>
            <w:r w:rsidRPr="000B73ED">
              <w:rPr>
                <w:u w:val="single"/>
              </w:rPr>
              <w:t>šā likuma 49.panta pirmajā daļā minētie apstākļi.</w:t>
            </w:r>
          </w:p>
          <w:p w14:paraId="56D323C5" w14:textId="77777777" w:rsidR="004F2939" w:rsidRPr="000B73ED" w:rsidRDefault="004F2939" w:rsidP="004F2939">
            <w:pPr>
              <w:jc w:val="both"/>
            </w:pPr>
          </w:p>
        </w:tc>
      </w:tr>
      <w:tr w:rsidR="004F2939" w:rsidRPr="00E343AE" w14:paraId="3A8C83DB" w14:textId="77777777" w:rsidTr="00F07E42">
        <w:tc>
          <w:tcPr>
            <w:tcW w:w="196" w:type="pct"/>
            <w:tcBorders>
              <w:top w:val="single" w:sz="6" w:space="0" w:color="000000"/>
              <w:left w:val="single" w:sz="6" w:space="0" w:color="000000"/>
              <w:bottom w:val="single" w:sz="6" w:space="0" w:color="000000"/>
              <w:right w:val="single" w:sz="6" w:space="0" w:color="000000"/>
            </w:tcBorders>
          </w:tcPr>
          <w:p w14:paraId="7FDFBA4E" w14:textId="31F8ECEC" w:rsidR="004F2939" w:rsidRPr="009D3D92" w:rsidRDefault="004F2939" w:rsidP="004F2939">
            <w:pPr>
              <w:pStyle w:val="naisc"/>
              <w:spacing w:before="0" w:after="0"/>
              <w:jc w:val="left"/>
            </w:pPr>
            <w:r>
              <w:t>25</w:t>
            </w:r>
            <w:r w:rsidRPr="009D3D92">
              <w:t>.</w:t>
            </w:r>
          </w:p>
        </w:tc>
        <w:tc>
          <w:tcPr>
            <w:tcW w:w="925" w:type="pct"/>
            <w:gridSpan w:val="2"/>
            <w:tcBorders>
              <w:top w:val="single" w:sz="6" w:space="0" w:color="000000"/>
              <w:left w:val="single" w:sz="6" w:space="0" w:color="000000"/>
              <w:bottom w:val="single" w:sz="6" w:space="0" w:color="000000"/>
              <w:right w:val="single" w:sz="6" w:space="0" w:color="000000"/>
            </w:tcBorders>
          </w:tcPr>
          <w:p w14:paraId="0582D4C2" w14:textId="77777777" w:rsidR="004F2939" w:rsidRPr="009D3D92" w:rsidRDefault="004F2939" w:rsidP="004F2939">
            <w:pPr>
              <w:shd w:val="clear" w:color="auto" w:fill="FFFFFF"/>
              <w:spacing w:after="120"/>
              <w:ind w:firstLine="567"/>
              <w:jc w:val="both"/>
              <w:rPr>
                <w:lang w:eastAsia="en-GB"/>
              </w:rPr>
            </w:pPr>
            <w:r w:rsidRPr="009D3D92">
              <w:rPr>
                <w:b/>
              </w:rPr>
              <w:t>49.pants.</w:t>
            </w:r>
            <w:r w:rsidRPr="009D3D92">
              <w:t xml:space="preserve"> </w:t>
            </w:r>
            <w:r w:rsidRPr="009D3D92">
              <w:rPr>
                <w:lang w:eastAsia="en-GB"/>
              </w:rPr>
              <w:t>(4) Izdevumus par Savienības pilsoņa vai viņa ģimenes locekļa piespiedu izraidīšanu, aizturēšanu un turēšanu apsardzībā sedz no valsts budžeta. Šos izdevumus var piedzīt Imigrācijas likumā noteiktajā kārtībā.</w:t>
            </w:r>
          </w:p>
          <w:p w14:paraId="44FB42FD" w14:textId="7EBF21DB" w:rsidR="004F2939" w:rsidRPr="009D3D92"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3BAB2F71" w14:textId="506C7BB9" w:rsidR="004F2939" w:rsidRPr="009D3D92" w:rsidRDefault="004F2939" w:rsidP="004F2939">
            <w:pPr>
              <w:pStyle w:val="naisc"/>
              <w:spacing w:before="0" w:after="0"/>
              <w:ind w:firstLine="437"/>
              <w:jc w:val="left"/>
              <w:rPr>
                <w:u w:val="single"/>
              </w:rPr>
            </w:pPr>
            <w:r w:rsidRPr="009D3D92">
              <w:t xml:space="preserve">  </w:t>
            </w:r>
            <w:r w:rsidRPr="009D3D92">
              <w:rPr>
                <w:u w:val="single"/>
              </w:rPr>
              <w:t>Tieslietu ministrija</w:t>
            </w:r>
          </w:p>
          <w:p w14:paraId="7645B91A" w14:textId="72FC343A" w:rsidR="004F2939" w:rsidRPr="009D3D92" w:rsidRDefault="004F2939" w:rsidP="004F2939">
            <w:pPr>
              <w:ind w:right="12" w:firstLine="567"/>
              <w:jc w:val="both"/>
            </w:pPr>
            <w:r w:rsidRPr="009D3D92">
              <w:t xml:space="preserve">Precizēt likumprojekta 49. panta ceturto daļu, skaidrojot, vai un kādos gadījumos, apmērā un kārtībā paredzēts piedzīt izdevumus par Savienības pilsoņa vai viņa ģimenes locekļa piespiedu izraidīšanu, aizturēšanu un turēšanu apsardzībā vai alternatīvi – ietverot likumprojektā atsauci uz normatīvajiem aktiem un papildinot likumprojekta anotācijas I sadaļas 2. punktu un IV sadaļu ar atbilstošu skaidrojumu. Norādām, ka cita starpā likumprojekta "Imigrācijas likums" 103. panta otrā daļa paredz, ka izdevumus par ārzemnieka piespiedu izraidīšanu, aizturēšanu un turēšanu apsardzībā piedzen no ārzemnieka, savukārt </w:t>
            </w:r>
            <w:r w:rsidRPr="009D3D92">
              <w:lastRenderedPageBreak/>
              <w:t>104. pants paredz, ka ar ārzemnieka piespiedu izraidīšanu, aizturēšanu un turēšanu apsardzībā vai nosūtīšanu uz valsti, kas viņu uzņem atpakaļ, saistīto izdevumu noteikšanu un to piedziņas kārtību nosaka Ministru kabinets. Tātad Imigrācijas likumā pirmšķietami nav regulēta attiecīgās piedziņas kārtība, turklāt attiecīgais Imigrācijas likuma regulējums attiecināms uz ārzemniekiem, bet ne Savienības pilsoņiem, kā arī no Imigrācijas likuma neizriet rīcības brīvība attiecībā uz piedziņu.</w:t>
            </w:r>
          </w:p>
        </w:tc>
        <w:tc>
          <w:tcPr>
            <w:tcW w:w="1076" w:type="pct"/>
            <w:gridSpan w:val="2"/>
            <w:tcBorders>
              <w:top w:val="single" w:sz="6" w:space="0" w:color="000000"/>
              <w:left w:val="single" w:sz="6" w:space="0" w:color="000000"/>
              <w:bottom w:val="single" w:sz="6" w:space="0" w:color="000000"/>
              <w:right w:val="single" w:sz="6" w:space="0" w:color="auto"/>
            </w:tcBorders>
          </w:tcPr>
          <w:p w14:paraId="6BDB0870" w14:textId="68079814" w:rsidR="004F2939" w:rsidRPr="009D3D92" w:rsidRDefault="004F2939" w:rsidP="004F2939">
            <w:pPr>
              <w:pStyle w:val="naisc"/>
              <w:spacing w:before="0" w:after="0"/>
            </w:pPr>
            <w:r w:rsidRPr="009D3D92">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3904A0E1" w14:textId="724158DA" w:rsidR="004F2939" w:rsidRPr="004F2939" w:rsidRDefault="004F2939" w:rsidP="004F2939">
            <w:pPr>
              <w:shd w:val="clear" w:color="auto" w:fill="FFFFFF"/>
              <w:spacing w:after="120"/>
              <w:ind w:firstLine="567"/>
              <w:jc w:val="both"/>
              <w:rPr>
                <w:lang w:eastAsia="en-GB"/>
              </w:rPr>
            </w:pPr>
            <w:r w:rsidRPr="009D3D92">
              <w:rPr>
                <w:b/>
              </w:rPr>
              <w:t>49.pants.</w:t>
            </w:r>
            <w:r w:rsidRPr="009D3D92">
              <w:t xml:space="preserve"> </w:t>
            </w:r>
            <w:r w:rsidRPr="009D3D92">
              <w:rPr>
                <w:lang w:eastAsia="en-GB"/>
              </w:rPr>
              <w:t xml:space="preserve">(4) Izdevumus par Savienības pilsoņa vai viņa ģimenes locekļa piespiedu izraidīšanu, aizturēšanu un turēšanu apsardzībā sedz no valsts budžeta. Šos izdevumus </w:t>
            </w:r>
            <w:r>
              <w:rPr>
                <w:lang w:eastAsia="en-GB"/>
              </w:rPr>
              <w:t xml:space="preserve">var piedzīt no </w:t>
            </w:r>
            <w:r w:rsidRPr="004F2939">
              <w:rPr>
                <w:lang w:eastAsia="en-GB"/>
              </w:rPr>
              <w:t xml:space="preserve">izraidāmā Savienības pilsoņa vai viņa ģimenes locekļa atbilstoši normatīvajiem </w:t>
            </w:r>
            <w:r w:rsidRPr="004F2939">
              <w:rPr>
                <w:lang w:eastAsia="en-GB"/>
              </w:rPr>
              <w:lastRenderedPageBreak/>
              <w:t>aktiem ārzemnieku izraidīšanas jomā.</w:t>
            </w:r>
          </w:p>
          <w:p w14:paraId="4CDFA367" w14:textId="0BE05AB6" w:rsidR="004F2939" w:rsidRPr="009D3D92" w:rsidRDefault="004F2939" w:rsidP="004F2939">
            <w:pPr>
              <w:jc w:val="both"/>
            </w:pPr>
          </w:p>
        </w:tc>
      </w:tr>
      <w:tr w:rsidR="004F2939" w:rsidRPr="00E343AE" w14:paraId="72C039AC"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63CCEC8" w14:textId="376D6362" w:rsidR="004F2939" w:rsidRPr="000B73ED" w:rsidRDefault="004F2939" w:rsidP="004F2939">
            <w:pPr>
              <w:pStyle w:val="naisc"/>
              <w:spacing w:before="0" w:after="0"/>
              <w:jc w:val="left"/>
            </w:pPr>
            <w:r>
              <w:lastRenderedPageBreak/>
              <w:t>26</w:t>
            </w:r>
            <w:r w:rsidRPr="000B73ED">
              <w:t>.</w:t>
            </w:r>
          </w:p>
        </w:tc>
        <w:tc>
          <w:tcPr>
            <w:tcW w:w="925" w:type="pct"/>
            <w:gridSpan w:val="2"/>
            <w:tcBorders>
              <w:top w:val="single" w:sz="6" w:space="0" w:color="000000"/>
              <w:left w:val="single" w:sz="6" w:space="0" w:color="000000"/>
              <w:bottom w:val="single" w:sz="6" w:space="0" w:color="000000"/>
              <w:right w:val="single" w:sz="6" w:space="0" w:color="000000"/>
            </w:tcBorders>
          </w:tcPr>
          <w:p w14:paraId="06FB470A" w14:textId="77777777" w:rsidR="004F2939" w:rsidRPr="000B73ED" w:rsidRDefault="004F2939" w:rsidP="004F2939">
            <w:pPr>
              <w:shd w:val="clear" w:color="auto" w:fill="FFFFFF"/>
              <w:spacing w:after="120"/>
              <w:ind w:firstLine="567"/>
              <w:jc w:val="both"/>
              <w:rPr>
                <w:lang w:eastAsia="en-GB"/>
              </w:rPr>
            </w:pPr>
            <w:r w:rsidRPr="000B73ED">
              <w:rPr>
                <w:b/>
              </w:rPr>
              <w:t>50.pants.</w:t>
            </w:r>
            <w:r w:rsidRPr="000B73ED">
              <w:t xml:space="preserve"> </w:t>
            </w:r>
            <w:r w:rsidRPr="000B73ED">
              <w:rPr>
                <w:lang w:eastAsia="en-GB"/>
              </w:rPr>
              <w:t>(2) Valsts robežsardzes amatpersona, aizturot Savienības pilsoni vai viņa ģimenes locekli, sastāda aizturēšanas protokolu.</w:t>
            </w:r>
          </w:p>
          <w:p w14:paraId="75D5C0EB" w14:textId="257E3F51" w:rsidR="004F2939" w:rsidRPr="000B73ED" w:rsidRDefault="004F2939" w:rsidP="004F2939">
            <w:pPr>
              <w:spacing w:after="120"/>
              <w:ind w:firstLine="567"/>
              <w:jc w:val="both"/>
            </w:pPr>
            <w:r w:rsidRPr="000B73ED">
              <w:rPr>
                <w:b/>
                <w:iCs/>
              </w:rPr>
              <w:t>55. pants</w:t>
            </w:r>
            <w:r w:rsidRPr="000B73ED">
              <w:rPr>
                <w:iCs/>
              </w:rPr>
              <w:t>. (1) Aprēķinot termiņu, ņem vērā to stundu un dienu, kurā sākas termiņa skaitījums. Aizturēšanas termiņu skaita no brīža, kad Savienības pilsonis vai viņa ģimenes loceklis nogādāts Valsts robežsardzē, lai sastādītu aizturēšanas protokolu.</w:t>
            </w:r>
          </w:p>
        </w:tc>
        <w:tc>
          <w:tcPr>
            <w:tcW w:w="1902" w:type="pct"/>
            <w:tcBorders>
              <w:top w:val="single" w:sz="6" w:space="0" w:color="000000"/>
              <w:left w:val="single" w:sz="6" w:space="0" w:color="000000"/>
              <w:bottom w:val="single" w:sz="6" w:space="0" w:color="000000"/>
              <w:right w:val="single" w:sz="6" w:space="0" w:color="000000"/>
            </w:tcBorders>
          </w:tcPr>
          <w:p w14:paraId="4B088663" w14:textId="40014BEE" w:rsidR="004F2939" w:rsidRPr="000B73ED" w:rsidRDefault="004F2939" w:rsidP="004F2939">
            <w:pPr>
              <w:pStyle w:val="naisc"/>
              <w:spacing w:before="0" w:after="0"/>
              <w:ind w:firstLine="720"/>
              <w:jc w:val="left"/>
              <w:rPr>
                <w:u w:val="single"/>
              </w:rPr>
            </w:pPr>
            <w:r w:rsidRPr="000B73ED">
              <w:rPr>
                <w:u w:val="single"/>
              </w:rPr>
              <w:t>Tieslietu ministrija</w:t>
            </w:r>
          </w:p>
          <w:p w14:paraId="2456F7A6" w14:textId="211865AC" w:rsidR="004F2939" w:rsidRPr="000B73ED" w:rsidRDefault="004F2939" w:rsidP="004F2939">
            <w:pPr>
              <w:pStyle w:val="naisc"/>
              <w:spacing w:before="0" w:after="0"/>
              <w:jc w:val="both"/>
            </w:pPr>
            <w:r w:rsidRPr="000B73ED">
              <w:t>Precizēt likumprojekta 50. panta otro daļu un 55. pantu, nodrošinot, ka ir nepārprotami skaidrs, vai aizturēšanas protokolam jābūt sastādītam Savienības pilsoņa vai viņa ģimenes locekļa aizturēšanas brīdī, jo no likumprojekta 55. panta izriet, ka minēto protokolu var sastādīt, kad Savienības pilsonis vai viņa ģimenes loceklis ticis nogādāts Valsts robežsardzē.</w:t>
            </w:r>
          </w:p>
        </w:tc>
        <w:tc>
          <w:tcPr>
            <w:tcW w:w="1076" w:type="pct"/>
            <w:gridSpan w:val="2"/>
            <w:tcBorders>
              <w:top w:val="single" w:sz="6" w:space="0" w:color="000000"/>
              <w:left w:val="single" w:sz="6" w:space="0" w:color="000000"/>
              <w:bottom w:val="single" w:sz="6" w:space="0" w:color="000000"/>
              <w:right w:val="single" w:sz="6" w:space="0" w:color="auto"/>
            </w:tcBorders>
          </w:tcPr>
          <w:p w14:paraId="376773F2" w14:textId="06621C1F" w:rsidR="004F2939" w:rsidRPr="000B73ED" w:rsidRDefault="004F2939" w:rsidP="004F2939">
            <w:pPr>
              <w:pStyle w:val="naisc"/>
              <w:spacing w:before="0" w:after="0"/>
            </w:pPr>
            <w:r w:rsidRPr="000B73ED">
              <w:t>Iebildums ņemts vērā</w:t>
            </w:r>
          </w:p>
        </w:tc>
        <w:tc>
          <w:tcPr>
            <w:tcW w:w="901" w:type="pct"/>
            <w:tcBorders>
              <w:top w:val="single" w:sz="6" w:space="0" w:color="auto"/>
              <w:left w:val="single" w:sz="6" w:space="0" w:color="auto"/>
              <w:bottom w:val="single" w:sz="6" w:space="0" w:color="auto"/>
              <w:right w:val="single" w:sz="6" w:space="0" w:color="auto"/>
            </w:tcBorders>
          </w:tcPr>
          <w:p w14:paraId="546F62CC" w14:textId="30C820BF" w:rsidR="004F2939" w:rsidRPr="000B73ED" w:rsidRDefault="004F2939" w:rsidP="004F2939">
            <w:pPr>
              <w:jc w:val="both"/>
              <w:rPr>
                <w:iCs/>
              </w:rPr>
            </w:pPr>
            <w:r w:rsidRPr="000B73ED">
              <w:rPr>
                <w:b/>
                <w:iCs/>
              </w:rPr>
              <w:t>55. pants.</w:t>
            </w:r>
            <w:r w:rsidRPr="000B73ED">
              <w:rPr>
                <w:iCs/>
              </w:rPr>
              <w:t xml:space="preserve"> (1) Aprēķinot termiņu, ņem vērā to stundu un dienu, kurā sākas termiņa skaitījums. Aizturēšanas termiņu skaita no Savienības pilsoņa vai viņa ģimenes locekļa aizturēšanas brīža.</w:t>
            </w:r>
          </w:p>
          <w:p w14:paraId="502E06B2" w14:textId="77777777" w:rsidR="004F2939" w:rsidRPr="000B73ED" w:rsidRDefault="004F2939" w:rsidP="004F2939">
            <w:pPr>
              <w:jc w:val="both"/>
              <w:rPr>
                <w:iCs/>
                <w:sz w:val="28"/>
                <w:szCs w:val="28"/>
              </w:rPr>
            </w:pPr>
          </w:p>
          <w:p w14:paraId="10C3CBA9" w14:textId="77777777" w:rsidR="004F2939" w:rsidRPr="000B73ED" w:rsidRDefault="004F2939" w:rsidP="004F2939">
            <w:pPr>
              <w:jc w:val="both"/>
              <w:rPr>
                <w:iCs/>
                <w:sz w:val="28"/>
                <w:szCs w:val="28"/>
              </w:rPr>
            </w:pPr>
          </w:p>
          <w:p w14:paraId="16D7E02F" w14:textId="18407DF7" w:rsidR="004F2939" w:rsidRPr="000B73ED" w:rsidRDefault="004F2939" w:rsidP="004F2939">
            <w:pPr>
              <w:jc w:val="both"/>
            </w:pPr>
          </w:p>
        </w:tc>
      </w:tr>
      <w:tr w:rsidR="004F2939" w:rsidRPr="00E343AE" w14:paraId="52FFE4B7"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386E9C6" w14:textId="2A7D4E1E" w:rsidR="004F2939" w:rsidRPr="00336F2C" w:rsidRDefault="004F2939" w:rsidP="004F2939">
            <w:pPr>
              <w:pStyle w:val="naisc"/>
              <w:spacing w:before="0" w:after="0"/>
              <w:jc w:val="left"/>
            </w:pPr>
            <w:r>
              <w:lastRenderedPageBreak/>
              <w:t>27</w:t>
            </w:r>
            <w:r w:rsidRPr="00336F2C">
              <w:t>.</w:t>
            </w:r>
          </w:p>
        </w:tc>
        <w:tc>
          <w:tcPr>
            <w:tcW w:w="925" w:type="pct"/>
            <w:gridSpan w:val="2"/>
            <w:tcBorders>
              <w:top w:val="single" w:sz="6" w:space="0" w:color="000000"/>
              <w:left w:val="single" w:sz="6" w:space="0" w:color="000000"/>
              <w:bottom w:val="single" w:sz="6" w:space="0" w:color="000000"/>
              <w:right w:val="single" w:sz="6" w:space="0" w:color="000000"/>
            </w:tcBorders>
          </w:tcPr>
          <w:p w14:paraId="3C216DF8" w14:textId="77777777" w:rsidR="004F2939" w:rsidRPr="00336F2C" w:rsidRDefault="004F2939" w:rsidP="004F2939">
            <w:pPr>
              <w:shd w:val="clear" w:color="auto" w:fill="FFFFFF"/>
              <w:spacing w:after="120"/>
              <w:ind w:firstLine="567"/>
              <w:jc w:val="both"/>
              <w:rPr>
                <w:lang w:eastAsia="en-GB"/>
              </w:rPr>
            </w:pPr>
            <w:r w:rsidRPr="00336F2C">
              <w:rPr>
                <w:b/>
                <w:lang w:eastAsia="en-GB"/>
              </w:rPr>
              <w:t xml:space="preserve">19.pants. </w:t>
            </w:r>
            <w:r w:rsidRPr="00336F2C">
              <w:rPr>
                <w:lang w:eastAsia="en-GB"/>
              </w:rPr>
              <w:t xml:space="preserve">(1) Ja Savienības pilsonis vai viņa ģimenes loceklis, kurš ir Savienības pilsonis, vēlas uzturēties Latvijas Republikā ilgāk nekā trīs mēnešus nepārtraukti, viņam izsniedz Savienības pilsoņa reģistrācijas apliecību (turpmāk – reģistrācijas apliecība). </w:t>
            </w:r>
          </w:p>
          <w:p w14:paraId="3DF34EF2" w14:textId="77777777" w:rsidR="004F2939" w:rsidRPr="00336F2C" w:rsidRDefault="004F2939" w:rsidP="004F2939">
            <w:pPr>
              <w:shd w:val="clear" w:color="auto" w:fill="FFFFFF"/>
              <w:spacing w:after="120"/>
              <w:ind w:firstLine="567"/>
              <w:jc w:val="both"/>
              <w:rPr>
                <w:lang w:eastAsia="en-GB"/>
              </w:rPr>
            </w:pPr>
            <w:r w:rsidRPr="00336F2C">
              <w:rPr>
                <w:b/>
                <w:lang w:eastAsia="en-GB"/>
              </w:rPr>
              <w:t xml:space="preserve">24.pants. </w:t>
            </w:r>
            <w:r w:rsidRPr="00336F2C">
              <w:rPr>
                <w:lang w:eastAsia="en-GB"/>
              </w:rPr>
              <w:t>Ja Savienības pilsonis vēlas uzturēties Latvijas Republikā ilgāk par trim mēnešiem nepārtraukti, viņš reģistrējas Pārvaldē un saņem reģistrācijas apliecību.</w:t>
            </w:r>
          </w:p>
          <w:p w14:paraId="45F0BD4E" w14:textId="77777777" w:rsidR="004F2939" w:rsidRPr="00336F2C" w:rsidRDefault="004F2939" w:rsidP="004F2939">
            <w:pPr>
              <w:shd w:val="clear" w:color="auto" w:fill="FFFFFF"/>
              <w:spacing w:after="120"/>
              <w:ind w:firstLine="709"/>
              <w:jc w:val="both"/>
              <w:rPr>
                <w:lang w:eastAsia="en-GB"/>
              </w:rPr>
            </w:pPr>
            <w:r w:rsidRPr="00336F2C">
              <w:rPr>
                <w:b/>
                <w:lang w:eastAsia="en-GB"/>
              </w:rPr>
              <w:t>34.pants.</w:t>
            </w:r>
            <w:r w:rsidRPr="00336F2C">
              <w:rPr>
                <w:lang w:eastAsia="en-GB"/>
              </w:rPr>
              <w:t xml:space="preserve"> Šā likuma 19.panta pirmajā daļā minēto reģistrācijas apliecību Savienības pilsonim izsniedz nekavējoties pēc visu Ministru kabineta noteikumos minēto dokumentu iesniegšanas. </w:t>
            </w:r>
            <w:r w:rsidRPr="00336F2C">
              <w:rPr>
                <w:lang w:eastAsia="en-GB"/>
              </w:rPr>
              <w:lastRenderedPageBreak/>
              <w:t>Lēmumu par pastāvīgās uzturēšanās apliecības izsniegšanu pieņem 30 dienu laikā pēc pieprasījuma iesniegšanas.</w:t>
            </w:r>
          </w:p>
          <w:p w14:paraId="79C33ED9" w14:textId="77777777" w:rsidR="004F2939" w:rsidRPr="00336F2C"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524EF694" w14:textId="77777777" w:rsidR="004F2939" w:rsidRPr="00336F2C" w:rsidRDefault="004F2939" w:rsidP="004F2939">
            <w:pPr>
              <w:pStyle w:val="naisc"/>
              <w:spacing w:before="0" w:after="0"/>
              <w:ind w:firstLine="437"/>
              <w:jc w:val="left"/>
              <w:rPr>
                <w:u w:val="single"/>
              </w:rPr>
            </w:pPr>
            <w:r w:rsidRPr="00336F2C">
              <w:lastRenderedPageBreak/>
              <w:t xml:space="preserve">  </w:t>
            </w:r>
            <w:r w:rsidRPr="00336F2C">
              <w:rPr>
                <w:u w:val="single"/>
              </w:rPr>
              <w:t>Tieslietu ministrija</w:t>
            </w:r>
          </w:p>
          <w:p w14:paraId="3A566D66" w14:textId="6E7A9145" w:rsidR="004F2939" w:rsidRPr="00336F2C" w:rsidRDefault="004F2939" w:rsidP="004F2939">
            <w:pPr>
              <w:ind w:right="12" w:firstLine="567"/>
              <w:jc w:val="both"/>
            </w:pPr>
            <w:r w:rsidRPr="00336F2C">
              <w:t>Saskaņā ar noteikumu Nr. 108 3.2. apakšpunktu lūdzam pārskatīt un precizēt likumprojektu, nodrošinot, ka nedublējas tā normas, jo īpaši attiecībā uz vairāku dokumentu pieprasīšanu un saņemšanu (piemēram, vēršam uzmanību, ka likumprojekta 19. pants un 34. pants paredz Savienības pilsoņa reģistrācijas apliecības izsniegšanu, bet likumprojekta 24. pants - reģistrācijas apliecības saņemšanu).</w:t>
            </w:r>
          </w:p>
        </w:tc>
        <w:tc>
          <w:tcPr>
            <w:tcW w:w="1076" w:type="pct"/>
            <w:gridSpan w:val="2"/>
            <w:tcBorders>
              <w:top w:val="single" w:sz="6" w:space="0" w:color="000000"/>
              <w:left w:val="single" w:sz="6" w:space="0" w:color="000000"/>
              <w:bottom w:val="single" w:sz="6" w:space="0" w:color="000000"/>
              <w:right w:val="single" w:sz="6" w:space="0" w:color="auto"/>
            </w:tcBorders>
          </w:tcPr>
          <w:p w14:paraId="20AFAF88" w14:textId="42896E37" w:rsidR="004F2939" w:rsidRPr="00336F2C" w:rsidRDefault="004F2939" w:rsidP="004F2939">
            <w:pPr>
              <w:pStyle w:val="naisc"/>
              <w:spacing w:before="0" w:after="0"/>
              <w:jc w:val="both"/>
            </w:pPr>
            <w:r w:rsidRPr="00336F2C">
              <w:t xml:space="preserve">Iebildums ņemts vērā. 24.pants </w:t>
            </w:r>
            <w:r w:rsidR="00DC5D7B">
              <w:t>un atbilstošā 34.panta norma no projekta izslēgti</w:t>
            </w:r>
            <w:r w:rsidRPr="00336F2C">
              <w:t>, bet 19. un 34.pantā noteiktās normas nedublējas, jo 19.pants nosaka, kādu dokumentu Savienības pilsonis ir tiesīgs saņemt, bet 34.pants – pieteikuma izskatīšanas termiņu.</w:t>
            </w:r>
          </w:p>
        </w:tc>
        <w:tc>
          <w:tcPr>
            <w:tcW w:w="901" w:type="pct"/>
            <w:tcBorders>
              <w:top w:val="single" w:sz="6" w:space="0" w:color="auto"/>
              <w:left w:val="single" w:sz="6" w:space="0" w:color="auto"/>
              <w:bottom w:val="single" w:sz="6" w:space="0" w:color="auto"/>
              <w:right w:val="single" w:sz="6" w:space="0" w:color="auto"/>
            </w:tcBorders>
          </w:tcPr>
          <w:p w14:paraId="60E7A27D" w14:textId="77777777" w:rsidR="004F2939" w:rsidRPr="00336F2C" w:rsidRDefault="004F2939" w:rsidP="004F2939">
            <w:pPr>
              <w:shd w:val="clear" w:color="auto" w:fill="FFFFFF"/>
              <w:spacing w:after="120"/>
              <w:ind w:firstLine="567"/>
              <w:jc w:val="both"/>
              <w:rPr>
                <w:lang w:eastAsia="en-GB"/>
              </w:rPr>
            </w:pPr>
            <w:r w:rsidRPr="00336F2C">
              <w:rPr>
                <w:b/>
                <w:lang w:eastAsia="en-GB"/>
              </w:rPr>
              <w:t xml:space="preserve">19.pants. </w:t>
            </w:r>
            <w:r w:rsidRPr="00336F2C">
              <w:rPr>
                <w:lang w:eastAsia="en-GB"/>
              </w:rPr>
              <w:t xml:space="preserve">(1) Ja Savienības pilsonis vai viņa ģimenes loceklis, kurš ir Savienības pilsonis, vēlas uzturēties Latvijas Republikā ilgāk nekā trīs mēnešus nepārtraukti, viņš reģistrējas Pārvaldē un pieprasa Savienības pilsoņa reģistrācijas apliecību (turpmāk – reģistrācijas apliecība). </w:t>
            </w:r>
          </w:p>
          <w:p w14:paraId="75BB1B1B" w14:textId="77777777" w:rsidR="00DC5D7B" w:rsidRPr="00DC5D7B" w:rsidRDefault="00DC5D7B" w:rsidP="00DC5D7B">
            <w:pPr>
              <w:shd w:val="clear" w:color="auto" w:fill="FFFFFF"/>
              <w:spacing w:after="120"/>
              <w:ind w:firstLine="709"/>
              <w:jc w:val="both"/>
              <w:rPr>
                <w:lang w:eastAsia="en-GB"/>
              </w:rPr>
            </w:pPr>
            <w:r w:rsidRPr="00DC5D7B">
              <w:rPr>
                <w:b/>
                <w:lang w:eastAsia="en-GB"/>
              </w:rPr>
              <w:t>34.pants.</w:t>
            </w:r>
            <w:r w:rsidRPr="00DC5D7B">
              <w:rPr>
                <w:lang w:eastAsia="en-GB"/>
              </w:rPr>
              <w:t xml:space="preserve"> Šā likuma 19.panta pirmajā daļā minēto reģistrācijas apliecību Savienības pilsonim izsniedz nekavējoties pēc dokumentu, kas noteikti Ministru kabineta noteikumos Savienības pilsoņu un viņu ģimenes locekļu uzturēšanās tiesības apliecinošo dokumentu saņemšanas jomā, iesniegšanas. </w:t>
            </w:r>
          </w:p>
          <w:p w14:paraId="0EEDC735" w14:textId="037D3732" w:rsidR="004F2939" w:rsidRPr="00336F2C" w:rsidRDefault="004F2939" w:rsidP="004F2939">
            <w:pPr>
              <w:shd w:val="clear" w:color="auto" w:fill="FFFFFF"/>
              <w:spacing w:after="120"/>
              <w:ind w:firstLine="709"/>
              <w:jc w:val="both"/>
              <w:rPr>
                <w:lang w:eastAsia="en-GB"/>
              </w:rPr>
            </w:pPr>
          </w:p>
        </w:tc>
      </w:tr>
      <w:tr w:rsidR="004F2939" w:rsidRPr="00E343AE" w14:paraId="0137DDA6" w14:textId="77777777" w:rsidTr="00F07E42">
        <w:tc>
          <w:tcPr>
            <w:tcW w:w="196" w:type="pct"/>
            <w:tcBorders>
              <w:top w:val="single" w:sz="6" w:space="0" w:color="000000"/>
              <w:left w:val="single" w:sz="6" w:space="0" w:color="000000"/>
              <w:bottom w:val="single" w:sz="6" w:space="0" w:color="000000"/>
              <w:right w:val="single" w:sz="6" w:space="0" w:color="000000"/>
            </w:tcBorders>
          </w:tcPr>
          <w:p w14:paraId="3DF61D9E" w14:textId="12BDEE83" w:rsidR="004F2939" w:rsidRPr="000B73ED" w:rsidRDefault="004F2939" w:rsidP="004F2939">
            <w:pPr>
              <w:pStyle w:val="naisc"/>
              <w:spacing w:before="0" w:after="0"/>
              <w:jc w:val="left"/>
            </w:pPr>
            <w:r>
              <w:t>28</w:t>
            </w:r>
            <w:r w:rsidRPr="000B73ED">
              <w:t>.</w:t>
            </w:r>
          </w:p>
        </w:tc>
        <w:tc>
          <w:tcPr>
            <w:tcW w:w="925" w:type="pct"/>
            <w:gridSpan w:val="2"/>
            <w:tcBorders>
              <w:top w:val="single" w:sz="6" w:space="0" w:color="000000"/>
              <w:left w:val="single" w:sz="6" w:space="0" w:color="000000"/>
              <w:bottom w:val="single" w:sz="6" w:space="0" w:color="000000"/>
              <w:right w:val="single" w:sz="6" w:space="0" w:color="000000"/>
            </w:tcBorders>
          </w:tcPr>
          <w:p w14:paraId="25DB07C6" w14:textId="77777777" w:rsidR="004F2939" w:rsidRPr="000B73ED" w:rsidRDefault="004F2939" w:rsidP="004F2939">
            <w:pPr>
              <w:spacing w:after="120"/>
              <w:ind w:firstLine="567"/>
              <w:jc w:val="both"/>
              <w:rPr>
                <w:iCs/>
              </w:rPr>
            </w:pPr>
            <w:r w:rsidRPr="000B73ED">
              <w:rPr>
                <w:b/>
              </w:rPr>
              <w:t xml:space="preserve">55.pants. </w:t>
            </w:r>
            <w:r w:rsidRPr="000B73ED">
              <w:rPr>
                <w:iCs/>
              </w:rPr>
              <w:t xml:space="preserve">(3) Tiesnesis nekavējoties izskata iesniegtos materiālus (Valsts robežsardzes amatpersonas iesniegumu, aizturēšanas protokolu, lēmumu par iekļaušanu sarakstā un tajā ietverto lēmumu par piespiedu izraidīšanu, un dokumentus, kas norāda uz pasākumiem, kuri veikti </w:t>
            </w:r>
            <w:r w:rsidRPr="000B73ED">
              <w:rPr>
                <w:lang w:eastAsia="en-GB"/>
              </w:rPr>
              <w:t>Savienības pilsoņa vai viņa ģimenes locekļa</w:t>
            </w:r>
            <w:r w:rsidRPr="000B73ED">
              <w:rPr>
                <w:iCs/>
              </w:rPr>
              <w:t xml:space="preserve"> izraidīšanas nodrošināšanai), uzklausa Valsts robežsardzes amatpersonas sniegto informāciju un Savienības pilsoņa vai viņa ģimenes locekļa vai </w:t>
            </w:r>
            <w:r w:rsidRPr="000B73ED">
              <w:rPr>
                <w:iCs/>
              </w:rPr>
              <w:lastRenderedPageBreak/>
              <w:t xml:space="preserve">viņa pārstāvja paskaidrojumus. Nepieciešamības gadījumā tiesas sēdē var piedalīties kompetentās  valsts iestādes, kura sniedza atzinumu par </w:t>
            </w:r>
            <w:r w:rsidRPr="000B73ED">
              <w:rPr>
                <w:lang w:eastAsia="en-GB"/>
              </w:rPr>
              <w:t xml:space="preserve">būtisku apdraudējumu valsts drošībai vai sabiedriskajai kārtībai vai drošībai, pārstāvis. </w:t>
            </w:r>
          </w:p>
        </w:tc>
        <w:tc>
          <w:tcPr>
            <w:tcW w:w="1902" w:type="pct"/>
            <w:tcBorders>
              <w:top w:val="single" w:sz="6" w:space="0" w:color="000000"/>
              <w:left w:val="single" w:sz="6" w:space="0" w:color="000000"/>
              <w:bottom w:val="single" w:sz="6" w:space="0" w:color="000000"/>
              <w:right w:val="single" w:sz="6" w:space="0" w:color="000000"/>
            </w:tcBorders>
          </w:tcPr>
          <w:p w14:paraId="5EC5F472" w14:textId="77777777" w:rsidR="004F2939" w:rsidRPr="000B73ED" w:rsidRDefault="004F2939" w:rsidP="004F2939">
            <w:pPr>
              <w:pStyle w:val="naisc"/>
              <w:spacing w:before="0" w:after="0"/>
              <w:ind w:firstLine="437"/>
              <w:jc w:val="left"/>
              <w:rPr>
                <w:u w:val="single"/>
              </w:rPr>
            </w:pPr>
            <w:r w:rsidRPr="000B73ED">
              <w:lastRenderedPageBreak/>
              <w:t xml:space="preserve">  </w:t>
            </w:r>
            <w:r w:rsidRPr="000B73ED">
              <w:rPr>
                <w:u w:val="single"/>
              </w:rPr>
              <w:t>Tieslietu ministrija</w:t>
            </w:r>
          </w:p>
          <w:p w14:paraId="6B3F981F" w14:textId="77777777" w:rsidR="004F2939" w:rsidRPr="000B73ED" w:rsidRDefault="004F2939" w:rsidP="004F2939">
            <w:pPr>
              <w:ind w:right="12" w:firstLine="567"/>
              <w:jc w:val="both"/>
            </w:pPr>
            <w:r w:rsidRPr="000B73ED">
              <w:t xml:space="preserve">Lūdzam sniegt skaidrojumu, vai ir pamatoti un lietderīgi likumprojekta 55. panta trešajā daļā atsevišķi noteikt kompetentas valsts iestādes pārstāvja piedalīšanos tiesas sēdē gadījumā, ja kompetenta valsts iestāde ir Valsts robežsardze, ņemot vērā, ka Valsts robežsardze nodrošina lēmuma par piespiedu izraidīšanu izpildi (tai skaitā lūdzam skaidrot, vai šādā gadījumā nav apdraudēta vispusīga un </w:t>
            </w:r>
            <w:r w:rsidRPr="000B73ED">
              <w:rPr>
                <w:u w:val="single"/>
              </w:rPr>
              <w:t>objektīva</w:t>
            </w:r>
            <w:r w:rsidRPr="000B73ED">
              <w:t xml:space="preserve"> lietas apstākļu noskaidrošana).</w:t>
            </w:r>
          </w:p>
          <w:p w14:paraId="01BBCDE2" w14:textId="77777777" w:rsidR="004F2939" w:rsidRPr="000B73ED" w:rsidRDefault="004F2939" w:rsidP="004F2939">
            <w:pPr>
              <w:pStyle w:val="naisc"/>
              <w:spacing w:before="0" w:after="0"/>
              <w:ind w:firstLine="437"/>
              <w:jc w:val="both"/>
            </w:pPr>
            <w:r w:rsidRPr="000B73ED">
              <w:t>Nepieciešamības gadījumā lūdzam precizēt likumprojektu.</w:t>
            </w:r>
          </w:p>
        </w:tc>
        <w:tc>
          <w:tcPr>
            <w:tcW w:w="1076" w:type="pct"/>
            <w:gridSpan w:val="2"/>
            <w:tcBorders>
              <w:top w:val="single" w:sz="6" w:space="0" w:color="000000"/>
              <w:left w:val="single" w:sz="6" w:space="0" w:color="000000"/>
              <w:bottom w:val="single" w:sz="6" w:space="0" w:color="000000"/>
              <w:right w:val="single" w:sz="6" w:space="0" w:color="auto"/>
            </w:tcBorders>
          </w:tcPr>
          <w:p w14:paraId="1CD60AE1" w14:textId="77777777" w:rsidR="004F2939" w:rsidRPr="000B73ED" w:rsidRDefault="004F2939" w:rsidP="004F2939">
            <w:pPr>
              <w:pStyle w:val="naisc"/>
              <w:spacing w:before="0" w:after="0"/>
              <w:jc w:val="both"/>
            </w:pPr>
            <w:r w:rsidRPr="000B73ED">
              <w:t>Iebildums ņemts vērā, papildināta projekta anotācija. Valsts robežsardze nav vienīgā kompetentā iestāde – ja atzinumu sniegusi kāda no valsts drošības iestādēm, tad ir būtiska arī šo iestāžu pārstāvju dalība tiesas sēdē.</w:t>
            </w:r>
          </w:p>
        </w:tc>
        <w:tc>
          <w:tcPr>
            <w:tcW w:w="901" w:type="pct"/>
            <w:tcBorders>
              <w:top w:val="single" w:sz="6" w:space="0" w:color="auto"/>
              <w:left w:val="single" w:sz="6" w:space="0" w:color="auto"/>
              <w:bottom w:val="single" w:sz="6" w:space="0" w:color="auto"/>
              <w:right w:val="single" w:sz="6" w:space="0" w:color="auto"/>
            </w:tcBorders>
          </w:tcPr>
          <w:p w14:paraId="5A6C20EC" w14:textId="77777777" w:rsidR="004F2939" w:rsidRPr="000B73ED" w:rsidRDefault="004F2939" w:rsidP="004F2939">
            <w:pPr>
              <w:spacing w:after="120"/>
              <w:ind w:firstLine="567"/>
              <w:jc w:val="both"/>
              <w:rPr>
                <w:iCs/>
              </w:rPr>
            </w:pPr>
            <w:r w:rsidRPr="000B73ED">
              <w:rPr>
                <w:b/>
              </w:rPr>
              <w:t xml:space="preserve">55.pants. </w:t>
            </w:r>
            <w:r w:rsidRPr="000B73ED">
              <w:rPr>
                <w:iCs/>
              </w:rPr>
              <w:t xml:space="preserve">(3) Tiesnesis nekavējoties izskata iesniegtos materiālus (Valsts robežsardzes amatpersonas iesniegumu, aizturēšanas protokolu, lēmumu par iekļaušanu sarakstā un tajā ietverto lēmumu par piespiedu izraidīšanu, un dokumentus, kas norāda uz pasākumiem, kuri veikti </w:t>
            </w:r>
            <w:r w:rsidRPr="000B73ED">
              <w:rPr>
                <w:lang w:eastAsia="en-GB"/>
              </w:rPr>
              <w:t>Savienības pilsoņa vai viņa ģimenes locekļa</w:t>
            </w:r>
            <w:r w:rsidRPr="000B73ED">
              <w:rPr>
                <w:iCs/>
              </w:rPr>
              <w:t xml:space="preserve"> izraidīšanas nodrošināšanai), uzklausa Valsts robežsardzes amatpersonas sniegto informāciju un Savienības pilsoņa vai </w:t>
            </w:r>
            <w:r w:rsidRPr="000B73ED">
              <w:rPr>
                <w:iCs/>
              </w:rPr>
              <w:lastRenderedPageBreak/>
              <w:t xml:space="preserve">viņa ģimenes locekļa vai viņa pārstāvja paskaidrojumus. Nepieciešamības gadījumā tiesas sēdē var piedalīties kompetentās  valsts iestādes, kura sniedza atzinumu par </w:t>
            </w:r>
            <w:r w:rsidRPr="000B73ED">
              <w:rPr>
                <w:lang w:eastAsia="en-GB"/>
              </w:rPr>
              <w:t xml:space="preserve">būtisku apdraudējumu valsts drošībai vai sabiedriskajai kārtībai vai drošībai, pārstāvis. </w:t>
            </w:r>
          </w:p>
        </w:tc>
      </w:tr>
      <w:tr w:rsidR="004F2939" w:rsidRPr="00E343AE" w14:paraId="40DDCAAE" w14:textId="77777777" w:rsidTr="00F07E42">
        <w:tc>
          <w:tcPr>
            <w:tcW w:w="196" w:type="pct"/>
            <w:tcBorders>
              <w:top w:val="single" w:sz="6" w:space="0" w:color="000000"/>
              <w:left w:val="single" w:sz="6" w:space="0" w:color="000000"/>
              <w:bottom w:val="single" w:sz="6" w:space="0" w:color="000000"/>
              <w:right w:val="single" w:sz="6" w:space="0" w:color="000000"/>
            </w:tcBorders>
          </w:tcPr>
          <w:p w14:paraId="3D3B000D" w14:textId="42CC6DA9" w:rsidR="004F2939" w:rsidRPr="0046755F" w:rsidRDefault="004F2939" w:rsidP="004F2939">
            <w:pPr>
              <w:pStyle w:val="naisc"/>
              <w:spacing w:before="0" w:after="0"/>
              <w:jc w:val="left"/>
            </w:pPr>
            <w:r>
              <w:lastRenderedPageBreak/>
              <w:t>29.</w:t>
            </w:r>
          </w:p>
        </w:tc>
        <w:tc>
          <w:tcPr>
            <w:tcW w:w="925" w:type="pct"/>
            <w:gridSpan w:val="2"/>
            <w:tcBorders>
              <w:top w:val="single" w:sz="6" w:space="0" w:color="000000"/>
              <w:left w:val="single" w:sz="6" w:space="0" w:color="000000"/>
              <w:bottom w:val="single" w:sz="6" w:space="0" w:color="000000"/>
              <w:right w:val="single" w:sz="6" w:space="0" w:color="000000"/>
            </w:tcBorders>
          </w:tcPr>
          <w:p w14:paraId="6AA15BEB" w14:textId="77777777" w:rsidR="004F2939" w:rsidRPr="0046755F" w:rsidRDefault="004F2939" w:rsidP="004F2939">
            <w:pPr>
              <w:spacing w:after="120"/>
              <w:ind w:firstLine="567"/>
              <w:jc w:val="both"/>
              <w:rPr>
                <w:iCs/>
              </w:rPr>
            </w:pPr>
            <w:r w:rsidRPr="0046755F">
              <w:rPr>
                <w:b/>
                <w:lang w:eastAsia="en-GB"/>
              </w:rPr>
              <w:t xml:space="preserve">55.pants. </w:t>
            </w:r>
            <w:r w:rsidRPr="0046755F">
              <w:rPr>
                <w:iCs/>
              </w:rPr>
              <w:t>(5) Tiesneša lēmuma norakstu nosūta Savienības pilsonim vai viņa ģimenes loceklim un Valsts robežsardzei 24 stundu laikā no Valsts robežsardzes iesnieguma saņemšanas brīža.</w:t>
            </w:r>
          </w:p>
          <w:p w14:paraId="4B503BC9" w14:textId="77777777" w:rsidR="004F2939" w:rsidRPr="0046755F" w:rsidRDefault="004F2939" w:rsidP="004F2939">
            <w:pPr>
              <w:spacing w:after="120"/>
              <w:ind w:firstLine="567"/>
              <w:jc w:val="both"/>
              <w:rPr>
                <w:iCs/>
              </w:rPr>
            </w:pPr>
            <w:r w:rsidRPr="0046755F">
              <w:rPr>
                <w:iCs/>
              </w:rPr>
              <w:t xml:space="preserve">(6) Šā panta ceturtajā daļā minēto tiesneša lēmumu Savienības pilsonis vai viņa ģimenes loceklis vai Valsts robežsardzes priekšnieks vai viņa pilnvarota amatpersona </w:t>
            </w:r>
            <w:r w:rsidRPr="0046755F">
              <w:rPr>
                <w:iCs/>
              </w:rPr>
              <w:lastRenderedPageBreak/>
              <w:t>var pārsūdzēt 48 stundu laikā no lēmuma noraksta saņemšanas brīža.</w:t>
            </w:r>
          </w:p>
          <w:p w14:paraId="1B7DD016" w14:textId="12A9EC94" w:rsidR="004F2939" w:rsidRPr="0046755F" w:rsidRDefault="004F2939" w:rsidP="004F2939">
            <w:pPr>
              <w:spacing w:after="120"/>
              <w:ind w:firstLine="567"/>
              <w:jc w:val="both"/>
              <w:rPr>
                <w:iCs/>
              </w:rPr>
            </w:pPr>
            <w:r w:rsidRPr="0046755F">
              <w:rPr>
                <w:iCs/>
              </w:rPr>
              <w:t>(7) Rajona (pilsētas) tiesa nekavējoties izskata šā panta sestajā daļā minēto iesniegto sūdzību un pieņem lēmumu pēc būtības. Rajona (pilsētas) tiesas lēmumu var pārsūdzēt apgabaltiesā. Attiecīgajā lietā pieņemtais apgabaltiesas lēmums nav pārsūdzams. Lēmuma norakstu nosūta Savienības pilsonim vai viņa ģimenes loceklim un Valsts robežsardzei 24 stundu laikā no lēmuma pieņemšanas brīža.</w:t>
            </w:r>
          </w:p>
        </w:tc>
        <w:tc>
          <w:tcPr>
            <w:tcW w:w="1902" w:type="pct"/>
            <w:tcBorders>
              <w:top w:val="single" w:sz="6" w:space="0" w:color="000000"/>
              <w:left w:val="single" w:sz="6" w:space="0" w:color="000000"/>
              <w:bottom w:val="single" w:sz="6" w:space="0" w:color="000000"/>
              <w:right w:val="single" w:sz="6" w:space="0" w:color="000000"/>
            </w:tcBorders>
          </w:tcPr>
          <w:p w14:paraId="17B53ECB" w14:textId="77777777" w:rsidR="004F2939" w:rsidRPr="0046755F" w:rsidRDefault="004F2939" w:rsidP="004F2939">
            <w:pPr>
              <w:pStyle w:val="naisc"/>
              <w:spacing w:before="0" w:after="0"/>
              <w:ind w:firstLine="437"/>
              <w:jc w:val="both"/>
              <w:rPr>
                <w:u w:val="single"/>
              </w:rPr>
            </w:pPr>
            <w:r w:rsidRPr="0046755F">
              <w:rPr>
                <w:u w:val="single"/>
              </w:rPr>
              <w:lastRenderedPageBreak/>
              <w:t>Tieslietu ministrija</w:t>
            </w:r>
          </w:p>
          <w:p w14:paraId="44A49BE8" w14:textId="6A80F2DA" w:rsidR="004F2939" w:rsidRPr="0046755F" w:rsidRDefault="004F2939" w:rsidP="004F2939">
            <w:pPr>
              <w:ind w:right="12" w:firstLine="567"/>
              <w:jc w:val="both"/>
            </w:pPr>
            <w:r w:rsidRPr="0046755F">
              <w:t>Likumprojekta 55. panta piektajā, sestajā un septītajā daļā ir minēta tiesas lēmuma noraksta nosūtīšana. Vēršam uzmanību, ka Tieslietu ministrija šobrīd izstrādā normatīvo aktu grozījumus, lai ieviestu elektronisku tiesas procesu, paredzot, ka turpmāk netiks nosūtīti tiesas lēmumu noraksti, bet gan tiesas lēmumi. Ņemot vērā to, ka likumprojekts stāsies spēkā 2021. gada 3. maijā, lūdzam likumprojektā neatsaukties uz tiesas lēmumu norakstiem, jo plānots, ka normatīvo aktu grozījumi par elektronisku tiesas procesu stāsies spēkā pirms likumprojekta.</w:t>
            </w:r>
          </w:p>
        </w:tc>
        <w:tc>
          <w:tcPr>
            <w:tcW w:w="1076" w:type="pct"/>
            <w:gridSpan w:val="2"/>
            <w:tcBorders>
              <w:top w:val="single" w:sz="6" w:space="0" w:color="000000"/>
              <w:left w:val="single" w:sz="6" w:space="0" w:color="000000"/>
              <w:bottom w:val="single" w:sz="6" w:space="0" w:color="000000"/>
              <w:right w:val="single" w:sz="6" w:space="0" w:color="auto"/>
            </w:tcBorders>
          </w:tcPr>
          <w:p w14:paraId="79FDEACB" w14:textId="78B07D2E" w:rsidR="004F2939" w:rsidRPr="0046755F" w:rsidRDefault="004F2939" w:rsidP="004F2939">
            <w:pPr>
              <w:pStyle w:val="naisc"/>
              <w:spacing w:before="0" w:after="0"/>
              <w:jc w:val="both"/>
            </w:pPr>
            <w:r w:rsidRPr="0046755F">
              <w:t>Iebildums ņemts vērā</w:t>
            </w:r>
          </w:p>
        </w:tc>
        <w:tc>
          <w:tcPr>
            <w:tcW w:w="901" w:type="pct"/>
            <w:tcBorders>
              <w:top w:val="single" w:sz="6" w:space="0" w:color="auto"/>
              <w:left w:val="single" w:sz="6" w:space="0" w:color="auto"/>
              <w:bottom w:val="single" w:sz="6" w:space="0" w:color="auto"/>
              <w:right w:val="single" w:sz="6" w:space="0" w:color="auto"/>
            </w:tcBorders>
          </w:tcPr>
          <w:p w14:paraId="3558691C" w14:textId="4B3228F5" w:rsidR="004F2939" w:rsidRPr="0046755F" w:rsidRDefault="004F2939" w:rsidP="004F2939">
            <w:pPr>
              <w:spacing w:after="120"/>
              <w:ind w:firstLine="567"/>
              <w:jc w:val="both"/>
              <w:rPr>
                <w:iCs/>
              </w:rPr>
            </w:pPr>
            <w:r w:rsidRPr="0046755F">
              <w:rPr>
                <w:b/>
                <w:lang w:eastAsia="en-GB"/>
              </w:rPr>
              <w:t xml:space="preserve">55.pants. </w:t>
            </w:r>
            <w:r w:rsidRPr="0046755F">
              <w:rPr>
                <w:iCs/>
              </w:rPr>
              <w:t>(5) Tiesneša lēmumu nosūta Savienības pilsonim vai viņa ģimenes loceklim un Valsts robežsardzei 24 stundu laikā no Valsts robežsardzes iesnieguma saņemšanas brīža.</w:t>
            </w:r>
          </w:p>
          <w:p w14:paraId="1BC53044" w14:textId="753C40D3" w:rsidR="004F2939" w:rsidRPr="0046755F" w:rsidRDefault="004F2939" w:rsidP="004F2939">
            <w:pPr>
              <w:spacing w:after="120"/>
              <w:ind w:firstLine="567"/>
              <w:jc w:val="both"/>
              <w:rPr>
                <w:iCs/>
              </w:rPr>
            </w:pPr>
            <w:r w:rsidRPr="0046755F">
              <w:rPr>
                <w:iCs/>
              </w:rPr>
              <w:t xml:space="preserve">(6) Šā panta ceturtajā daļā minēto tiesneša lēmumu Savienības pilsonis vai viņa ģimenes loceklis vai Valsts robežsardzes priekšnieks vai viņa pilnvarota amatpersona var pārsūdzēt 48 stundu </w:t>
            </w:r>
            <w:r w:rsidRPr="0046755F">
              <w:rPr>
                <w:iCs/>
              </w:rPr>
              <w:lastRenderedPageBreak/>
              <w:t>laikā no lēmuma saņemšanas brīža.</w:t>
            </w:r>
          </w:p>
          <w:p w14:paraId="1D2573F2" w14:textId="6BECCEEA" w:rsidR="004F2939" w:rsidRPr="0046755F" w:rsidRDefault="004F2939" w:rsidP="004F2939">
            <w:pPr>
              <w:jc w:val="both"/>
            </w:pPr>
            <w:r w:rsidRPr="0046755F">
              <w:rPr>
                <w:iCs/>
              </w:rPr>
              <w:t xml:space="preserve">(7) Rajona (pilsētas) tiesa nekavējoties izskata šā panta sestajā daļā minēto iesniegto sūdzību un </w:t>
            </w:r>
            <w:r w:rsidRPr="000B73ED">
              <w:rPr>
                <w:iCs/>
              </w:rPr>
              <w:t>pieņem lēmumu pēc būtības. Rajona (pilsētas) tiesas lēmumu var pārsūdzēt apgabaltiesā. Apgabaltiesa izskata sūdzību 10 dienu laikā.  Attiecīgajā lietā pieņemtais apgabaltiesas</w:t>
            </w:r>
            <w:r w:rsidRPr="0046755F">
              <w:rPr>
                <w:iCs/>
              </w:rPr>
              <w:t xml:space="preserve"> lēmums nav pārsūdzams. Lēmumu nosūta Savienības pilsonim vai viņa ģimenes loceklim un Valsts robežsardzei 24 stundu laikā no lēmuma pieņemšanas brīža.</w:t>
            </w:r>
          </w:p>
        </w:tc>
      </w:tr>
      <w:tr w:rsidR="004F2939" w:rsidRPr="00E343AE" w14:paraId="7DD42B74" w14:textId="77777777" w:rsidTr="00D30500">
        <w:trPr>
          <w:trHeight w:val="4947"/>
        </w:trPr>
        <w:tc>
          <w:tcPr>
            <w:tcW w:w="196" w:type="pct"/>
            <w:tcBorders>
              <w:top w:val="single" w:sz="6" w:space="0" w:color="000000"/>
              <w:left w:val="single" w:sz="6" w:space="0" w:color="000000"/>
              <w:bottom w:val="single" w:sz="6" w:space="0" w:color="000000"/>
              <w:right w:val="single" w:sz="6" w:space="0" w:color="000000"/>
            </w:tcBorders>
          </w:tcPr>
          <w:p w14:paraId="3A7D01E9" w14:textId="5457C092" w:rsidR="004F2939" w:rsidRPr="000B73ED" w:rsidRDefault="004F2939" w:rsidP="004F2939">
            <w:pPr>
              <w:pStyle w:val="naisc"/>
              <w:spacing w:before="0" w:after="0"/>
              <w:jc w:val="left"/>
            </w:pPr>
            <w:r>
              <w:lastRenderedPageBreak/>
              <w:t>30</w:t>
            </w:r>
            <w:r w:rsidRPr="000B73ED">
              <w:t>.</w:t>
            </w:r>
          </w:p>
        </w:tc>
        <w:tc>
          <w:tcPr>
            <w:tcW w:w="925" w:type="pct"/>
            <w:gridSpan w:val="2"/>
            <w:tcBorders>
              <w:top w:val="single" w:sz="6" w:space="0" w:color="000000"/>
              <w:left w:val="single" w:sz="6" w:space="0" w:color="000000"/>
              <w:bottom w:val="single" w:sz="6" w:space="0" w:color="000000"/>
              <w:right w:val="single" w:sz="6" w:space="0" w:color="000000"/>
            </w:tcBorders>
          </w:tcPr>
          <w:p w14:paraId="0BA98389" w14:textId="7AF2C162" w:rsidR="004F2939" w:rsidRPr="000B73ED" w:rsidRDefault="004F2939" w:rsidP="004F2939">
            <w:pPr>
              <w:spacing w:after="120"/>
              <w:ind w:firstLine="567"/>
              <w:jc w:val="both"/>
              <w:rPr>
                <w:iCs/>
              </w:rPr>
            </w:pPr>
            <w:r w:rsidRPr="000B73ED">
              <w:rPr>
                <w:b/>
                <w:lang w:eastAsia="en-GB"/>
              </w:rPr>
              <w:t xml:space="preserve">55.pants. </w:t>
            </w:r>
          </w:p>
          <w:p w14:paraId="0127E07C" w14:textId="77777777" w:rsidR="004F2939" w:rsidRPr="000B73ED" w:rsidRDefault="004F2939" w:rsidP="004F2939">
            <w:pPr>
              <w:spacing w:after="120"/>
              <w:ind w:firstLine="567"/>
              <w:jc w:val="both"/>
              <w:rPr>
                <w:iCs/>
              </w:rPr>
            </w:pPr>
            <w:r w:rsidRPr="000B73ED">
              <w:rPr>
                <w:iCs/>
              </w:rPr>
              <w:t>(6) Šā panta ceturtajā daļā minēto tiesneša lēmumu Savienības pilsonis vai viņa ģimenes loceklis vai Valsts robežsardzes priekšnieks vai viņa pilnvarota amatpersona var pārsūdzēt 48 stundu laikā no lēmuma noraksta saņemšanas brīža.</w:t>
            </w:r>
          </w:p>
          <w:p w14:paraId="68BF212F" w14:textId="71DBB3FC" w:rsidR="004F2939" w:rsidRPr="000B73ED" w:rsidRDefault="004F2939" w:rsidP="004F2939">
            <w:pPr>
              <w:spacing w:after="120"/>
              <w:jc w:val="both"/>
              <w:rPr>
                <w:b/>
                <w:lang w:eastAsia="en-GB"/>
              </w:rPr>
            </w:pPr>
            <w:r w:rsidRPr="000B73ED">
              <w:rPr>
                <w:iCs/>
              </w:rPr>
              <w:t xml:space="preserve">(7) Rajona (pilsētas) tiesa nekavējoties izskata šā panta sestajā daļā minēto iesniegto sūdzību un pieņem lēmumu pēc būtības. Rajona (pilsētas) tiesas lēmumu var pārsūdzēt apgabaltiesā. Attiecīgajā lietā pieņemtais apgabaltiesas lēmums nav pārsūdzams. Lēmuma norakstu nosūta Savienības pilsonim vai viņa ģimenes loceklim un Valsts robežsardzei 24 </w:t>
            </w:r>
            <w:r w:rsidRPr="000B73ED">
              <w:rPr>
                <w:iCs/>
              </w:rPr>
              <w:lastRenderedPageBreak/>
              <w:t>stundu laikā no lēmuma pieņemšanas brīža.</w:t>
            </w:r>
          </w:p>
        </w:tc>
        <w:tc>
          <w:tcPr>
            <w:tcW w:w="1902" w:type="pct"/>
            <w:tcBorders>
              <w:top w:val="single" w:sz="6" w:space="0" w:color="000000"/>
              <w:left w:val="single" w:sz="6" w:space="0" w:color="000000"/>
              <w:bottom w:val="single" w:sz="6" w:space="0" w:color="000000"/>
              <w:right w:val="single" w:sz="6" w:space="0" w:color="000000"/>
            </w:tcBorders>
          </w:tcPr>
          <w:p w14:paraId="4F93F92D" w14:textId="6FD67C77" w:rsidR="004F2939" w:rsidRPr="000B73ED" w:rsidRDefault="004F2939" w:rsidP="004F2939">
            <w:pPr>
              <w:pStyle w:val="naisc"/>
              <w:spacing w:before="0" w:after="0"/>
              <w:ind w:firstLine="437"/>
              <w:jc w:val="both"/>
              <w:rPr>
                <w:u w:val="single"/>
              </w:rPr>
            </w:pPr>
            <w:r w:rsidRPr="000B73ED">
              <w:rPr>
                <w:u w:val="single"/>
              </w:rPr>
              <w:lastRenderedPageBreak/>
              <w:t xml:space="preserve"> Tieslietu ministrija</w:t>
            </w:r>
          </w:p>
          <w:p w14:paraId="0768E43D" w14:textId="35B4B026" w:rsidR="004F2939" w:rsidRPr="000B73ED" w:rsidRDefault="004F2939" w:rsidP="004F2939">
            <w:pPr>
              <w:ind w:right="12" w:firstLine="567"/>
              <w:jc w:val="both"/>
            </w:pPr>
            <w:r w:rsidRPr="000B73ED">
              <w:t>Likumprojekta 55. panta septītā daļa paredz, ka rajona (pilsētas) tiesa nekavējoties izskata projekta 55. panta sestajā daļā minēto iesniegto sūdzību un pieņem lēmumu pēc būtības. Rajona (pilsētas) tiesas lēmumu var pārsūdzēt apgabaltiesā. Attiecīgajā lietā pieņemtais apgabaltiesas lēmums nav pārsūdzams. Lēmuma norakstu nosūta Savienības pilsonim vai viņa ģimenes loceklim un Valsts robežsardzei 24 stundu laikā no lēmuma pieņemšanas brīža. No minētā izriet, ka pārsūdzības process ir steidzams, taču attiecībā uz rajona (pilsētas) tiesas lēmuma pārsūdzēšanu un lietas izskatīšanu apgabaltiesā nav norādīts, kādā termiņā tas ir darāms, līdz ar to būtu piemērojama vispārējā procesuālajā likumā noteiktā kārtība. Ņemot vērā minēto, lūdzam izvērtēt nepieciešamību papildināt likumprojekta 55. panta septīto daļu ar termiņu, kādā pārsūdzams rajona (pilsētas) tiesas lēmums un lieta izskatāma apgabaltiesā.</w:t>
            </w:r>
          </w:p>
        </w:tc>
        <w:tc>
          <w:tcPr>
            <w:tcW w:w="1076" w:type="pct"/>
            <w:gridSpan w:val="2"/>
            <w:tcBorders>
              <w:top w:val="single" w:sz="6" w:space="0" w:color="000000"/>
              <w:left w:val="single" w:sz="6" w:space="0" w:color="000000"/>
              <w:bottom w:val="single" w:sz="6" w:space="0" w:color="000000"/>
              <w:right w:val="single" w:sz="6" w:space="0" w:color="auto"/>
            </w:tcBorders>
          </w:tcPr>
          <w:p w14:paraId="5E08BBAB" w14:textId="689D85BC" w:rsidR="004F2939" w:rsidRPr="000B73ED" w:rsidRDefault="004F2939" w:rsidP="004F2939">
            <w:pPr>
              <w:pStyle w:val="naisc"/>
              <w:spacing w:before="0" w:after="0"/>
              <w:jc w:val="both"/>
            </w:pPr>
            <w:r w:rsidRPr="000B73ED">
              <w:t>Iebildums ņemts vērā</w:t>
            </w:r>
          </w:p>
        </w:tc>
        <w:tc>
          <w:tcPr>
            <w:tcW w:w="901" w:type="pct"/>
            <w:tcBorders>
              <w:top w:val="single" w:sz="6" w:space="0" w:color="auto"/>
              <w:left w:val="single" w:sz="6" w:space="0" w:color="auto"/>
              <w:bottom w:val="single" w:sz="6" w:space="0" w:color="auto"/>
              <w:right w:val="single" w:sz="6" w:space="0" w:color="auto"/>
            </w:tcBorders>
          </w:tcPr>
          <w:p w14:paraId="4984C176" w14:textId="77777777" w:rsidR="004F2939" w:rsidRPr="000B73ED" w:rsidRDefault="004F2939" w:rsidP="004F2939">
            <w:pPr>
              <w:jc w:val="both"/>
              <w:rPr>
                <w:iCs/>
              </w:rPr>
            </w:pPr>
          </w:p>
          <w:p w14:paraId="348B90EA" w14:textId="77777777" w:rsidR="004F2939" w:rsidRPr="000B73ED" w:rsidRDefault="004F2939" w:rsidP="004F2939">
            <w:pPr>
              <w:jc w:val="both"/>
              <w:rPr>
                <w:iCs/>
              </w:rPr>
            </w:pPr>
            <w:r w:rsidRPr="000B73ED">
              <w:rPr>
                <w:b/>
                <w:lang w:eastAsia="en-GB"/>
              </w:rPr>
              <w:t>55.pants.</w:t>
            </w:r>
            <w:r w:rsidRPr="000B73ED">
              <w:rPr>
                <w:iCs/>
              </w:rPr>
              <w:t xml:space="preserve"> </w:t>
            </w:r>
          </w:p>
          <w:p w14:paraId="04FEB30C" w14:textId="0EB7463C" w:rsidR="004F2939" w:rsidRPr="000B73ED" w:rsidRDefault="004F2939" w:rsidP="004F2939">
            <w:pPr>
              <w:jc w:val="both"/>
              <w:rPr>
                <w:iCs/>
              </w:rPr>
            </w:pPr>
            <w:r w:rsidRPr="000B73ED">
              <w:rPr>
                <w:iCs/>
              </w:rPr>
              <w:t xml:space="preserve">(7) Rajona (pilsētas) tiesa nekavējoties izskata šā panta sestajā daļā minēto iesniegto sūdzību un pieņem lēmumu pēc būtības. Rajona (pilsētas) tiesas lēmumu </w:t>
            </w:r>
            <w:r w:rsidR="00D30500">
              <w:rPr>
                <w:iCs/>
              </w:rPr>
              <w:t xml:space="preserve">10 dienu laikā </w:t>
            </w:r>
            <w:r w:rsidRPr="000B73ED">
              <w:rPr>
                <w:iCs/>
              </w:rPr>
              <w:t>var pārsūdzēt apgabaltiesā. Apgabaltiesa izskata sūdzību 10 dienu laikā.  Attiecīgajā lietā pieņemtais apgabaltiesas lēmums nav pārsūdzams. Lēmumu nosūta Savienības pilsonim vai viņa ģimenes loceklim un Valsts robežsardzei 24 stundu laikā no lēmuma pieņemšanas brīža.</w:t>
            </w:r>
          </w:p>
          <w:p w14:paraId="10148237" w14:textId="605CDCA4" w:rsidR="004F2939" w:rsidRPr="000B73ED" w:rsidRDefault="004F2939" w:rsidP="004F2939">
            <w:pPr>
              <w:jc w:val="both"/>
            </w:pPr>
          </w:p>
        </w:tc>
      </w:tr>
      <w:tr w:rsidR="004F2939" w:rsidRPr="00E343AE" w14:paraId="3BF1A818" w14:textId="77777777" w:rsidTr="00F07E42">
        <w:tc>
          <w:tcPr>
            <w:tcW w:w="196" w:type="pct"/>
            <w:tcBorders>
              <w:top w:val="single" w:sz="6" w:space="0" w:color="000000"/>
              <w:left w:val="single" w:sz="6" w:space="0" w:color="000000"/>
              <w:bottom w:val="single" w:sz="6" w:space="0" w:color="000000"/>
              <w:right w:val="single" w:sz="6" w:space="0" w:color="000000"/>
            </w:tcBorders>
          </w:tcPr>
          <w:p w14:paraId="69966117" w14:textId="634F75E7" w:rsidR="004F2939" w:rsidRPr="000B73ED" w:rsidRDefault="004F2939" w:rsidP="004F2939">
            <w:pPr>
              <w:pStyle w:val="naisc"/>
              <w:spacing w:before="0" w:after="0"/>
              <w:jc w:val="left"/>
            </w:pPr>
            <w:r>
              <w:t>31</w:t>
            </w:r>
            <w:r w:rsidRPr="000B73ED">
              <w:t>.</w:t>
            </w:r>
          </w:p>
        </w:tc>
        <w:tc>
          <w:tcPr>
            <w:tcW w:w="925" w:type="pct"/>
            <w:gridSpan w:val="2"/>
            <w:tcBorders>
              <w:top w:val="single" w:sz="6" w:space="0" w:color="000000"/>
              <w:left w:val="single" w:sz="6" w:space="0" w:color="000000"/>
              <w:bottom w:val="single" w:sz="6" w:space="0" w:color="000000"/>
              <w:right w:val="single" w:sz="6" w:space="0" w:color="000000"/>
            </w:tcBorders>
          </w:tcPr>
          <w:p w14:paraId="1F762128" w14:textId="77777777" w:rsidR="004F2939" w:rsidRPr="000B73ED" w:rsidRDefault="004F2939" w:rsidP="004F2939">
            <w:pPr>
              <w:spacing w:after="120"/>
              <w:jc w:val="both"/>
              <w:rPr>
                <w:lang w:eastAsia="en-GB"/>
              </w:rPr>
            </w:pPr>
            <w:r w:rsidRPr="000B73ED">
              <w:rPr>
                <w:b/>
                <w:lang w:eastAsia="en-GB"/>
              </w:rPr>
              <w:t xml:space="preserve">       59.pants. </w:t>
            </w:r>
            <w:r w:rsidRPr="000B73ED">
              <w:rPr>
                <w:lang w:eastAsia="en-GB"/>
              </w:rPr>
              <w:t xml:space="preserve">Aizturēto </w:t>
            </w:r>
            <w:r w:rsidRPr="000B73ED">
              <w:rPr>
                <w:iCs/>
              </w:rPr>
              <w:t xml:space="preserve">Savienības pilsoni vai viņa ģimenes locekli </w:t>
            </w:r>
            <w:r w:rsidRPr="000B73ED">
              <w:rPr>
                <w:lang w:eastAsia="en-GB"/>
              </w:rPr>
              <w:t xml:space="preserve">atbrīvo pēc piespiedu izraidīšanas vai, ja </w:t>
            </w:r>
            <w:r w:rsidRPr="000B73ED">
              <w:rPr>
                <w:iCs/>
              </w:rPr>
              <w:t>zuduši apstākļi, kas bija par pamatu viņa aizturēšanai</w:t>
            </w:r>
            <w:r w:rsidRPr="000B73ED">
              <w:rPr>
                <w:lang w:eastAsia="en-GB"/>
              </w:rPr>
              <w:t>.</w:t>
            </w:r>
          </w:p>
          <w:p w14:paraId="4917964F" w14:textId="77777777" w:rsidR="004F2939" w:rsidRPr="000B73ED"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40CA6CEC" w14:textId="77777777" w:rsidR="004F2939" w:rsidRPr="000B73ED" w:rsidRDefault="004F2939" w:rsidP="004F2939">
            <w:pPr>
              <w:pStyle w:val="naisc"/>
              <w:spacing w:before="0" w:after="0"/>
              <w:ind w:firstLine="437"/>
              <w:jc w:val="both"/>
              <w:rPr>
                <w:u w:val="single"/>
              </w:rPr>
            </w:pPr>
            <w:r w:rsidRPr="000B73ED">
              <w:rPr>
                <w:u w:val="single"/>
              </w:rPr>
              <w:t>Tieslietu ministrija</w:t>
            </w:r>
          </w:p>
          <w:p w14:paraId="06EC120E" w14:textId="6F1E1204" w:rsidR="004F2939" w:rsidRPr="000B73ED" w:rsidRDefault="004F2939" w:rsidP="004F2939">
            <w:pPr>
              <w:ind w:right="12"/>
              <w:jc w:val="both"/>
            </w:pPr>
            <w:r w:rsidRPr="000B73ED">
              <w:t xml:space="preserve">        Precizēt likumprojekta 59. pantu, skaidrojot, vai aizturētā Savienības pilsoņa vai viņa ģimenes locekļa atbrīvošanas pamats ir arī aizturēšanas maksimāli pieļaujamā termiņa notecējums vai tiesas lēmums par atteikumu pagarināt aizturēšanas termiņu;</w:t>
            </w:r>
          </w:p>
          <w:p w14:paraId="28EE1E35" w14:textId="47F8C949" w:rsidR="004F2939" w:rsidRPr="000B73ED" w:rsidRDefault="004F2939" w:rsidP="004F2939">
            <w:pPr>
              <w:ind w:right="12" w:firstLine="567"/>
              <w:jc w:val="both"/>
            </w:pPr>
            <w:r w:rsidRPr="000B73ED">
              <w:t>Norādām, ka atbilstoši juridiskās tehnikas prasībām tiesību normai ir jābūt skaidrai, lai tās lietotājs un piemērotājs gūtu nepārprotamu priekšstatu par saviem pienākumiem un tiesībām.</w:t>
            </w:r>
          </w:p>
        </w:tc>
        <w:tc>
          <w:tcPr>
            <w:tcW w:w="1076" w:type="pct"/>
            <w:gridSpan w:val="2"/>
            <w:tcBorders>
              <w:top w:val="single" w:sz="6" w:space="0" w:color="000000"/>
              <w:left w:val="single" w:sz="6" w:space="0" w:color="000000"/>
              <w:bottom w:val="single" w:sz="6" w:space="0" w:color="000000"/>
              <w:right w:val="single" w:sz="6" w:space="0" w:color="auto"/>
            </w:tcBorders>
          </w:tcPr>
          <w:p w14:paraId="247229F2" w14:textId="4A13E0B2" w:rsidR="004F2939" w:rsidRPr="000B73ED" w:rsidRDefault="00D30500" w:rsidP="004F2939">
            <w:pPr>
              <w:pStyle w:val="naisc"/>
              <w:spacing w:before="0" w:after="0"/>
              <w:jc w:val="both"/>
            </w:pPr>
            <w:r>
              <w:t>Iebildums saskaņots saskaņošanas sanāksmē.</w:t>
            </w:r>
          </w:p>
          <w:p w14:paraId="4ABFFB7C" w14:textId="77777777" w:rsidR="004F2939" w:rsidRPr="000B73ED" w:rsidRDefault="004F2939" w:rsidP="004F2939">
            <w:pPr>
              <w:pStyle w:val="naisc"/>
              <w:spacing w:before="0" w:after="0"/>
              <w:jc w:val="both"/>
            </w:pPr>
          </w:p>
          <w:p w14:paraId="520991FF" w14:textId="2F79A4F3" w:rsidR="004F2939" w:rsidRPr="000B73ED" w:rsidRDefault="004F2939" w:rsidP="004F2939">
            <w:pPr>
              <w:pStyle w:val="naisc"/>
              <w:spacing w:before="0" w:after="0"/>
              <w:jc w:val="both"/>
            </w:pPr>
            <w:r w:rsidRPr="000B73ED">
              <w:t xml:space="preserve">Likumprojektā nav paredzēts, kā tiesnesis var pieņemt lēmumu par atbrīvošanu personai, kura rada nopietnus draudus valsts drošībai (sk.59.panta 4.daļu).  </w:t>
            </w:r>
          </w:p>
        </w:tc>
        <w:tc>
          <w:tcPr>
            <w:tcW w:w="901" w:type="pct"/>
            <w:tcBorders>
              <w:top w:val="single" w:sz="6" w:space="0" w:color="auto"/>
              <w:left w:val="single" w:sz="6" w:space="0" w:color="auto"/>
              <w:bottom w:val="single" w:sz="6" w:space="0" w:color="auto"/>
              <w:right w:val="single" w:sz="6" w:space="0" w:color="auto"/>
            </w:tcBorders>
          </w:tcPr>
          <w:p w14:paraId="3AC97D61" w14:textId="77777777" w:rsidR="004F2939" w:rsidRPr="000B73ED" w:rsidRDefault="004F2939" w:rsidP="004F2939">
            <w:pPr>
              <w:jc w:val="both"/>
              <w:rPr>
                <w:iCs/>
              </w:rPr>
            </w:pPr>
            <w:r w:rsidRPr="000B73ED">
              <w:rPr>
                <w:b/>
                <w:iCs/>
              </w:rPr>
              <w:t xml:space="preserve">       59.pants.</w:t>
            </w:r>
            <w:r w:rsidRPr="000B73ED">
              <w:rPr>
                <w:iCs/>
              </w:rPr>
              <w:t xml:space="preserve"> Aizturēto Savienības pilsoni vai viņa ģimenes locekli atbrīvo:</w:t>
            </w:r>
          </w:p>
          <w:p w14:paraId="332C29DB" w14:textId="5B8DED7E" w:rsidR="004F2939" w:rsidRPr="000B73ED" w:rsidRDefault="004F2939" w:rsidP="004F2939">
            <w:pPr>
              <w:jc w:val="both"/>
              <w:rPr>
                <w:iCs/>
              </w:rPr>
            </w:pPr>
            <w:r w:rsidRPr="000B73ED">
              <w:rPr>
                <w:iCs/>
              </w:rPr>
              <w:t>1)</w:t>
            </w:r>
            <w:r w:rsidRPr="000B73ED">
              <w:t xml:space="preserve"> </w:t>
            </w:r>
            <w:r w:rsidRPr="000B73ED">
              <w:rPr>
                <w:iCs/>
              </w:rPr>
              <w:t xml:space="preserve">ja beidzies aizturēšanas termiņš; </w:t>
            </w:r>
          </w:p>
          <w:p w14:paraId="7771BE0B" w14:textId="4DECE09D" w:rsidR="004F2939" w:rsidRPr="000B73ED" w:rsidRDefault="004F2939" w:rsidP="004F2939">
            <w:pPr>
              <w:jc w:val="both"/>
              <w:rPr>
                <w:iCs/>
              </w:rPr>
            </w:pPr>
            <w:r w:rsidRPr="000B73ED">
              <w:rPr>
                <w:iCs/>
              </w:rPr>
              <w:t xml:space="preserve">2)  pēc piespiedu izraidīšanas;  </w:t>
            </w:r>
          </w:p>
          <w:p w14:paraId="78073FDF" w14:textId="76EF1B07" w:rsidR="004F2939" w:rsidRPr="000B73ED" w:rsidRDefault="004F2939" w:rsidP="004F2939">
            <w:pPr>
              <w:jc w:val="both"/>
              <w:rPr>
                <w:iCs/>
              </w:rPr>
            </w:pPr>
            <w:r w:rsidRPr="000B73ED">
              <w:rPr>
                <w:iCs/>
              </w:rPr>
              <w:t>3) ja zuduši apstākļi, kas bija par pamatu viņa aizturēšanai.</w:t>
            </w:r>
          </w:p>
          <w:p w14:paraId="5432CD0F" w14:textId="1371D7A8" w:rsidR="004F2939" w:rsidRPr="000B73ED" w:rsidRDefault="004F2939" w:rsidP="004F2939">
            <w:pPr>
              <w:jc w:val="both"/>
            </w:pPr>
          </w:p>
        </w:tc>
      </w:tr>
      <w:tr w:rsidR="004F2939" w:rsidRPr="00E343AE" w14:paraId="23CC4760" w14:textId="77777777" w:rsidTr="00F07E42">
        <w:tc>
          <w:tcPr>
            <w:tcW w:w="196" w:type="pct"/>
            <w:tcBorders>
              <w:top w:val="single" w:sz="6" w:space="0" w:color="000000"/>
              <w:left w:val="single" w:sz="6" w:space="0" w:color="000000"/>
              <w:bottom w:val="single" w:sz="6" w:space="0" w:color="000000"/>
              <w:right w:val="single" w:sz="6" w:space="0" w:color="000000"/>
            </w:tcBorders>
          </w:tcPr>
          <w:p w14:paraId="03F926AB" w14:textId="79A444CB" w:rsidR="004F2939" w:rsidRPr="00C969D9" w:rsidRDefault="004F2939" w:rsidP="004F2939">
            <w:pPr>
              <w:pStyle w:val="naisc"/>
              <w:spacing w:before="0" w:after="0"/>
              <w:jc w:val="left"/>
            </w:pPr>
            <w:r>
              <w:lastRenderedPageBreak/>
              <w:t>32</w:t>
            </w:r>
            <w:r w:rsidRPr="00C969D9">
              <w:t>.</w:t>
            </w:r>
          </w:p>
        </w:tc>
        <w:tc>
          <w:tcPr>
            <w:tcW w:w="925" w:type="pct"/>
            <w:gridSpan w:val="2"/>
            <w:tcBorders>
              <w:top w:val="single" w:sz="6" w:space="0" w:color="000000"/>
              <w:left w:val="single" w:sz="6" w:space="0" w:color="000000"/>
              <w:bottom w:val="single" w:sz="6" w:space="0" w:color="000000"/>
              <w:right w:val="single" w:sz="6" w:space="0" w:color="000000"/>
            </w:tcBorders>
          </w:tcPr>
          <w:p w14:paraId="7CF356DF" w14:textId="77777777" w:rsidR="004F2939" w:rsidRPr="00C969D9" w:rsidRDefault="004F2939" w:rsidP="004F2939">
            <w:pPr>
              <w:spacing w:after="120"/>
              <w:ind w:firstLine="567"/>
              <w:jc w:val="both"/>
              <w:rPr>
                <w:lang w:eastAsia="en-GB"/>
              </w:rPr>
            </w:pPr>
            <w:r w:rsidRPr="00C969D9">
              <w:rPr>
                <w:b/>
                <w:lang w:eastAsia="en-GB"/>
              </w:rPr>
              <w:t>62.pants.</w:t>
            </w:r>
            <w:r w:rsidRPr="00C969D9">
              <w:rPr>
                <w:lang w:eastAsia="en-GB"/>
              </w:rPr>
              <w:t xml:space="preserve"> Lēmumu par Savienības pilsoņa vai viņa ģimenes locekļa iekļaušanu sarakstā Savienības pilsonim vai viņa ģimenes loceklim, kurš neatrodas Latvijas Republikā un kura atrašanās vieta nav zināma, izsniedz pēc viņa pieprasījuma.</w:t>
            </w:r>
          </w:p>
          <w:p w14:paraId="084D1E4E" w14:textId="77777777" w:rsidR="004F2939" w:rsidRPr="00C969D9"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6EDAEBC3" w14:textId="018CD95C" w:rsidR="004F2939" w:rsidRPr="00C969D9" w:rsidRDefault="004F2939" w:rsidP="004F2939">
            <w:pPr>
              <w:pStyle w:val="naisc"/>
              <w:spacing w:before="0" w:after="0"/>
              <w:ind w:firstLine="437"/>
              <w:jc w:val="both"/>
              <w:rPr>
                <w:u w:val="single"/>
              </w:rPr>
            </w:pPr>
            <w:r w:rsidRPr="00C969D9">
              <w:t xml:space="preserve">  </w:t>
            </w:r>
            <w:r w:rsidRPr="00C969D9">
              <w:rPr>
                <w:u w:val="single"/>
              </w:rPr>
              <w:t>Tieslietu ministrija</w:t>
            </w:r>
          </w:p>
          <w:p w14:paraId="119041F3" w14:textId="40225E6A" w:rsidR="004F2939" w:rsidRPr="00C969D9" w:rsidRDefault="004F2939" w:rsidP="004F2939">
            <w:pPr>
              <w:ind w:right="12" w:firstLine="567"/>
              <w:jc w:val="both"/>
            </w:pPr>
            <w:r w:rsidRPr="00C969D9">
              <w:t>Likumprojekta 62. pants paredz, ka lēmumu par Savienības pilsoņa vai viņa ģimenes locekļa iekļaušanu sarakstā Savienības pilsonim vai viņa ģimenes loceklim, kurš neatrodas Latvijas Republikā un kura atrašanās vieta nav zināma, izsniedz pēc viņa pieprasījuma. Vēršam uzmanību, ka saskaņā ar Administratīvā procesa likuma 70. panta pirmajā daļā noteikto, ja ārējā normatīvajā aktā vai pašā administratīvajā aktā nav noteikts citādi, lēmums stājas spēkā ar paziņošanas brīdi. No likumprojekta 62. panta vai citām tiesību normām nav secināms, kad attiecīgais administratīvais akts stāsies spēkā. Tipiskos gadījumos administratīvais akts stājas spēkā ar tā paziņošanu adresātam. Ievērojot minēto, lūdzam atbilstoši precizēt likumprojektu.</w:t>
            </w:r>
          </w:p>
        </w:tc>
        <w:tc>
          <w:tcPr>
            <w:tcW w:w="1076" w:type="pct"/>
            <w:gridSpan w:val="2"/>
            <w:tcBorders>
              <w:top w:val="single" w:sz="6" w:space="0" w:color="000000"/>
              <w:left w:val="single" w:sz="6" w:space="0" w:color="000000"/>
              <w:bottom w:val="single" w:sz="6" w:space="0" w:color="000000"/>
              <w:right w:val="single" w:sz="6" w:space="0" w:color="auto"/>
            </w:tcBorders>
          </w:tcPr>
          <w:p w14:paraId="75577B8C" w14:textId="77777777" w:rsidR="004F2939" w:rsidRPr="00C969D9" w:rsidRDefault="004F2939" w:rsidP="004F2939">
            <w:pPr>
              <w:pStyle w:val="naisc"/>
              <w:spacing w:before="0" w:after="0"/>
              <w:jc w:val="both"/>
            </w:pPr>
            <w:r w:rsidRPr="00C969D9">
              <w:t>Iebildums ņemts vērā. Papildināta anotācija un likumprojekts.</w:t>
            </w:r>
          </w:p>
          <w:p w14:paraId="663EAFD0" w14:textId="1907C5A3" w:rsidR="004F2939" w:rsidRPr="00C969D9" w:rsidRDefault="004F2939" w:rsidP="004F2939">
            <w:pPr>
              <w:ind w:left="26" w:firstLine="283"/>
              <w:jc w:val="both"/>
            </w:pPr>
          </w:p>
        </w:tc>
        <w:tc>
          <w:tcPr>
            <w:tcW w:w="901" w:type="pct"/>
            <w:tcBorders>
              <w:top w:val="single" w:sz="6" w:space="0" w:color="auto"/>
              <w:left w:val="single" w:sz="6" w:space="0" w:color="auto"/>
              <w:bottom w:val="single" w:sz="6" w:space="0" w:color="auto"/>
              <w:right w:val="single" w:sz="6" w:space="0" w:color="auto"/>
            </w:tcBorders>
          </w:tcPr>
          <w:p w14:paraId="7E4D57CD" w14:textId="77777777" w:rsidR="004F2939" w:rsidRPr="00C969D9" w:rsidRDefault="004F2939" w:rsidP="004F2939">
            <w:pPr>
              <w:pStyle w:val="tv213"/>
              <w:spacing w:before="0" w:beforeAutospacing="0" w:after="120" w:afterAutospacing="0"/>
              <w:jc w:val="both"/>
              <w:rPr>
                <w:iCs/>
                <w:u w:val="single"/>
              </w:rPr>
            </w:pPr>
            <w:r w:rsidRPr="00C969D9">
              <w:rPr>
                <w:b/>
                <w:bCs/>
                <w:iCs/>
                <w:u w:val="single"/>
              </w:rPr>
              <w:t>49.pants</w:t>
            </w:r>
            <w:r w:rsidRPr="00C969D9">
              <w:rPr>
                <w:iCs/>
                <w:u w:val="single"/>
              </w:rPr>
              <w:t xml:space="preserve"> (3)</w:t>
            </w:r>
          </w:p>
          <w:p w14:paraId="782E4403" w14:textId="77777777" w:rsidR="004F2939" w:rsidRPr="00C969D9" w:rsidRDefault="004F2939" w:rsidP="004F2939">
            <w:pPr>
              <w:pStyle w:val="tv213"/>
              <w:spacing w:before="0" w:beforeAutospacing="0" w:after="120" w:afterAutospacing="0"/>
              <w:jc w:val="both"/>
              <w:rPr>
                <w:iCs/>
                <w:u w:val="single"/>
              </w:rPr>
            </w:pPr>
            <w:r w:rsidRPr="00C969D9">
              <w:rPr>
                <w:iCs/>
                <w:u w:val="single"/>
              </w:rPr>
              <w:t xml:space="preserve">Lēmums, kas pieņemts saskaņā ar šā panta pirmo daļu, stājas spēkā tā pieņemšanas brīdī. </w:t>
            </w:r>
          </w:p>
          <w:p w14:paraId="21F420B3" w14:textId="77777777" w:rsidR="004F2939" w:rsidRPr="00C969D9" w:rsidRDefault="004F2939" w:rsidP="004F2939">
            <w:pPr>
              <w:pStyle w:val="tv213"/>
              <w:spacing w:before="0" w:beforeAutospacing="0" w:after="120" w:afterAutospacing="0"/>
              <w:jc w:val="both"/>
              <w:rPr>
                <w:iCs/>
                <w:u w:val="single"/>
              </w:rPr>
            </w:pPr>
          </w:p>
          <w:p w14:paraId="2D974560" w14:textId="77777777" w:rsidR="004F2939" w:rsidRPr="00C969D9" w:rsidRDefault="004F2939" w:rsidP="004F2939">
            <w:pPr>
              <w:jc w:val="both"/>
            </w:pPr>
            <w:r w:rsidRPr="00C969D9">
              <w:rPr>
                <w:b/>
              </w:rPr>
              <w:t>62.pants.</w:t>
            </w:r>
            <w:r w:rsidRPr="00C969D9">
              <w:t xml:space="preserve"> Lēmumu, kas pieņemts saskaņā ar šā likuma 49.panta pirmo daļu par Savienības pilsoņa vai viņa ģimenes locekļa iekļaušanu sarakstā, Savienības pilsonim vai viņa ģimenes loceklim, kurš neatrodas Latvijas Republikā un kura atrašanās vieta nav zināma, izsniedz pēc viņa pieprasījuma.</w:t>
            </w:r>
          </w:p>
          <w:p w14:paraId="0DEBA2AC" w14:textId="382BAB09" w:rsidR="004F2939" w:rsidRPr="00C969D9" w:rsidRDefault="004F2939" w:rsidP="004F2939">
            <w:pPr>
              <w:jc w:val="both"/>
            </w:pPr>
          </w:p>
        </w:tc>
      </w:tr>
      <w:tr w:rsidR="004F2939" w:rsidRPr="00E343AE" w14:paraId="230E8ED1" w14:textId="77777777" w:rsidTr="00F07E42">
        <w:tc>
          <w:tcPr>
            <w:tcW w:w="196" w:type="pct"/>
            <w:tcBorders>
              <w:top w:val="single" w:sz="6" w:space="0" w:color="000000"/>
              <w:left w:val="single" w:sz="6" w:space="0" w:color="000000"/>
              <w:bottom w:val="single" w:sz="6" w:space="0" w:color="000000"/>
              <w:right w:val="single" w:sz="6" w:space="0" w:color="000000"/>
            </w:tcBorders>
          </w:tcPr>
          <w:p w14:paraId="05FD3253" w14:textId="701D7DFD" w:rsidR="004F2939" w:rsidRPr="00234686" w:rsidRDefault="004F2939" w:rsidP="004F2939">
            <w:pPr>
              <w:pStyle w:val="naisc"/>
              <w:spacing w:before="0" w:after="0"/>
              <w:jc w:val="left"/>
            </w:pPr>
            <w:r>
              <w:t>33</w:t>
            </w:r>
            <w:r w:rsidRPr="00234686">
              <w:t>.</w:t>
            </w:r>
          </w:p>
        </w:tc>
        <w:tc>
          <w:tcPr>
            <w:tcW w:w="925" w:type="pct"/>
            <w:gridSpan w:val="2"/>
            <w:tcBorders>
              <w:top w:val="single" w:sz="6" w:space="0" w:color="000000"/>
              <w:left w:val="single" w:sz="6" w:space="0" w:color="000000"/>
              <w:bottom w:val="single" w:sz="6" w:space="0" w:color="000000"/>
              <w:right w:val="single" w:sz="6" w:space="0" w:color="000000"/>
            </w:tcBorders>
          </w:tcPr>
          <w:p w14:paraId="12AB519B" w14:textId="77777777" w:rsidR="004F2939" w:rsidRPr="00234686" w:rsidRDefault="004F2939" w:rsidP="004F2939">
            <w:pPr>
              <w:spacing w:after="120"/>
              <w:ind w:firstLine="567"/>
              <w:jc w:val="both"/>
              <w:rPr>
                <w:lang w:eastAsia="en-GB"/>
              </w:rPr>
            </w:pPr>
            <w:r w:rsidRPr="00234686">
              <w:rPr>
                <w:b/>
                <w:lang w:eastAsia="en-GB"/>
              </w:rPr>
              <w:t xml:space="preserve">63.pants. </w:t>
            </w:r>
            <w:r w:rsidRPr="00234686">
              <w:rPr>
                <w:lang w:eastAsia="en-GB"/>
              </w:rPr>
              <w:t xml:space="preserve">(1) Ar ieceļošanas vai uzturēšanās ierobežojumu saistītu lēmumu Savienības pilsonim un viņa ģimenes loceklim paziņo rakstiski valodā, </w:t>
            </w:r>
            <w:r w:rsidRPr="00234686">
              <w:rPr>
                <w:lang w:eastAsia="en-GB"/>
              </w:rPr>
              <w:lastRenderedPageBreak/>
              <w:t>ko viņš saprot vai kuru viņam vajadzētu saprast, tādā veidā, lai būtu saprotams lēmuma saturs un radītās sekas.</w:t>
            </w:r>
          </w:p>
          <w:p w14:paraId="5D80533F" w14:textId="77777777" w:rsidR="004F2939" w:rsidRPr="00234686"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0089A90B" w14:textId="77777777" w:rsidR="004F2939" w:rsidRPr="00234686" w:rsidRDefault="004F2939" w:rsidP="004F2939">
            <w:pPr>
              <w:pStyle w:val="naisc"/>
              <w:spacing w:before="0" w:after="0"/>
              <w:ind w:firstLine="437"/>
              <w:jc w:val="both"/>
              <w:rPr>
                <w:u w:val="single"/>
              </w:rPr>
            </w:pPr>
            <w:r w:rsidRPr="00234686">
              <w:rPr>
                <w:u w:val="single"/>
              </w:rPr>
              <w:lastRenderedPageBreak/>
              <w:t>Tieslietu ministrija</w:t>
            </w:r>
          </w:p>
          <w:p w14:paraId="1F068177" w14:textId="3482E3D9" w:rsidR="004F2939" w:rsidRPr="00234686" w:rsidRDefault="004F2939" w:rsidP="004F2939">
            <w:pPr>
              <w:pStyle w:val="naisc"/>
              <w:spacing w:before="0" w:after="0"/>
              <w:ind w:firstLine="437"/>
              <w:jc w:val="both"/>
            </w:pPr>
            <w:r w:rsidRPr="00234686">
              <w:t xml:space="preserve">Likumprojekta 63. panta pirmā daļa paredz, ka ar ieceļošanas vai uzturēšanās ierobežojumiem saistītu lēmumu paziņo rakstiski (..) tādā veidā, lai būtu saprotams lēmuma saturs un radītās sekas. Saskaņā ar Administratīvā procesa likuma 70. panta otrās daļas pirmo teikumu administratīvo aktu paziņo adresātam </w:t>
            </w:r>
            <w:r w:rsidRPr="00234686">
              <w:lastRenderedPageBreak/>
              <w:t>atbilstoši Paziņošanas likumam, savukārt Administratīvā procesa likuma 70. panta pirmās daļas otrais teikums paredz, ka veids, kādā paziņo administratīvo aktu – rakstveidā, mutvārdos vai citādi –, neietekmē tā spēkā stāšanos. Paziņošanas likuma 3. panta pirmā daļa uzskaita veidus, kādos var paziņot administratīvo aktu. Vēršam uzmanību, ka no likumprojekta 63. panta pirmajā daļā noteiktā nav skaidrs, ko nozīmēs paziņot rakstiski. Savukārt, ja likumprojektā paredzēts noteikt konkrētu lēmumu paziņošanas veidu, nepieciešams attiecīgu pamatojumu norādīt likumprojekta anotācijā. Ņemot vērā minēto, lūdzam papildināt likumprojekta anotāciju ar skaidrojumu par to, ko nozīmēs paziņot rakstiski tādā veidā, lai būtu saprotams lēmuma saturs un radītās sekas un kādēļ nepieciešams lēmuma paziņošanas veidu ierobežojums, vai izslēgt no likumprojekta 63. panta pirmās daļas vārdu "rakstiski". Papildus lūdzam izmantot normatīvajos aktos lietoto terminu "rakstveidā".</w:t>
            </w:r>
          </w:p>
        </w:tc>
        <w:tc>
          <w:tcPr>
            <w:tcW w:w="1076" w:type="pct"/>
            <w:gridSpan w:val="2"/>
            <w:tcBorders>
              <w:top w:val="single" w:sz="6" w:space="0" w:color="000000"/>
              <w:left w:val="single" w:sz="6" w:space="0" w:color="000000"/>
              <w:bottom w:val="single" w:sz="6" w:space="0" w:color="000000"/>
              <w:right w:val="single" w:sz="6" w:space="0" w:color="auto"/>
            </w:tcBorders>
          </w:tcPr>
          <w:p w14:paraId="57A16315" w14:textId="46015B63" w:rsidR="004F2939" w:rsidRPr="00234686" w:rsidRDefault="004F2939" w:rsidP="004F2939">
            <w:pPr>
              <w:pStyle w:val="naisc"/>
              <w:spacing w:before="0" w:after="0"/>
              <w:jc w:val="both"/>
            </w:pPr>
            <w:r w:rsidRPr="00234686">
              <w:lastRenderedPageBreak/>
              <w:t>Iebildums ņemts vērā, papildināta anotācija un precizēts likumprojekts.</w:t>
            </w:r>
          </w:p>
        </w:tc>
        <w:tc>
          <w:tcPr>
            <w:tcW w:w="901" w:type="pct"/>
            <w:tcBorders>
              <w:top w:val="single" w:sz="6" w:space="0" w:color="auto"/>
              <w:left w:val="single" w:sz="6" w:space="0" w:color="auto"/>
              <w:bottom w:val="single" w:sz="6" w:space="0" w:color="auto"/>
              <w:right w:val="single" w:sz="6" w:space="0" w:color="auto"/>
            </w:tcBorders>
          </w:tcPr>
          <w:p w14:paraId="6B12266A" w14:textId="77777777" w:rsidR="004F2939" w:rsidRPr="00234686" w:rsidRDefault="004F2939" w:rsidP="004F2939">
            <w:pPr>
              <w:spacing w:after="120"/>
              <w:ind w:firstLine="567"/>
              <w:jc w:val="both"/>
              <w:rPr>
                <w:lang w:eastAsia="en-GB"/>
              </w:rPr>
            </w:pPr>
            <w:r w:rsidRPr="00234686">
              <w:rPr>
                <w:b/>
                <w:lang w:eastAsia="en-GB"/>
              </w:rPr>
              <w:t xml:space="preserve">63.pants. </w:t>
            </w:r>
            <w:r w:rsidRPr="00234686">
              <w:rPr>
                <w:lang w:eastAsia="en-GB"/>
              </w:rPr>
              <w:t xml:space="preserve">(1) Ar ieceļošanas vai uzturēšanās ierobežojumu saistītu lēmumu Savienības pilsonim un viņa ģimenes loceklim paziņo </w:t>
            </w:r>
            <w:r w:rsidRPr="00234686">
              <w:rPr>
                <w:lang w:eastAsia="en-GB"/>
              </w:rPr>
              <w:lastRenderedPageBreak/>
              <w:t>rakstveidā valodā, ko viņš saprot vai kuru viņam vajadzētu saprast, lai būtu saprotams lēmuma saturs un radītās sekas.</w:t>
            </w:r>
          </w:p>
          <w:p w14:paraId="656306F3" w14:textId="77777777" w:rsidR="004F2939" w:rsidRPr="00234686" w:rsidRDefault="004F2939" w:rsidP="004F2939">
            <w:pPr>
              <w:jc w:val="both"/>
            </w:pPr>
          </w:p>
        </w:tc>
      </w:tr>
      <w:tr w:rsidR="004F2939" w:rsidRPr="00E343AE" w14:paraId="2E5F5D9B" w14:textId="77777777" w:rsidTr="00C969D9">
        <w:tc>
          <w:tcPr>
            <w:tcW w:w="196" w:type="pct"/>
            <w:tcBorders>
              <w:top w:val="single" w:sz="6" w:space="0" w:color="000000"/>
              <w:left w:val="single" w:sz="6" w:space="0" w:color="000000"/>
              <w:bottom w:val="single" w:sz="6" w:space="0" w:color="000000"/>
              <w:right w:val="single" w:sz="6" w:space="0" w:color="000000"/>
            </w:tcBorders>
            <w:shd w:val="clear" w:color="auto" w:fill="auto"/>
          </w:tcPr>
          <w:p w14:paraId="46BF799B" w14:textId="16C59F03" w:rsidR="004F2939" w:rsidRPr="00C969D9" w:rsidRDefault="004F2939" w:rsidP="004F2939">
            <w:pPr>
              <w:pStyle w:val="naisc"/>
              <w:spacing w:before="0" w:after="0"/>
              <w:jc w:val="left"/>
            </w:pPr>
            <w:r>
              <w:lastRenderedPageBreak/>
              <w:t>34</w:t>
            </w:r>
            <w:r w:rsidRPr="00C969D9">
              <w:t>.</w:t>
            </w:r>
          </w:p>
        </w:tc>
        <w:tc>
          <w:tcPr>
            <w:tcW w:w="925" w:type="pct"/>
            <w:gridSpan w:val="2"/>
            <w:tcBorders>
              <w:top w:val="single" w:sz="6" w:space="0" w:color="000000"/>
              <w:left w:val="single" w:sz="6" w:space="0" w:color="000000"/>
              <w:bottom w:val="single" w:sz="6" w:space="0" w:color="000000"/>
              <w:right w:val="single" w:sz="6" w:space="0" w:color="000000"/>
            </w:tcBorders>
            <w:shd w:val="clear" w:color="auto" w:fill="auto"/>
          </w:tcPr>
          <w:p w14:paraId="73C52FC8" w14:textId="77777777" w:rsidR="004F2939" w:rsidRPr="00C969D9" w:rsidRDefault="004F2939" w:rsidP="004F2939">
            <w:pPr>
              <w:spacing w:after="120"/>
              <w:ind w:firstLine="567"/>
              <w:jc w:val="both"/>
              <w:rPr>
                <w:lang w:eastAsia="en-GB"/>
              </w:rPr>
            </w:pPr>
            <w:r w:rsidRPr="00C969D9">
              <w:rPr>
                <w:b/>
                <w:lang w:eastAsia="en-GB"/>
              </w:rPr>
              <w:t xml:space="preserve">65.pants. </w:t>
            </w:r>
            <w:r w:rsidRPr="00C969D9">
              <w:rPr>
                <w:lang w:eastAsia="en-GB"/>
              </w:rPr>
              <w:t xml:space="preserve">Lēmumu par iekļaušanu sarakstā un tajā ietverto lēmumu par piespiedu izraidīšanu vai izbraukšanas rīkojumu un tajā ietverto lēmumu par  iekļaušanu sarakstā mēneša laikā pēc tā saņemšanas Savienības </w:t>
            </w:r>
            <w:r w:rsidRPr="00C969D9">
              <w:rPr>
                <w:lang w:eastAsia="en-GB"/>
              </w:rPr>
              <w:lastRenderedPageBreak/>
              <w:t xml:space="preserve">pilsonim vai viņa ģimenes loceklim ir tiesības pārsūdzēt Latvijas Republikas Augstākās tiesas Senāta Administratīvo lietu departamentā. Pieteikuma iesniegšana tiesā neaptur minēto lēmumu izpildi. </w:t>
            </w:r>
          </w:p>
          <w:p w14:paraId="3AA8FA50" w14:textId="77777777" w:rsidR="004F2939" w:rsidRPr="00C969D9"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shd w:val="clear" w:color="auto" w:fill="auto"/>
          </w:tcPr>
          <w:p w14:paraId="1B96DF79" w14:textId="77777777" w:rsidR="004F2939" w:rsidRPr="00C969D9" w:rsidRDefault="004F2939" w:rsidP="004F2939">
            <w:pPr>
              <w:pStyle w:val="naisc"/>
              <w:spacing w:before="0" w:after="0"/>
              <w:ind w:firstLine="437"/>
              <w:jc w:val="both"/>
              <w:rPr>
                <w:u w:val="single"/>
              </w:rPr>
            </w:pPr>
            <w:r w:rsidRPr="00C969D9">
              <w:rPr>
                <w:u w:val="single"/>
              </w:rPr>
              <w:lastRenderedPageBreak/>
              <w:t>Tieslietu ministrija</w:t>
            </w:r>
          </w:p>
          <w:p w14:paraId="7F97A214" w14:textId="6EB3393C" w:rsidR="004F2939" w:rsidRPr="00C969D9" w:rsidRDefault="004F2939" w:rsidP="004F2939">
            <w:pPr>
              <w:ind w:right="12"/>
              <w:jc w:val="both"/>
            </w:pPr>
            <w:r w:rsidRPr="00C969D9">
              <w:t xml:space="preserve">        Likumprojekta 65. pants paredz, ka iekšlietu ministra lēmumu par iekļaušanu sarakstā un tajā ietverto lēmumu par piespiedu izraidīšanu vai izbraukšanas rīkojumu un tajā ietverto lēmumu par iekļaušanu sarakstā mēneša laikā pēc tā saņemšanas Savienības pilsonim vai viņa ģimenes loceklim ir tiesības pārsūdzēt Latvijas Republikas Augstākās tiesas Senāta Administratīvo lietu departamentā. Vēršam uzmanību, </w:t>
            </w:r>
            <w:r w:rsidRPr="00C969D9">
              <w:lastRenderedPageBreak/>
              <w:t>ka Augstākās tiesas Senāts ir kasācijas instance un neizspriež lietu pēc būtības, tās kompetencē nav lietas faktisko apstākļu noskaidrošana, pierādījumu pārbaude un vērtēšana. Atsevišķos gadījumos var tikt noteikts, ka konkrētā procesā pirmās instances tiesa nav rajona tiesa, taču tam ir nepieciešams attiecīgs pamatojums. Līdz ar to lūdzam izvērtēt, vai attiecīgajā procesā ir lietderīgi noteikt Augstākās tiesas Senātu par pirmās instances tiesu, un ietvert pamatojumu anotācijā. Ja atbilstošu pamatojumu nav iespējams sniegt lūdzam atbilstoši precizēt likumprojekta 65. pantā ietverto lēmumu pārsūdzības kārtību.</w:t>
            </w:r>
          </w:p>
        </w:tc>
        <w:tc>
          <w:tcPr>
            <w:tcW w:w="1076" w:type="pct"/>
            <w:gridSpan w:val="2"/>
            <w:tcBorders>
              <w:top w:val="single" w:sz="6" w:space="0" w:color="000000"/>
              <w:left w:val="single" w:sz="6" w:space="0" w:color="000000"/>
              <w:bottom w:val="single" w:sz="6" w:space="0" w:color="000000"/>
              <w:right w:val="single" w:sz="6" w:space="0" w:color="auto"/>
            </w:tcBorders>
            <w:shd w:val="clear" w:color="auto" w:fill="auto"/>
          </w:tcPr>
          <w:p w14:paraId="7731E35B" w14:textId="4A1BCE66" w:rsidR="004F2939" w:rsidRPr="00C969D9" w:rsidRDefault="004F2939" w:rsidP="00D30500">
            <w:pPr>
              <w:pStyle w:val="naisc"/>
              <w:spacing w:before="0" w:after="0"/>
              <w:jc w:val="both"/>
            </w:pPr>
            <w:r w:rsidRPr="00C969D9">
              <w:lastRenderedPageBreak/>
              <w:t>Iebildums ņemts vērā.</w:t>
            </w:r>
            <w:r>
              <w:t xml:space="preserve"> </w:t>
            </w:r>
          </w:p>
        </w:tc>
        <w:tc>
          <w:tcPr>
            <w:tcW w:w="901" w:type="pct"/>
            <w:tcBorders>
              <w:top w:val="single" w:sz="6" w:space="0" w:color="auto"/>
              <w:left w:val="single" w:sz="6" w:space="0" w:color="auto"/>
              <w:bottom w:val="single" w:sz="6" w:space="0" w:color="auto"/>
              <w:right w:val="single" w:sz="6" w:space="0" w:color="auto"/>
            </w:tcBorders>
            <w:shd w:val="clear" w:color="auto" w:fill="auto"/>
          </w:tcPr>
          <w:p w14:paraId="0FB2714A" w14:textId="37C9EAB1" w:rsidR="004F2939" w:rsidRPr="00C969D9" w:rsidRDefault="004F2939" w:rsidP="004F2939">
            <w:pPr>
              <w:spacing w:after="120"/>
              <w:ind w:firstLine="567"/>
              <w:jc w:val="both"/>
              <w:rPr>
                <w:lang w:eastAsia="en-GB"/>
              </w:rPr>
            </w:pPr>
            <w:r w:rsidRPr="00C969D9">
              <w:rPr>
                <w:b/>
                <w:lang w:eastAsia="en-GB"/>
              </w:rPr>
              <w:t xml:space="preserve">65.pants. </w:t>
            </w:r>
            <w:r w:rsidRPr="00C969D9">
              <w:rPr>
                <w:lang w:eastAsia="en-GB"/>
              </w:rPr>
              <w:t xml:space="preserve">Lēmumu par iekļaušanu sarakstā un tajā ietverto lēmumu par piespiedu izraidīšanu vai izbraukšanas rīkojumu un tajā ietverto lēmumu par  iekļaušanu sarakstā mēneša laikā pēc tā saņemšanas </w:t>
            </w:r>
            <w:r w:rsidRPr="00C969D9">
              <w:rPr>
                <w:lang w:eastAsia="en-GB"/>
              </w:rPr>
              <w:lastRenderedPageBreak/>
              <w:t xml:space="preserve">Savienības pilsonim vai viņa ģimenes loceklim ir tiesības pārsūdzēt </w:t>
            </w:r>
            <w:r w:rsidR="00D30500">
              <w:rPr>
                <w:lang w:eastAsia="en-GB"/>
              </w:rPr>
              <w:t>Administratīvajā apgabaltiesā</w:t>
            </w:r>
            <w:r w:rsidRPr="00C969D9">
              <w:rPr>
                <w:lang w:eastAsia="en-GB"/>
              </w:rPr>
              <w:t xml:space="preserve">. Pieteikuma iesniegšana tiesā neaptur minēto lēmumu izpildi. </w:t>
            </w:r>
          </w:p>
          <w:p w14:paraId="4FEC1145" w14:textId="77777777" w:rsidR="004F2939" w:rsidRPr="00C969D9" w:rsidRDefault="004F2939" w:rsidP="004F2939">
            <w:pPr>
              <w:jc w:val="both"/>
            </w:pPr>
          </w:p>
        </w:tc>
      </w:tr>
      <w:tr w:rsidR="004F2939" w:rsidRPr="00E343AE" w14:paraId="4BC51FAD" w14:textId="77777777" w:rsidTr="00F07E42">
        <w:tc>
          <w:tcPr>
            <w:tcW w:w="196" w:type="pct"/>
            <w:tcBorders>
              <w:top w:val="single" w:sz="6" w:space="0" w:color="000000"/>
              <w:left w:val="single" w:sz="6" w:space="0" w:color="000000"/>
              <w:bottom w:val="single" w:sz="6" w:space="0" w:color="000000"/>
              <w:right w:val="single" w:sz="6" w:space="0" w:color="000000"/>
            </w:tcBorders>
          </w:tcPr>
          <w:p w14:paraId="76A6C134" w14:textId="4CA9BF5F" w:rsidR="004F2939" w:rsidRPr="00C969D9" w:rsidRDefault="004F2939" w:rsidP="004F2939">
            <w:pPr>
              <w:pStyle w:val="naisc"/>
              <w:spacing w:before="0" w:after="0"/>
              <w:jc w:val="left"/>
            </w:pPr>
            <w:r>
              <w:lastRenderedPageBreak/>
              <w:t>35</w:t>
            </w:r>
            <w:r w:rsidRPr="00C969D9">
              <w:t>.</w:t>
            </w:r>
          </w:p>
        </w:tc>
        <w:tc>
          <w:tcPr>
            <w:tcW w:w="925" w:type="pct"/>
            <w:gridSpan w:val="2"/>
            <w:tcBorders>
              <w:top w:val="single" w:sz="6" w:space="0" w:color="000000"/>
              <w:left w:val="single" w:sz="6" w:space="0" w:color="000000"/>
              <w:bottom w:val="single" w:sz="6" w:space="0" w:color="000000"/>
              <w:right w:val="single" w:sz="6" w:space="0" w:color="000000"/>
            </w:tcBorders>
          </w:tcPr>
          <w:p w14:paraId="12C576F0" w14:textId="77777777" w:rsidR="004F2939" w:rsidRPr="00C969D9" w:rsidRDefault="004F2939" w:rsidP="004F2939">
            <w:pPr>
              <w:shd w:val="clear" w:color="auto" w:fill="FFFFFF"/>
              <w:spacing w:after="120"/>
              <w:ind w:firstLine="567"/>
              <w:jc w:val="both"/>
              <w:rPr>
                <w:bCs/>
                <w:lang w:eastAsia="en-GB"/>
              </w:rPr>
            </w:pPr>
            <w:r w:rsidRPr="00C969D9">
              <w:rPr>
                <w:b/>
                <w:bCs/>
                <w:lang w:eastAsia="en-GB"/>
              </w:rPr>
              <w:t>69.pants.</w:t>
            </w:r>
            <w:r w:rsidRPr="00C969D9">
              <w:rPr>
                <w:bCs/>
                <w:lang w:eastAsia="en-GB"/>
              </w:rPr>
              <w:t xml:space="preserve"> Par Savienības pilsoņa ģimenes locekļa uzturēšanās atļaujas pieteikuma iesniegšanu vēlāk nekā trīs mēnešu laikā pēc ieceļošanas Latvijas Republikā un, ja viņš iesniegšanas brīdī Latvijas Republikā uzturas bez derīgas vīzas vai uzturēšanās atļaujas, vai pastāvīgās uzturēšanās atļaujas pieteikuma iesniegšanu pēc Latvijas Republikā izsniegtās uzturēšanās </w:t>
            </w:r>
            <w:r w:rsidRPr="00C969D9">
              <w:rPr>
                <w:bCs/>
                <w:lang w:eastAsia="en-GB"/>
              </w:rPr>
              <w:lastRenderedPageBreak/>
              <w:t>atļaujas derīguma termiņa beigām piemēro brīdinājumu vai naudas sodu līdz piecpadsmit naudas soda vienībām.</w:t>
            </w:r>
          </w:p>
          <w:p w14:paraId="3C708F68" w14:textId="77777777" w:rsidR="004F2939" w:rsidRPr="00C969D9" w:rsidRDefault="004F2939" w:rsidP="004F2939">
            <w:pPr>
              <w:shd w:val="clear" w:color="auto" w:fill="FFFFFF"/>
              <w:spacing w:after="120"/>
              <w:ind w:firstLine="567"/>
              <w:jc w:val="both"/>
              <w:rPr>
                <w:bCs/>
                <w:lang w:eastAsia="en-GB"/>
              </w:rPr>
            </w:pPr>
            <w:r w:rsidRPr="00C969D9">
              <w:rPr>
                <w:b/>
                <w:bCs/>
                <w:lang w:eastAsia="en-GB"/>
              </w:rPr>
              <w:t>70.pants.</w:t>
            </w:r>
            <w:r w:rsidRPr="00C969D9">
              <w:rPr>
                <w:bCs/>
                <w:lang w:eastAsia="en-GB"/>
              </w:rPr>
              <w:t xml:space="preserve"> Par uzturēšanos Latvijas Republikā bez derīga ceļošanas dokumenta personai piemēro brīdinājumu vai naudas sodu līdz septiņām naudas soda vienībām.</w:t>
            </w:r>
          </w:p>
          <w:p w14:paraId="453A67CA" w14:textId="77777777" w:rsidR="004F2939" w:rsidRPr="00C969D9" w:rsidRDefault="004F2939" w:rsidP="004F2939">
            <w:pPr>
              <w:shd w:val="clear" w:color="auto" w:fill="FFFFFF"/>
              <w:spacing w:after="120"/>
              <w:ind w:firstLine="567"/>
              <w:jc w:val="both"/>
              <w:rPr>
                <w:bCs/>
                <w:lang w:eastAsia="en-GB"/>
              </w:rPr>
            </w:pPr>
            <w:r w:rsidRPr="00C969D9">
              <w:rPr>
                <w:b/>
                <w:bCs/>
                <w:lang w:eastAsia="en-GB"/>
              </w:rPr>
              <w:t xml:space="preserve">71.pants. </w:t>
            </w:r>
            <w:r w:rsidRPr="00C969D9">
              <w:rPr>
                <w:bCs/>
                <w:lang w:eastAsia="en-GB"/>
              </w:rPr>
              <w:t xml:space="preserve">Par pieteikuma </w:t>
            </w:r>
            <w:r w:rsidRPr="00C969D9">
              <w:rPr>
                <w:lang w:eastAsia="en-GB"/>
              </w:rPr>
              <w:t>jaunas reģistrācijas apliecības, pastāvīgās uzturēšanās apliecības, uzturēšanās atļaujas vai pastāvīgās uzturēšanās atļaujas pieprasīšanai</w:t>
            </w:r>
            <w:r w:rsidRPr="00C969D9">
              <w:rPr>
                <w:bCs/>
                <w:lang w:eastAsia="en-GB"/>
              </w:rPr>
              <w:t xml:space="preserve"> neiesniegšanu šā likuma 37.panta otrajā daļā noteiktajā termiņā, personai piemēro brīdinājumu vai naudas sodu līdz septiņām naudas soda vienībām.</w:t>
            </w:r>
          </w:p>
          <w:p w14:paraId="764EDE33" w14:textId="77777777" w:rsidR="004F2939" w:rsidRPr="00C969D9"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645D1B38" w14:textId="0DB4550D" w:rsidR="004F2939" w:rsidRPr="00C969D9" w:rsidRDefault="004F2939" w:rsidP="004F2939">
            <w:pPr>
              <w:pStyle w:val="naisc"/>
              <w:spacing w:before="0" w:after="0"/>
              <w:ind w:firstLine="437"/>
              <w:jc w:val="both"/>
              <w:rPr>
                <w:u w:val="single"/>
              </w:rPr>
            </w:pPr>
            <w:r w:rsidRPr="00C969D9">
              <w:rPr>
                <w:u w:val="single"/>
              </w:rPr>
              <w:lastRenderedPageBreak/>
              <w:t xml:space="preserve">  Tieslietu ministrija</w:t>
            </w:r>
          </w:p>
          <w:p w14:paraId="49B4E27A" w14:textId="77777777" w:rsidR="004F2939" w:rsidRPr="00C969D9" w:rsidRDefault="004F2939" w:rsidP="004F2939">
            <w:pPr>
              <w:ind w:firstLine="567"/>
              <w:jc w:val="both"/>
              <w:rPr>
                <w:bCs/>
                <w:iCs/>
                <w:color w:val="000000"/>
                <w:lang w:eastAsia="en-GB"/>
              </w:rPr>
            </w:pPr>
            <w:r w:rsidRPr="00C969D9">
              <w:t xml:space="preserve">Likumprojekta </w:t>
            </w:r>
            <w:r w:rsidRPr="00C969D9">
              <w:rPr>
                <w:bCs/>
                <w:iCs/>
                <w:color w:val="000000"/>
                <w:lang w:eastAsia="en-GB"/>
              </w:rPr>
              <w:t>69. pants paredz administratīvo atbildību par Savienības pilsoņa ģimenes locekļa uzturēšanās atļaujas pieteikuma iesniegšanu vēlāk nekā trīs mēnešu laikā pēc ieceļošanas Latvijas Republikā un, ja viņš iesniegšanas brīdī Latvijas Republikā uzturas bez derīgas vīzas vai uzturēšanās atļaujas, vai pastāvīgās uzturēšanās atļaujas pieteikuma iesniegšanu pēc Latvijas Republikā izsniegtās uzturēšanās atļaujas derīguma termiņa beigām. Savukārt likumprojekta 70. pants paredz uzturēšanos Latvijas Republikā bez derīga ceļošanas dokumenta, taču likumprojekta 71. pants paredz atbildību par pieteikuma jaunas reģistrācijas apliecības, pastāvīgās uzturēšanās apliecības, uzturēšanās atļaujas vai pastāvīgās uzturēšanās atļaujas pieprasīšanai neiesniegšanu noteiktajā termiņā. </w:t>
            </w:r>
          </w:p>
          <w:p w14:paraId="4AAF4389" w14:textId="1C33E3BC" w:rsidR="004F2939" w:rsidRPr="00C969D9" w:rsidRDefault="004F2939" w:rsidP="004F2939">
            <w:pPr>
              <w:ind w:firstLine="567"/>
              <w:jc w:val="both"/>
              <w:rPr>
                <w:bCs/>
                <w:iCs/>
                <w:color w:val="000000"/>
                <w:lang w:eastAsia="en-GB"/>
              </w:rPr>
            </w:pPr>
            <w:r w:rsidRPr="00C969D9">
              <w:rPr>
                <w:bCs/>
                <w:iCs/>
                <w:color w:val="000000"/>
                <w:lang w:eastAsia="en-GB"/>
              </w:rPr>
              <w:lastRenderedPageBreak/>
              <w:t>Lūdzam izvērtēt nepieciešamību noteikt atsevišķus administratīvo pārkāpumu sastāvus gadījumiem, kad persona nav  iesniegusi pieteikumu likumā noteiktajā termiņā (likumprojekta 69. un 71. pants). Tieslietu ministrijas ieskatā pieteikuma neiesniegšana termiņā atbilst gadījumam, kad persona uzturas Latvijas Republikā bez derīga ceļošanas dokumenta. Ievērojot minēto, lūdzam izvērtēt likumprojekta 69. un 71. panta nepieciešamību, ņemot vērā, ka konkrētos atbildības pamatus jau regulēs likumprojekta 70. pants.</w:t>
            </w:r>
            <w:r w:rsidRPr="00C969D9">
              <w:t> </w:t>
            </w:r>
          </w:p>
        </w:tc>
        <w:tc>
          <w:tcPr>
            <w:tcW w:w="1076" w:type="pct"/>
            <w:gridSpan w:val="2"/>
            <w:tcBorders>
              <w:top w:val="single" w:sz="6" w:space="0" w:color="000000"/>
              <w:left w:val="single" w:sz="6" w:space="0" w:color="000000"/>
              <w:bottom w:val="single" w:sz="6" w:space="0" w:color="000000"/>
              <w:right w:val="single" w:sz="6" w:space="0" w:color="auto"/>
            </w:tcBorders>
          </w:tcPr>
          <w:p w14:paraId="40BEC619" w14:textId="52D1FC3B" w:rsidR="004F2939" w:rsidRPr="00C969D9" w:rsidRDefault="00D30500" w:rsidP="00D30500">
            <w:pPr>
              <w:pStyle w:val="naisc"/>
              <w:spacing w:before="0" w:after="0"/>
              <w:jc w:val="both"/>
            </w:pPr>
            <w:r>
              <w:lastRenderedPageBreak/>
              <w:t xml:space="preserve">Iebildums saskaņots </w:t>
            </w:r>
            <w:r w:rsidR="004F2939" w:rsidRPr="00C969D9">
              <w:t xml:space="preserve"> saskaņošanas sanāksmē</w:t>
            </w:r>
            <w:r>
              <w:t>, papildināta projekta anotācija</w:t>
            </w:r>
            <w:r w:rsidR="004F2939" w:rsidRPr="00C969D9">
              <w:t>. Derīgs ceļošanas dokuments (pase) nav ekvivalents uzturēšanās atļaujai. Derīgs ceļošanas dokuments neapliecina personas tiesības uzturēties valstī, jo tādas tiesības izriet no uzturēšanās atļaujas esamības, t.i., personai var būt derīgs ceļošanas dokuments, bet viņas uzturēšanās valstī var būt nelikumīga, jo persona nav savlaicīgi pieprasījusi uzturēšanās atļauju.</w:t>
            </w:r>
          </w:p>
        </w:tc>
        <w:tc>
          <w:tcPr>
            <w:tcW w:w="901" w:type="pct"/>
            <w:tcBorders>
              <w:top w:val="single" w:sz="6" w:space="0" w:color="auto"/>
              <w:left w:val="single" w:sz="6" w:space="0" w:color="auto"/>
              <w:bottom w:val="single" w:sz="6" w:space="0" w:color="auto"/>
              <w:right w:val="single" w:sz="6" w:space="0" w:color="auto"/>
            </w:tcBorders>
          </w:tcPr>
          <w:p w14:paraId="021F3C5E" w14:textId="77777777" w:rsidR="00D30500" w:rsidRPr="00D30500" w:rsidRDefault="00D30500" w:rsidP="00D30500">
            <w:pPr>
              <w:shd w:val="clear" w:color="auto" w:fill="FFFFFF"/>
              <w:spacing w:after="120"/>
              <w:ind w:firstLine="567"/>
              <w:jc w:val="both"/>
              <w:rPr>
                <w:bCs/>
                <w:lang w:eastAsia="en-GB"/>
              </w:rPr>
            </w:pPr>
            <w:r w:rsidRPr="00D30500">
              <w:rPr>
                <w:b/>
                <w:bCs/>
                <w:lang w:eastAsia="en-GB"/>
              </w:rPr>
              <w:t>69.pants.</w:t>
            </w:r>
            <w:r w:rsidRPr="00D30500">
              <w:rPr>
                <w:bCs/>
                <w:lang w:eastAsia="en-GB"/>
              </w:rPr>
              <w:t xml:space="preserve"> Par uzturēšanos Latvijas Republikā bez derīga ceļošanas dokumenta personai piemēro brīdinājumu vai naudas sodu līdz septiņām naudas soda vienībām.</w:t>
            </w:r>
          </w:p>
          <w:p w14:paraId="035BA477" w14:textId="77777777" w:rsidR="00D30500" w:rsidRPr="00D30500" w:rsidRDefault="00D30500" w:rsidP="00D30500">
            <w:pPr>
              <w:shd w:val="clear" w:color="auto" w:fill="FFFFFF"/>
              <w:spacing w:after="120"/>
              <w:ind w:firstLine="567"/>
              <w:jc w:val="both"/>
              <w:rPr>
                <w:bCs/>
                <w:lang w:eastAsia="en-GB"/>
              </w:rPr>
            </w:pPr>
            <w:r w:rsidRPr="00D30500">
              <w:rPr>
                <w:b/>
                <w:bCs/>
                <w:lang w:eastAsia="en-GB"/>
              </w:rPr>
              <w:t xml:space="preserve">70.pants. </w:t>
            </w:r>
            <w:r w:rsidRPr="00D30500">
              <w:rPr>
                <w:bCs/>
                <w:lang w:eastAsia="en-GB"/>
              </w:rPr>
              <w:t xml:space="preserve">Par pieteikuma </w:t>
            </w:r>
            <w:r w:rsidRPr="00D30500">
              <w:rPr>
                <w:lang w:eastAsia="en-GB"/>
              </w:rPr>
              <w:t>jaunas reģistrācijas apliecības, pastāvīgās uzturēšanās apliecības, uzturēšanās atļaujas vai pastāvīgās uzturēšanās atļaujas pieprasīšanai</w:t>
            </w:r>
            <w:r w:rsidRPr="00D30500">
              <w:rPr>
                <w:bCs/>
                <w:lang w:eastAsia="en-GB"/>
              </w:rPr>
              <w:t xml:space="preserve"> neiesniegšanu šā likuma </w:t>
            </w:r>
            <w:r w:rsidRPr="00D30500">
              <w:rPr>
                <w:bCs/>
                <w:lang w:eastAsia="en-GB"/>
              </w:rPr>
              <w:lastRenderedPageBreak/>
              <w:t>37.panta otrajā daļā noteiktajā termiņā, personai piemēro brīdinājumu vai naudas sodu līdz septiņām naudas soda vienībām.</w:t>
            </w:r>
          </w:p>
          <w:p w14:paraId="6DC11331" w14:textId="77777777" w:rsidR="00D30500" w:rsidRPr="00D30500" w:rsidRDefault="00D30500" w:rsidP="00D30500">
            <w:pPr>
              <w:shd w:val="clear" w:color="auto" w:fill="FFFFFF"/>
              <w:spacing w:after="120"/>
              <w:ind w:firstLine="567"/>
              <w:jc w:val="both"/>
              <w:rPr>
                <w:bCs/>
                <w:lang w:eastAsia="en-GB"/>
              </w:rPr>
            </w:pPr>
            <w:r w:rsidRPr="00D30500">
              <w:rPr>
                <w:b/>
                <w:bCs/>
                <w:lang w:eastAsia="en-GB"/>
              </w:rPr>
              <w:t>71.pants.</w:t>
            </w:r>
            <w:r w:rsidRPr="00D30500">
              <w:rPr>
                <w:bCs/>
                <w:lang w:eastAsia="en-GB"/>
              </w:rPr>
              <w:t xml:space="preserve"> Par Savienības pilsoņa ģimenes locekļa uzturēšanās atļaujas pieteikuma iesniegšanu vēlāk nekā trīs mēnešu laikā pēc ieceļošanas Latvijas Republikā un, ja persona iesniegšanas brīdī Latvijas Republikā uzturas bez derīgas vīzas vai uzturēšanās atļaujas, vai pastāvīgās uzturēšanās atļaujas pieteikuma iesniegšanu pēc Latvijas Republikā izsniegtās uzturēšanās atļaujas derīguma termiņa beigām piemēro brīdinājumu vai naudas sodu līdz piecpadsmit naudas soda vienībām.</w:t>
            </w:r>
          </w:p>
          <w:p w14:paraId="230A24D9" w14:textId="77777777" w:rsidR="00D30500" w:rsidRPr="00D30500" w:rsidRDefault="00D30500" w:rsidP="00D30500">
            <w:pPr>
              <w:pStyle w:val="NormalWeb"/>
              <w:shd w:val="clear" w:color="auto" w:fill="FFFFFF"/>
              <w:spacing w:before="0" w:beforeAutospacing="0" w:after="120" w:afterAutospacing="0"/>
              <w:ind w:firstLine="567"/>
              <w:jc w:val="both"/>
              <w:rPr>
                <w:bCs/>
              </w:rPr>
            </w:pPr>
            <w:r w:rsidRPr="00D30500">
              <w:rPr>
                <w:b/>
                <w:bCs/>
              </w:rPr>
              <w:lastRenderedPageBreak/>
              <w:t xml:space="preserve">72.pants. </w:t>
            </w:r>
            <w:r w:rsidRPr="00D30500">
              <w:rPr>
                <w:bCs/>
              </w:rPr>
              <w:t>(1)</w:t>
            </w:r>
            <w:r w:rsidRPr="00D30500">
              <w:rPr>
                <w:b/>
                <w:bCs/>
              </w:rPr>
              <w:t xml:space="preserve"> </w:t>
            </w:r>
            <w:r w:rsidRPr="00D30500">
              <w:rPr>
                <w:bCs/>
              </w:rPr>
              <w:t>Administratīvā pārkāpuma procesu par šā likuma 69., 70. un 71.pantā minētajiem pārkāpumiem veic Pārvalde.</w:t>
            </w:r>
          </w:p>
          <w:p w14:paraId="57344C4F" w14:textId="77777777" w:rsidR="00D30500" w:rsidRPr="00D30500" w:rsidRDefault="00D30500" w:rsidP="00D30500">
            <w:pPr>
              <w:pStyle w:val="NormalWeb"/>
              <w:shd w:val="clear" w:color="auto" w:fill="FFFFFF"/>
              <w:spacing w:before="0" w:beforeAutospacing="0" w:after="120" w:afterAutospacing="0"/>
              <w:ind w:firstLine="567"/>
              <w:jc w:val="both"/>
              <w:rPr>
                <w:bCs/>
              </w:rPr>
            </w:pPr>
            <w:r w:rsidRPr="00D30500">
              <w:rPr>
                <w:bCs/>
              </w:rPr>
              <w:t>(2) Administratīvā pārkāpuma procesu par šā likuma 69.pantā minēto pārkāpumu, ja to konstatējusi Valsts robežsardzes amatpersona, veic Valsts robežsardze.</w:t>
            </w:r>
          </w:p>
          <w:p w14:paraId="71C27310" w14:textId="38B7E6D5" w:rsidR="004F2939" w:rsidRPr="00D30500" w:rsidRDefault="004F2939" w:rsidP="00D30500">
            <w:pPr>
              <w:shd w:val="clear" w:color="auto" w:fill="FFFFFF"/>
              <w:spacing w:after="120"/>
              <w:ind w:firstLine="567"/>
              <w:jc w:val="both"/>
            </w:pPr>
          </w:p>
        </w:tc>
      </w:tr>
      <w:tr w:rsidR="004F2939" w:rsidRPr="00E343AE" w14:paraId="5213A79E" w14:textId="77777777" w:rsidTr="00F07E42">
        <w:tc>
          <w:tcPr>
            <w:tcW w:w="196" w:type="pct"/>
            <w:tcBorders>
              <w:top w:val="single" w:sz="6" w:space="0" w:color="000000"/>
              <w:left w:val="single" w:sz="6" w:space="0" w:color="000000"/>
              <w:bottom w:val="single" w:sz="6" w:space="0" w:color="000000"/>
              <w:right w:val="single" w:sz="6" w:space="0" w:color="000000"/>
            </w:tcBorders>
          </w:tcPr>
          <w:p w14:paraId="027904A8" w14:textId="7DD29F9D" w:rsidR="004F2939" w:rsidRPr="00506656" w:rsidRDefault="004F2939" w:rsidP="004F2939">
            <w:pPr>
              <w:pStyle w:val="naisc"/>
              <w:spacing w:before="0" w:after="0"/>
              <w:jc w:val="left"/>
            </w:pPr>
            <w:r>
              <w:lastRenderedPageBreak/>
              <w:t>36</w:t>
            </w:r>
            <w:r w:rsidRPr="00506656">
              <w:t>.</w:t>
            </w:r>
          </w:p>
        </w:tc>
        <w:tc>
          <w:tcPr>
            <w:tcW w:w="925" w:type="pct"/>
            <w:gridSpan w:val="2"/>
            <w:tcBorders>
              <w:top w:val="single" w:sz="6" w:space="0" w:color="000000"/>
              <w:left w:val="single" w:sz="6" w:space="0" w:color="000000"/>
              <w:bottom w:val="single" w:sz="6" w:space="0" w:color="000000"/>
              <w:right w:val="single" w:sz="6" w:space="0" w:color="000000"/>
            </w:tcBorders>
          </w:tcPr>
          <w:p w14:paraId="77B45388" w14:textId="77777777" w:rsidR="004F2939" w:rsidRPr="00506656" w:rsidRDefault="004F2939" w:rsidP="004F2939">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57123190" w14:textId="77777777" w:rsidR="004F2939" w:rsidRPr="00506656" w:rsidRDefault="004F2939" w:rsidP="004F2939">
            <w:pPr>
              <w:pStyle w:val="naisc"/>
              <w:spacing w:before="0" w:after="0"/>
              <w:ind w:firstLine="437"/>
              <w:jc w:val="both"/>
              <w:rPr>
                <w:u w:val="single"/>
              </w:rPr>
            </w:pPr>
            <w:r w:rsidRPr="00506656">
              <w:rPr>
                <w:u w:val="single"/>
              </w:rPr>
              <w:t>Tieslietu ministrija</w:t>
            </w:r>
          </w:p>
          <w:p w14:paraId="1AB60B5E" w14:textId="1911D904" w:rsidR="004F2939" w:rsidRPr="00506656" w:rsidRDefault="004F2939" w:rsidP="004F2939">
            <w:pPr>
              <w:ind w:right="12"/>
              <w:jc w:val="both"/>
            </w:pPr>
            <w:r w:rsidRPr="00506656">
              <w:t>Lūdzam izvērtēt, vai attiecībā uz Eiropas Savienības pilsoņiem un to ģimenes locekļiem, nepārklājas administratīvās atbildības pamati, kas jau noteikti likumprojektā "Imigrācijas likums'', ievērojot, ka Imigrācijas likuma regulējums ir daļēji attiecināms arī uz Eiropas Savienības pilsoņiem un to ģimenes locekļiem. Šādā gadījumā lūdzam izvērtēt nepieciešamību administratīvās atbildības pamatus, kas pārklājas, no likumprojekta izslēgt.</w:t>
            </w:r>
          </w:p>
          <w:p w14:paraId="5BF57295" w14:textId="048C53BA" w:rsidR="004F2939" w:rsidRPr="00506656" w:rsidRDefault="004F2939" w:rsidP="004F2939">
            <w:pPr>
              <w:ind w:right="12" w:firstLine="567"/>
              <w:jc w:val="both"/>
            </w:pPr>
            <w:r w:rsidRPr="00506656">
              <w:t xml:space="preserve">Ja tiek nolemts par attiecīgo administratīvo pārkāpumu sastāvu saglabāšanu likumprojektā, lūdzam </w:t>
            </w:r>
            <w:r w:rsidRPr="00506656">
              <w:lastRenderedPageBreak/>
              <w:t>precizēt likumprojekta anotāciju. Proti, lai izvairītos no situācijas, kad par konkrēta administratīvā pārkāpuma izdarīšanu varētu piemērot gan Imigrācijas likuma, gan likumprojekta normas, lūdzam precizēt likumprojekta anotāciju, norādot, ka likumprojekta normas, tostarp likumprojekta V nodaļas normas, ir speciālās tiesību normas attiecībā pret Imigrācijas likumu, tādējādi likumprojekta V nodaļā ietvertā regulējuma piemērošana, izslēdz iespēju piemērot Imigrācijas likumu.</w:t>
            </w:r>
          </w:p>
        </w:tc>
        <w:tc>
          <w:tcPr>
            <w:tcW w:w="1076" w:type="pct"/>
            <w:gridSpan w:val="2"/>
            <w:tcBorders>
              <w:top w:val="single" w:sz="6" w:space="0" w:color="000000"/>
              <w:left w:val="single" w:sz="6" w:space="0" w:color="000000"/>
              <w:bottom w:val="single" w:sz="6" w:space="0" w:color="000000"/>
              <w:right w:val="single" w:sz="6" w:space="0" w:color="auto"/>
            </w:tcBorders>
          </w:tcPr>
          <w:p w14:paraId="7239975E" w14:textId="4361FC3E" w:rsidR="004F2939" w:rsidRPr="00506656" w:rsidRDefault="00D30500" w:rsidP="004F2939">
            <w:pPr>
              <w:pStyle w:val="naisc"/>
              <w:spacing w:before="0" w:after="0"/>
              <w:jc w:val="both"/>
            </w:pPr>
            <w:r>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2670D7CD" w14:textId="77777777" w:rsidR="004F2939" w:rsidRPr="00506656" w:rsidRDefault="004F2939" w:rsidP="004F2939">
            <w:pPr>
              <w:jc w:val="both"/>
            </w:pPr>
          </w:p>
        </w:tc>
      </w:tr>
      <w:tr w:rsidR="004F2939" w:rsidRPr="00E343AE" w14:paraId="46979D65" w14:textId="77777777" w:rsidTr="00F07E42">
        <w:tc>
          <w:tcPr>
            <w:tcW w:w="196" w:type="pct"/>
            <w:tcBorders>
              <w:top w:val="single" w:sz="6" w:space="0" w:color="000000"/>
              <w:left w:val="single" w:sz="6" w:space="0" w:color="000000"/>
              <w:bottom w:val="single" w:sz="6" w:space="0" w:color="000000"/>
              <w:right w:val="single" w:sz="6" w:space="0" w:color="000000"/>
            </w:tcBorders>
          </w:tcPr>
          <w:p w14:paraId="0D15CCFF" w14:textId="4D6C0063" w:rsidR="004F2939" w:rsidRPr="00C969D9" w:rsidRDefault="004F2939" w:rsidP="004F2939">
            <w:pPr>
              <w:pStyle w:val="naisc"/>
              <w:spacing w:before="0" w:after="0"/>
              <w:jc w:val="left"/>
            </w:pPr>
            <w:r>
              <w:t>37</w:t>
            </w:r>
            <w:r w:rsidRPr="00C969D9">
              <w:t>.</w:t>
            </w:r>
          </w:p>
        </w:tc>
        <w:tc>
          <w:tcPr>
            <w:tcW w:w="925" w:type="pct"/>
            <w:gridSpan w:val="2"/>
            <w:tcBorders>
              <w:top w:val="single" w:sz="6" w:space="0" w:color="000000"/>
              <w:left w:val="single" w:sz="6" w:space="0" w:color="000000"/>
              <w:bottom w:val="single" w:sz="6" w:space="0" w:color="000000"/>
              <w:right w:val="single" w:sz="6" w:space="0" w:color="000000"/>
            </w:tcBorders>
          </w:tcPr>
          <w:p w14:paraId="1865FAF3" w14:textId="77777777" w:rsidR="004F2939" w:rsidRPr="00C969D9" w:rsidRDefault="004F2939" w:rsidP="004F2939">
            <w:pPr>
              <w:pStyle w:val="ListParagraph"/>
              <w:suppressAutoHyphens/>
              <w:spacing w:after="120"/>
              <w:ind w:left="304"/>
              <w:contextualSpacing w:val="0"/>
              <w:jc w:val="both"/>
              <w:rPr>
                <w:lang w:eastAsia="en-GB"/>
              </w:rPr>
            </w:pPr>
          </w:p>
        </w:tc>
        <w:tc>
          <w:tcPr>
            <w:tcW w:w="1902" w:type="pct"/>
            <w:tcBorders>
              <w:top w:val="single" w:sz="6" w:space="0" w:color="000000"/>
              <w:left w:val="single" w:sz="6" w:space="0" w:color="000000"/>
              <w:bottom w:val="single" w:sz="6" w:space="0" w:color="000000"/>
              <w:right w:val="single" w:sz="6" w:space="0" w:color="000000"/>
            </w:tcBorders>
          </w:tcPr>
          <w:p w14:paraId="66B21E7B" w14:textId="77777777" w:rsidR="004F2939" w:rsidRPr="00C969D9" w:rsidRDefault="004F2939" w:rsidP="004F2939">
            <w:pPr>
              <w:pStyle w:val="naisc"/>
              <w:spacing w:before="0" w:after="0"/>
              <w:ind w:firstLine="437"/>
              <w:jc w:val="both"/>
              <w:rPr>
                <w:u w:val="single"/>
              </w:rPr>
            </w:pPr>
            <w:r w:rsidRPr="00C969D9">
              <w:rPr>
                <w:u w:val="single"/>
              </w:rPr>
              <w:t>Kultūras ministrija</w:t>
            </w:r>
          </w:p>
          <w:p w14:paraId="1B590B7B" w14:textId="1E899837" w:rsidR="004F2939" w:rsidRPr="00C969D9" w:rsidRDefault="004F2939" w:rsidP="004F2939">
            <w:pPr>
              <w:pStyle w:val="naisc"/>
              <w:spacing w:before="0" w:after="0"/>
              <w:ind w:firstLine="437"/>
              <w:jc w:val="both"/>
            </w:pPr>
            <w:r w:rsidRPr="00C969D9">
              <w:t>Saskaņā ar Valsts valodas politiku un atbilstoši valsts budžeta līdzekļiem likumprojekts jāpapildina ar iespēju Savienības pilsoņiem un viņu ģimenes locekļiem apgūt valsts valodu.</w:t>
            </w:r>
          </w:p>
        </w:tc>
        <w:tc>
          <w:tcPr>
            <w:tcW w:w="1076" w:type="pct"/>
            <w:gridSpan w:val="2"/>
            <w:tcBorders>
              <w:top w:val="single" w:sz="6" w:space="0" w:color="000000"/>
              <w:left w:val="single" w:sz="6" w:space="0" w:color="000000"/>
              <w:bottom w:val="single" w:sz="6" w:space="0" w:color="000000"/>
              <w:right w:val="single" w:sz="6" w:space="0" w:color="auto"/>
            </w:tcBorders>
          </w:tcPr>
          <w:p w14:paraId="421A20EF" w14:textId="7E6F8D0B" w:rsidR="004F2939" w:rsidRPr="00C969D9" w:rsidRDefault="004F2939" w:rsidP="004F2939">
            <w:pPr>
              <w:pStyle w:val="naisc"/>
              <w:spacing w:before="0" w:after="0"/>
              <w:jc w:val="both"/>
            </w:pPr>
            <w:r w:rsidRPr="00C969D9">
              <w:t>Iebildums ņemts vērā.</w:t>
            </w:r>
          </w:p>
        </w:tc>
        <w:tc>
          <w:tcPr>
            <w:tcW w:w="901" w:type="pct"/>
            <w:tcBorders>
              <w:top w:val="single" w:sz="6" w:space="0" w:color="auto"/>
              <w:left w:val="single" w:sz="6" w:space="0" w:color="auto"/>
              <w:bottom w:val="single" w:sz="6" w:space="0" w:color="auto"/>
              <w:right w:val="single" w:sz="6" w:space="0" w:color="auto"/>
            </w:tcBorders>
          </w:tcPr>
          <w:p w14:paraId="7F6E53F3" w14:textId="612D68CB" w:rsidR="004F2939" w:rsidRPr="00C969D9" w:rsidRDefault="004F2939" w:rsidP="004F2939">
            <w:pPr>
              <w:spacing w:after="120"/>
              <w:ind w:firstLine="567"/>
              <w:jc w:val="both"/>
            </w:pPr>
            <w:r w:rsidRPr="00C969D9">
              <w:rPr>
                <w:b/>
                <w:lang w:eastAsia="en-GB"/>
              </w:rPr>
              <w:t xml:space="preserve">26.pants. </w:t>
            </w:r>
            <w:r w:rsidRPr="00C969D9">
              <w:rPr>
                <w:lang w:eastAsia="en-GB"/>
              </w:rPr>
              <w:t>Savienības pilsonim un viņa ģimenes loceklim, ja viņi uzturas Latvijas Republikā šajā likumā noteiktajā kārtībā, ir tiesības apgūt valsts valodu.</w:t>
            </w:r>
          </w:p>
        </w:tc>
      </w:tr>
      <w:tr w:rsidR="000C5A3C" w:rsidRPr="00E343AE" w14:paraId="5B42A2A1" w14:textId="77777777" w:rsidTr="00F07E42">
        <w:tc>
          <w:tcPr>
            <w:tcW w:w="196" w:type="pct"/>
            <w:tcBorders>
              <w:top w:val="single" w:sz="6" w:space="0" w:color="000000"/>
              <w:left w:val="single" w:sz="6" w:space="0" w:color="000000"/>
              <w:bottom w:val="single" w:sz="6" w:space="0" w:color="000000"/>
              <w:right w:val="single" w:sz="6" w:space="0" w:color="000000"/>
            </w:tcBorders>
          </w:tcPr>
          <w:p w14:paraId="1D31ADFD" w14:textId="17EBCD65" w:rsidR="000C5A3C" w:rsidRPr="0046755F" w:rsidRDefault="000C5A3C" w:rsidP="000C5A3C">
            <w:pPr>
              <w:pStyle w:val="naisc"/>
              <w:spacing w:before="0" w:after="0"/>
              <w:jc w:val="left"/>
            </w:pPr>
            <w:r>
              <w:t>38.</w:t>
            </w:r>
          </w:p>
        </w:tc>
        <w:tc>
          <w:tcPr>
            <w:tcW w:w="925" w:type="pct"/>
            <w:gridSpan w:val="2"/>
            <w:tcBorders>
              <w:top w:val="single" w:sz="6" w:space="0" w:color="000000"/>
              <w:left w:val="single" w:sz="6" w:space="0" w:color="000000"/>
              <w:bottom w:val="single" w:sz="6" w:space="0" w:color="000000"/>
              <w:right w:val="single" w:sz="6" w:space="0" w:color="000000"/>
            </w:tcBorders>
          </w:tcPr>
          <w:p w14:paraId="15EC84A0" w14:textId="5FB089E8" w:rsidR="000C5A3C" w:rsidRPr="0046755F" w:rsidRDefault="000C5A3C" w:rsidP="000C5A3C">
            <w:pPr>
              <w:pStyle w:val="ListParagraph"/>
              <w:numPr>
                <w:ilvl w:val="0"/>
                <w:numId w:val="39"/>
              </w:numPr>
              <w:suppressAutoHyphens/>
              <w:spacing w:after="120"/>
              <w:ind w:left="0" w:firstLine="304"/>
              <w:contextualSpacing w:val="0"/>
              <w:jc w:val="both"/>
            </w:pPr>
            <w:r w:rsidRPr="0046755F">
              <w:rPr>
                <w:lang w:eastAsia="en-GB"/>
              </w:rPr>
              <w:t xml:space="preserve">Šajā likumā minēto regulējumu attiecina uz tiem Lielbritānijas un Ziemeļīrijas Apvienotās karalistes pilsoņiem un viņu ģimenes locekļiem, kam piemērojami  Eiropas Parlamenta un Padomes 2004.gada 29.aprīļa </w:t>
            </w:r>
            <w:r w:rsidRPr="0046755F">
              <w:rPr>
                <w:lang w:eastAsia="en-GB"/>
              </w:rPr>
              <w:lastRenderedPageBreak/>
              <w:t>Direktīvas 2004/38/EK par Savienības pilsoņu un viņu ģimenes locekļu tiesībām brīvi pārvietoties un uzturēties dalībvalstu teritorijā, ar ko groza Regulu (EEK) Nr. 1612/68 un atceļ Direktīvas 64/221/EEK, 68/360/EEK, 72/194/EEK, 73/148/EEK, 75/34/EEK, 75/35/EEK, 90/364/EEK, 90/365/EEK un 93/96/EEK (dokuments attiecas uz EEZ) nosacījumi atbilstoši Līgumā par Lielbritānijas un Ziemeļīrijas Apvienotās Karalistes izstāšanos no Eiropas Savienības un Eiropas Atomenerģijas kopienas noteiktajam.</w:t>
            </w:r>
          </w:p>
        </w:tc>
        <w:tc>
          <w:tcPr>
            <w:tcW w:w="1902" w:type="pct"/>
            <w:tcBorders>
              <w:top w:val="single" w:sz="6" w:space="0" w:color="000000"/>
              <w:left w:val="single" w:sz="6" w:space="0" w:color="000000"/>
              <w:bottom w:val="single" w:sz="6" w:space="0" w:color="000000"/>
              <w:right w:val="single" w:sz="6" w:space="0" w:color="000000"/>
            </w:tcBorders>
          </w:tcPr>
          <w:p w14:paraId="2665EAE2" w14:textId="5181AD58" w:rsidR="000C5A3C" w:rsidRPr="0046755F" w:rsidRDefault="000C5A3C" w:rsidP="000C5A3C">
            <w:pPr>
              <w:pStyle w:val="naisc"/>
              <w:spacing w:before="0" w:after="0"/>
              <w:ind w:firstLine="437"/>
              <w:jc w:val="both"/>
              <w:rPr>
                <w:u w:val="single"/>
              </w:rPr>
            </w:pPr>
            <w:r w:rsidRPr="0046755F">
              <w:lastRenderedPageBreak/>
              <w:t xml:space="preserve">  </w:t>
            </w:r>
            <w:r w:rsidRPr="0046755F">
              <w:rPr>
                <w:u w:val="single"/>
              </w:rPr>
              <w:t>Tieslietu ministrija</w:t>
            </w:r>
          </w:p>
          <w:p w14:paraId="2DA8AD11" w14:textId="76024E45" w:rsidR="000C5A3C" w:rsidRPr="0046755F" w:rsidRDefault="000C5A3C" w:rsidP="000C5A3C">
            <w:pPr>
              <w:ind w:right="12" w:firstLine="567"/>
              <w:jc w:val="both"/>
            </w:pPr>
            <w:r w:rsidRPr="0046755F">
              <w:t xml:space="preserve">Ar likumprojekta pārejas noteikumu 2. punktu paredzēts attiecināt likumprojektā minēto regulējumu uz tiem Lielbritānijas un Ziemeļīrijas Apvienotās Karalistes pilsoņiem un viņu ģimenes locekļiem, kam piemērojami direktīvas Nr. 2004/38/EK nosacījumi atbilstoši Līgumam par Lielbritānijas un Ziemeļīrijas Apvienotās Karalistes izstāšanos no Eiropas Savienības un Eiropas Atomenerģijas kopienas (turpmāk – Izstāšanās līgums). Saistībā ar minēto lūdzam izslēgt likumprojekta pārejas noteikumu 2. punktu, bet tā vietā, </w:t>
            </w:r>
            <w:r w:rsidRPr="0046755F">
              <w:lastRenderedPageBreak/>
              <w:t>ieviešot Izstāšanās līguma prasības, lūdzam likumprojekta pamattekstu papildināt ar tiesisko regulējumu attiecībā uz Lielbritānijas un Ziemeļīrijas Apvienotās Karalistes pilsoņiem un viņu ģimenes locekļiem.</w:t>
            </w:r>
          </w:p>
        </w:tc>
        <w:tc>
          <w:tcPr>
            <w:tcW w:w="1076" w:type="pct"/>
            <w:gridSpan w:val="2"/>
            <w:tcBorders>
              <w:top w:val="single" w:sz="6" w:space="0" w:color="000000"/>
              <w:left w:val="single" w:sz="6" w:space="0" w:color="000000"/>
              <w:bottom w:val="single" w:sz="6" w:space="0" w:color="000000"/>
              <w:right w:val="single" w:sz="6" w:space="0" w:color="auto"/>
            </w:tcBorders>
          </w:tcPr>
          <w:p w14:paraId="08E0370A" w14:textId="602138CB" w:rsidR="000C5A3C" w:rsidRDefault="00D62AD1" w:rsidP="000C5A3C">
            <w:pPr>
              <w:pStyle w:val="naisc"/>
              <w:spacing w:before="0" w:after="0"/>
              <w:jc w:val="both"/>
            </w:pPr>
            <w:r>
              <w:lastRenderedPageBreak/>
              <w:t>Iebildums</w:t>
            </w:r>
            <w:r w:rsidR="000C5A3C" w:rsidRPr="0046755F">
              <w:t xml:space="preserve"> </w:t>
            </w:r>
            <w:r w:rsidR="000C5A3C">
              <w:t xml:space="preserve">pārrunāts </w:t>
            </w:r>
            <w:r w:rsidR="000C5A3C" w:rsidRPr="0046755F">
              <w:t xml:space="preserve">saskaņošanas sanāksmē. </w:t>
            </w:r>
          </w:p>
          <w:p w14:paraId="125B11E7" w14:textId="77777777" w:rsidR="000C5A3C" w:rsidRDefault="000C5A3C" w:rsidP="000C5A3C">
            <w:pPr>
              <w:pStyle w:val="naisc"/>
              <w:spacing w:before="0" w:after="0"/>
              <w:jc w:val="both"/>
            </w:pPr>
          </w:p>
          <w:p w14:paraId="3B042ED5" w14:textId="1CAC202D" w:rsidR="000C5A3C" w:rsidRPr="0046755F" w:rsidRDefault="000C5A3C" w:rsidP="000C5A3C">
            <w:pPr>
              <w:pStyle w:val="naisc"/>
              <w:spacing w:before="0" w:after="0"/>
              <w:jc w:val="both"/>
            </w:pPr>
            <w:r w:rsidRPr="0046755F">
              <w:t xml:space="preserve">Uz tiem Lielbritānijas un Ziemeļīrijas Apvienotās karalistes pilsoņiem un viņu ģimenes locekļiem, kam piemērojami direktīvas 2004/38/EK nosacījumi, attieksies </w:t>
            </w:r>
            <w:r w:rsidRPr="0046755F">
              <w:rPr>
                <w:u w:val="single"/>
              </w:rPr>
              <w:t>visas</w:t>
            </w:r>
            <w:r w:rsidRPr="0046755F">
              <w:t xml:space="preserve"> projektā iekļautās normas, savukārt </w:t>
            </w:r>
            <w:r w:rsidRPr="0046755F">
              <w:lastRenderedPageBreak/>
              <w:t xml:space="preserve">tiesiskais regulējums, kas nosaka, vai uz šo personu attiecas direktīva 2004/38/EK, ietverts likumā “Par tiesisko sadarbību un personu tiesību aizsardzību pārejas periodā pēc Lielbritānijas un Ziemeļīrijas Apvienotās Karalistes  izstāšanās no Eiropas Savienības”. </w:t>
            </w:r>
          </w:p>
        </w:tc>
        <w:tc>
          <w:tcPr>
            <w:tcW w:w="901" w:type="pct"/>
            <w:tcBorders>
              <w:top w:val="single" w:sz="6" w:space="0" w:color="auto"/>
              <w:left w:val="single" w:sz="6" w:space="0" w:color="auto"/>
              <w:bottom w:val="single" w:sz="6" w:space="0" w:color="auto"/>
              <w:right w:val="single" w:sz="6" w:space="0" w:color="auto"/>
            </w:tcBorders>
          </w:tcPr>
          <w:p w14:paraId="4FC9CD1D" w14:textId="5FDAC34A" w:rsidR="00D62AD1" w:rsidRPr="00D62AD1" w:rsidRDefault="00D62AD1" w:rsidP="00D62AD1">
            <w:pPr>
              <w:suppressAutoHyphens/>
              <w:spacing w:after="120"/>
              <w:jc w:val="both"/>
              <w:rPr>
                <w:lang w:eastAsia="en-GB"/>
              </w:rPr>
            </w:pPr>
            <w:r w:rsidRPr="00D62AD1">
              <w:rPr>
                <w:lang w:eastAsia="en-GB"/>
              </w:rPr>
              <w:lastRenderedPageBreak/>
              <w:t xml:space="preserve">2. Šajā likumā minēto regulējumu attiecina uz tiem Lielbritānijas un Ziemeļīrijas Apvienotās karalistes pilsoņiem un viņu ģimenes locekļiem, kam piemērojami  likumā “Par tiesisko sadarbību un personu tiesību aizsardzību pārejas periodā pēc </w:t>
            </w:r>
            <w:r w:rsidRPr="00D62AD1">
              <w:rPr>
                <w:lang w:eastAsia="en-GB"/>
              </w:rPr>
              <w:lastRenderedPageBreak/>
              <w:t>Lielbritānijas un Ziemeļīrijas Apvienotās Karalistes izstāšanās no Eiropas Savienības” paredzētie nosacījumi par tiesībām uzturēties Latvijas Republikā.</w:t>
            </w:r>
          </w:p>
          <w:p w14:paraId="2A856A10" w14:textId="05A96D11" w:rsidR="000C5A3C" w:rsidRPr="00D62AD1" w:rsidRDefault="000C5A3C" w:rsidP="000C5A3C">
            <w:pPr>
              <w:jc w:val="both"/>
            </w:pPr>
          </w:p>
        </w:tc>
      </w:tr>
      <w:tr w:rsidR="000C5A3C" w:rsidRPr="00E343AE" w14:paraId="1C030EC8"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73EC999" w14:textId="6B002D4B" w:rsidR="000C5A3C" w:rsidRPr="0046755F" w:rsidRDefault="000C5A3C" w:rsidP="000C5A3C">
            <w:pPr>
              <w:pStyle w:val="naisc"/>
              <w:spacing w:before="0" w:after="0"/>
              <w:jc w:val="left"/>
            </w:pPr>
            <w:r>
              <w:lastRenderedPageBreak/>
              <w:t>39</w:t>
            </w:r>
            <w:r w:rsidRPr="0046755F">
              <w:t>.</w:t>
            </w:r>
          </w:p>
        </w:tc>
        <w:tc>
          <w:tcPr>
            <w:tcW w:w="925" w:type="pct"/>
            <w:gridSpan w:val="2"/>
            <w:tcBorders>
              <w:top w:val="single" w:sz="6" w:space="0" w:color="000000"/>
              <w:left w:val="single" w:sz="6" w:space="0" w:color="000000"/>
              <w:bottom w:val="single" w:sz="6" w:space="0" w:color="000000"/>
              <w:right w:val="single" w:sz="6" w:space="0" w:color="000000"/>
            </w:tcBorders>
          </w:tcPr>
          <w:p w14:paraId="1EC8D770" w14:textId="77777777" w:rsidR="000C5A3C" w:rsidRPr="00E343AE" w:rsidRDefault="000C5A3C" w:rsidP="000C5A3C">
            <w:pPr>
              <w:pStyle w:val="naisc"/>
              <w:spacing w:before="0" w:after="0"/>
              <w:ind w:firstLine="720"/>
              <w:rPr>
                <w:highlight w:val="yellow"/>
              </w:rPr>
            </w:pPr>
          </w:p>
        </w:tc>
        <w:tc>
          <w:tcPr>
            <w:tcW w:w="1902" w:type="pct"/>
            <w:tcBorders>
              <w:top w:val="single" w:sz="6" w:space="0" w:color="000000"/>
              <w:left w:val="single" w:sz="6" w:space="0" w:color="000000"/>
              <w:bottom w:val="single" w:sz="6" w:space="0" w:color="000000"/>
              <w:right w:val="single" w:sz="6" w:space="0" w:color="000000"/>
            </w:tcBorders>
          </w:tcPr>
          <w:p w14:paraId="19FDB55D" w14:textId="77777777" w:rsidR="000C5A3C" w:rsidRPr="00C969D9" w:rsidRDefault="000C5A3C" w:rsidP="000C5A3C">
            <w:pPr>
              <w:pStyle w:val="naisc"/>
              <w:spacing w:before="0" w:after="0"/>
              <w:ind w:firstLine="437"/>
              <w:jc w:val="both"/>
              <w:rPr>
                <w:u w:val="single"/>
              </w:rPr>
            </w:pPr>
            <w:r w:rsidRPr="00C969D9">
              <w:t xml:space="preserve">  </w:t>
            </w:r>
            <w:r w:rsidRPr="00C969D9">
              <w:rPr>
                <w:u w:val="single"/>
              </w:rPr>
              <w:t>Tieslietu ministrija</w:t>
            </w:r>
          </w:p>
          <w:p w14:paraId="352363D0" w14:textId="77777777" w:rsidR="000C5A3C" w:rsidRPr="00C969D9" w:rsidRDefault="000C5A3C" w:rsidP="000C5A3C">
            <w:pPr>
              <w:ind w:right="12" w:firstLine="567"/>
              <w:jc w:val="both"/>
            </w:pPr>
            <w:r w:rsidRPr="00C969D9">
              <w:t xml:space="preserve">Saskaņā ar Ministru kabineta 2009. gada 15. decembra instrukcijas Nr. 19 "Tiesību akta projekta sākotnējās ietekmes izvērtēšanas kārtība" (turpmāk – instrukcija Nr. 19) 14. punktu lūdzam izvērtēt un </w:t>
            </w:r>
            <w:r w:rsidRPr="00C969D9">
              <w:lastRenderedPageBreak/>
              <w:t>likumprojekta anotāciju papildināt ar skaidrojumu par visām ar likumprojektu paredzētajām izmaiņām jautājumos, kas iepriekš tika regulēti Imigrācijas likumā un uz minētā likuma pamata izdotajos Ministru kabineta 2011. gada 30. augusta noteikumu Nr. 675 "Kārtība, kādā Savienības pilsoņi un viņu ģimenes locekļi ieceļo un uzturas Latvijas Republikā" (turpmāk – noteikumi Nr. 675), norādot katra attiecīgā jautājuma atšķirīgas regulēšanas likumprojektā pamatojumu, nepieciešamību un mērķi. Tai skaitā lūdzam:</w:t>
            </w:r>
          </w:p>
          <w:p w14:paraId="29B8F0CA" w14:textId="77777777" w:rsidR="000C5A3C" w:rsidRPr="00C969D9" w:rsidRDefault="000C5A3C" w:rsidP="000C5A3C">
            <w:pPr>
              <w:ind w:right="12" w:firstLine="567"/>
              <w:jc w:val="both"/>
            </w:pPr>
            <w:r w:rsidRPr="00C969D9">
              <w:t>pirmkārt, sniegt skaidrojumu par likumprojekta 4. panta otro daļu. Vēršam uzmanību, ka pirmšķietami atbilstoši šobrīd spēkā esošo noteikumu Nr. 675 6. punktam, lai Savienības pilsoņa ģimenes loceklis Latvijas Republikā nodibinātu darba tiesiskās attiecības vai kļūtu par pašnodarbinātu personu, viņam nav nepieciešams iegūt tiesības uz nodarbinātību. Papildus vēršam uzmanību, ka atbilstoši direktīvas Nr. 2004/38/EK 23. pantam neatkarīgi no valstiskās piederības Savienības pilsoņa ģimenes locekļiem, kam ir tiesības uzturēties vai pastāvīgi uzturēties kādā dalībvalstī, ir tiesības uz nodarbinātību vai pašnodarbinātību attiecīgajā valstī.</w:t>
            </w:r>
          </w:p>
          <w:p w14:paraId="36FA4123" w14:textId="77777777" w:rsidR="000C5A3C" w:rsidRPr="00C969D9" w:rsidRDefault="000C5A3C" w:rsidP="000C5A3C">
            <w:pPr>
              <w:ind w:right="12" w:firstLine="567"/>
              <w:jc w:val="both"/>
            </w:pPr>
            <w:r w:rsidRPr="00C969D9">
              <w:t xml:space="preserve">Vienlaikus lūdzam skaidrot, kādā kārtībā paredzēts Savienības pilsoņa ģimenes loceklim attiecīgās tiesības piešķirt, nepieciešamības gadījumā precizējot likumprojektu. Norādām, ka atbilstoši juridiskās tehnikas prasībām tiesību normai ir jābūt skaidrai, lai tās lietotājs un piemērotājs gūtu </w:t>
            </w:r>
            <w:r w:rsidRPr="00C969D9">
              <w:lastRenderedPageBreak/>
              <w:t>nepārprotamu priekšstatu par saviem pienākumiem un tiesībām;</w:t>
            </w:r>
          </w:p>
          <w:p w14:paraId="39A1A7B1" w14:textId="77777777" w:rsidR="000C5A3C" w:rsidRPr="00C969D9" w:rsidRDefault="000C5A3C" w:rsidP="000C5A3C">
            <w:pPr>
              <w:ind w:right="12" w:firstLine="567"/>
              <w:jc w:val="both"/>
            </w:pPr>
            <w:r w:rsidRPr="00C969D9">
              <w:t>otrkārt, skaidrot likumprojekta 5. pantā norādīto iestāžu – Valsts darba inspekcijas, Iekšlietu ministrijas un Ārlietu ministrijas – kompetenci Savienības pilsoņu un viņu ģimenes locekļu ieceļošanas un uzturēšanās dokumentēšanas un kontroles jomā, izvērsti pamatojot tām ar likumprojekta 6. pantu paredzēto kompetenci. Nepieciešamības gadījumā lūdzam precizēt likumprojektu;</w:t>
            </w:r>
          </w:p>
          <w:p w14:paraId="09AB1230" w14:textId="77777777" w:rsidR="000C5A3C" w:rsidRPr="00C969D9" w:rsidRDefault="000C5A3C" w:rsidP="000C5A3C">
            <w:pPr>
              <w:ind w:right="12" w:firstLine="567"/>
              <w:jc w:val="both"/>
            </w:pPr>
            <w:r w:rsidRPr="00C969D9">
              <w:t>treškārt, skaidrot likumprojekta 23. panta ceturto daļā ietverto regulējumu, ņemot vērā, ka noteikumi Nr. 675 pirmšķietami neparedz likumprojekta 21. un 22. pantā minēto dokumentu izsniegšanu saskaņā ar Padomes 2002. gada 13. jūnija Regulu Nr. 1030/2002, ar ko nosaka vienotu uzturēšanās atļauju formu trešo valstu pilsoņiem, attiecībā uz visiem Savienības pilsoņa ģimenes locekļiem, kas nav Savienības pilsoņi, bet gan Savienības pilsoņa paplašinātās ģimenes locekļiem (turpmāk – regula Nr. 1030/2002) (sk. 11. punktu). Nepieciešamības gadījumā lūdzam precizēt likumprojektu;</w:t>
            </w:r>
          </w:p>
          <w:p w14:paraId="02E56999" w14:textId="77777777" w:rsidR="000C5A3C" w:rsidRPr="00C969D9" w:rsidRDefault="000C5A3C" w:rsidP="000C5A3C">
            <w:pPr>
              <w:ind w:right="12" w:firstLine="567"/>
              <w:jc w:val="both"/>
            </w:pPr>
            <w:r w:rsidRPr="00C969D9">
              <w:t xml:space="preserve">ceturtkārt, lūdzam izvērsti skaidrot visas izmaiņas attiecībā uz aizturēšanas kārtību, tai skaitā nepieciešamību likumprojekta 50. panta pirmajā daļā noteikt, ka Savienības pilsoni vai viņa ģimenes locekli aiztur līdz 20 diennaktīm, ņemot vērā, ka šobrīd Imigrācijas likumā attiecīgais termiņš ir noteikts mazākā apmērā – 10 diennaktis, tāpat, piemēram, </w:t>
            </w:r>
            <w:r w:rsidRPr="00C969D9">
              <w:lastRenderedPageBreak/>
              <w:t>likumprojekta 50. panta ceturtā daļa paredz tā paša dzimuma ārstniecības persona piedalās ar ķermeņa atkailināšanu vai pārmeklēšanu saistītā Savienības pilsoņa vai viņa ģimenes locekļa apskatē u.c.</w:t>
            </w:r>
          </w:p>
        </w:tc>
        <w:tc>
          <w:tcPr>
            <w:tcW w:w="1076" w:type="pct"/>
            <w:gridSpan w:val="2"/>
            <w:tcBorders>
              <w:top w:val="single" w:sz="6" w:space="0" w:color="000000"/>
              <w:left w:val="single" w:sz="6" w:space="0" w:color="000000"/>
              <w:bottom w:val="single" w:sz="6" w:space="0" w:color="000000"/>
              <w:right w:val="single" w:sz="6" w:space="0" w:color="auto"/>
            </w:tcBorders>
          </w:tcPr>
          <w:p w14:paraId="3610C1DD" w14:textId="77777777" w:rsidR="000C5A3C" w:rsidRPr="0046755F" w:rsidRDefault="000C5A3C" w:rsidP="000C5A3C">
            <w:pPr>
              <w:pStyle w:val="naisc"/>
              <w:spacing w:before="0" w:after="0"/>
              <w:jc w:val="both"/>
            </w:pPr>
            <w:r w:rsidRPr="0046755F">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3BEA065E" w14:textId="77777777" w:rsidR="000C5A3C" w:rsidRPr="0046755F" w:rsidRDefault="000C5A3C" w:rsidP="000C5A3C">
            <w:pPr>
              <w:jc w:val="both"/>
            </w:pPr>
            <w:r w:rsidRPr="0046755F">
              <w:t>Papildināta projekta anotācija</w:t>
            </w:r>
          </w:p>
        </w:tc>
      </w:tr>
      <w:tr w:rsidR="000C5A3C" w:rsidRPr="00E343AE" w14:paraId="373D2CF5" w14:textId="77777777" w:rsidTr="00F07E42">
        <w:tc>
          <w:tcPr>
            <w:tcW w:w="196" w:type="pct"/>
            <w:tcBorders>
              <w:top w:val="single" w:sz="6" w:space="0" w:color="000000"/>
              <w:left w:val="single" w:sz="6" w:space="0" w:color="000000"/>
              <w:bottom w:val="single" w:sz="6" w:space="0" w:color="000000"/>
              <w:right w:val="single" w:sz="6" w:space="0" w:color="000000"/>
            </w:tcBorders>
          </w:tcPr>
          <w:p w14:paraId="531B7066" w14:textId="42F7AFDE" w:rsidR="000C5A3C" w:rsidRPr="0046755F" w:rsidRDefault="000C5A3C" w:rsidP="000C5A3C">
            <w:pPr>
              <w:pStyle w:val="naisc"/>
              <w:spacing w:before="0" w:after="0"/>
              <w:jc w:val="left"/>
            </w:pPr>
            <w:r>
              <w:lastRenderedPageBreak/>
              <w:t>40</w:t>
            </w:r>
            <w:r w:rsidRPr="0046755F">
              <w:t>.</w:t>
            </w:r>
          </w:p>
        </w:tc>
        <w:tc>
          <w:tcPr>
            <w:tcW w:w="925" w:type="pct"/>
            <w:gridSpan w:val="2"/>
            <w:tcBorders>
              <w:top w:val="single" w:sz="6" w:space="0" w:color="000000"/>
              <w:left w:val="single" w:sz="6" w:space="0" w:color="000000"/>
              <w:bottom w:val="single" w:sz="6" w:space="0" w:color="000000"/>
              <w:right w:val="single" w:sz="6" w:space="0" w:color="000000"/>
            </w:tcBorders>
          </w:tcPr>
          <w:p w14:paraId="5EB3E3C0" w14:textId="77777777" w:rsidR="000C5A3C" w:rsidRPr="0046755F" w:rsidRDefault="000C5A3C" w:rsidP="000C5A3C">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36352FC4" w14:textId="77777777" w:rsidR="000C5A3C" w:rsidRPr="00C969D9" w:rsidRDefault="000C5A3C" w:rsidP="000C5A3C">
            <w:pPr>
              <w:pStyle w:val="naisc"/>
              <w:spacing w:before="0" w:after="0"/>
              <w:ind w:firstLine="437"/>
              <w:jc w:val="left"/>
              <w:rPr>
                <w:u w:val="single"/>
              </w:rPr>
            </w:pPr>
            <w:r w:rsidRPr="00C969D9">
              <w:t xml:space="preserve">  </w:t>
            </w:r>
            <w:r w:rsidRPr="00C969D9">
              <w:rPr>
                <w:u w:val="single"/>
              </w:rPr>
              <w:t>Tieslietu ministrija</w:t>
            </w:r>
          </w:p>
          <w:p w14:paraId="24FD8033" w14:textId="77777777" w:rsidR="000C5A3C" w:rsidRPr="00C969D9" w:rsidRDefault="000C5A3C" w:rsidP="000C5A3C">
            <w:pPr>
              <w:ind w:right="12" w:firstLine="567"/>
              <w:jc w:val="both"/>
            </w:pPr>
            <w:r w:rsidRPr="00C969D9">
              <w:t>Lūdzam papildināt likumprojekta anotāciju ar skaidrojumu:</w:t>
            </w:r>
          </w:p>
          <w:p w14:paraId="2C2BE112" w14:textId="77777777" w:rsidR="000C5A3C" w:rsidRPr="00C969D9" w:rsidRDefault="000C5A3C" w:rsidP="000C5A3C">
            <w:pPr>
              <w:ind w:right="12" w:firstLine="567"/>
              <w:jc w:val="both"/>
            </w:pPr>
            <w:r w:rsidRPr="00C969D9">
              <w:t>pirmkārt, par katru no likumprojektā iekļautajiem administratīvā pārkāpuma sastāviem un par tiem paredzētiem sodiem. Piemēram, kādēļ par uzturēšanas atļaujas pieteikuma iesniegšanu pēc termiņa ir paredzēts lielāks naudas sods, nekā par uzturēšanos bez derīga ceļošanas dokumenta u.tml.</w:t>
            </w:r>
          </w:p>
          <w:p w14:paraId="31764513" w14:textId="2FC0EF6E" w:rsidR="000C5A3C" w:rsidRPr="00C969D9" w:rsidRDefault="000C5A3C" w:rsidP="000C5A3C">
            <w:pPr>
              <w:tabs>
                <w:tab w:val="left" w:pos="578"/>
              </w:tabs>
              <w:ind w:right="12" w:firstLine="567"/>
              <w:jc w:val="both"/>
            </w:pPr>
            <w:r w:rsidRPr="00C969D9">
              <w:t>otrkārt, norādot tiesību normas, par kuru neievērošanu likumprojektā tiek paredzēta administratīvā atbildība. Tai skaitā lūdzam izvērtēt, vai, piemēram, likumprojekta 69. pants ir attiecināms un piemērojams arī gadījumā, ja pieteikums uzturēšanās atļaujas vai pastāvīgās uzturēšanās atļaujas vispār netiek iesniegts, kaut gan Savienības pilsoņa ģimenes loceklim attiecīgi nav derīga vīza vai uzturēšanās atļauja, vai beidzies uzturēšanās atļaujas derīguma termiņš.</w:t>
            </w:r>
          </w:p>
        </w:tc>
        <w:tc>
          <w:tcPr>
            <w:tcW w:w="1076" w:type="pct"/>
            <w:gridSpan w:val="2"/>
            <w:tcBorders>
              <w:top w:val="single" w:sz="6" w:space="0" w:color="000000"/>
              <w:left w:val="single" w:sz="6" w:space="0" w:color="000000"/>
              <w:bottom w:val="single" w:sz="6" w:space="0" w:color="000000"/>
              <w:right w:val="single" w:sz="6" w:space="0" w:color="auto"/>
            </w:tcBorders>
          </w:tcPr>
          <w:p w14:paraId="272BF1E5" w14:textId="77777777" w:rsidR="000C5A3C" w:rsidRPr="00C969D9" w:rsidRDefault="000C5A3C" w:rsidP="000C5A3C">
            <w:pPr>
              <w:pStyle w:val="naisc"/>
              <w:spacing w:before="0" w:after="0"/>
              <w:jc w:val="both"/>
            </w:pPr>
            <w:r w:rsidRPr="00C969D9">
              <w:t>Iebildums ņemts vērā</w:t>
            </w:r>
          </w:p>
          <w:p w14:paraId="5BEB981C" w14:textId="77777777" w:rsidR="000C5A3C" w:rsidRPr="00C969D9" w:rsidRDefault="000C5A3C" w:rsidP="000C5A3C">
            <w:pPr>
              <w:pStyle w:val="naisc"/>
              <w:spacing w:before="0" w:after="0"/>
              <w:jc w:val="both"/>
            </w:pPr>
          </w:p>
          <w:p w14:paraId="2144BFB3" w14:textId="6D077E00" w:rsidR="000C5A3C" w:rsidRPr="00C969D9" w:rsidRDefault="000C5A3C" w:rsidP="000C5A3C">
            <w:pPr>
              <w:pStyle w:val="naisc"/>
              <w:spacing w:before="0" w:after="0"/>
              <w:jc w:val="both"/>
            </w:pPr>
          </w:p>
        </w:tc>
        <w:tc>
          <w:tcPr>
            <w:tcW w:w="901" w:type="pct"/>
            <w:tcBorders>
              <w:top w:val="single" w:sz="6" w:space="0" w:color="auto"/>
              <w:left w:val="single" w:sz="6" w:space="0" w:color="auto"/>
              <w:bottom w:val="single" w:sz="6" w:space="0" w:color="auto"/>
              <w:right w:val="single" w:sz="6" w:space="0" w:color="auto"/>
            </w:tcBorders>
          </w:tcPr>
          <w:p w14:paraId="657AE8AD" w14:textId="474EF39D" w:rsidR="000C5A3C" w:rsidRPr="00C969D9" w:rsidRDefault="000C5A3C" w:rsidP="000C5A3C">
            <w:pPr>
              <w:jc w:val="both"/>
            </w:pPr>
            <w:r w:rsidRPr="00C969D9">
              <w:t>Papildināta projekta anotācija.</w:t>
            </w:r>
          </w:p>
        </w:tc>
      </w:tr>
      <w:tr w:rsidR="000C5A3C" w:rsidRPr="00E343AE" w14:paraId="363D5685" w14:textId="77777777" w:rsidTr="00F07E42">
        <w:tc>
          <w:tcPr>
            <w:tcW w:w="196" w:type="pct"/>
            <w:tcBorders>
              <w:top w:val="single" w:sz="6" w:space="0" w:color="000000"/>
              <w:left w:val="single" w:sz="6" w:space="0" w:color="000000"/>
              <w:bottom w:val="single" w:sz="6" w:space="0" w:color="000000"/>
              <w:right w:val="single" w:sz="6" w:space="0" w:color="000000"/>
            </w:tcBorders>
          </w:tcPr>
          <w:p w14:paraId="40F2935D" w14:textId="54678C66" w:rsidR="000C5A3C" w:rsidRPr="0046755F" w:rsidRDefault="000C5A3C" w:rsidP="000C5A3C">
            <w:pPr>
              <w:pStyle w:val="naisc"/>
              <w:spacing w:before="0" w:after="0"/>
              <w:jc w:val="left"/>
            </w:pPr>
            <w:r>
              <w:t>41</w:t>
            </w:r>
            <w:r w:rsidRPr="0046755F">
              <w:t>.</w:t>
            </w:r>
          </w:p>
        </w:tc>
        <w:tc>
          <w:tcPr>
            <w:tcW w:w="925" w:type="pct"/>
            <w:gridSpan w:val="2"/>
            <w:tcBorders>
              <w:top w:val="single" w:sz="6" w:space="0" w:color="000000"/>
              <w:left w:val="single" w:sz="6" w:space="0" w:color="000000"/>
              <w:bottom w:val="single" w:sz="6" w:space="0" w:color="000000"/>
              <w:right w:val="single" w:sz="6" w:space="0" w:color="000000"/>
            </w:tcBorders>
          </w:tcPr>
          <w:p w14:paraId="350C20E4" w14:textId="77777777" w:rsidR="000C5A3C" w:rsidRPr="0046755F" w:rsidRDefault="000C5A3C" w:rsidP="000C5A3C">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2D5696F5" w14:textId="77777777" w:rsidR="000C5A3C" w:rsidRPr="0046755F" w:rsidRDefault="000C5A3C" w:rsidP="000C5A3C">
            <w:pPr>
              <w:pStyle w:val="naisc"/>
              <w:spacing w:before="0" w:after="0"/>
              <w:ind w:firstLine="437"/>
              <w:jc w:val="left"/>
              <w:rPr>
                <w:u w:val="single"/>
              </w:rPr>
            </w:pPr>
            <w:r w:rsidRPr="0046755F">
              <w:t xml:space="preserve">  </w:t>
            </w:r>
            <w:r w:rsidRPr="0046755F">
              <w:rPr>
                <w:u w:val="single"/>
              </w:rPr>
              <w:t>Tieslietu ministrija</w:t>
            </w:r>
          </w:p>
          <w:p w14:paraId="6DE9FD75" w14:textId="74C851C9" w:rsidR="000C5A3C" w:rsidRPr="0046755F" w:rsidRDefault="000C5A3C" w:rsidP="000C5A3C">
            <w:pPr>
              <w:ind w:right="12"/>
              <w:jc w:val="both"/>
            </w:pPr>
            <w:r w:rsidRPr="0046755F">
              <w:t xml:space="preserve">Lūdzam papildināt likumprojekta anotācijas IV sadaļas 1. punktu ar </w:t>
            </w:r>
            <w:r w:rsidRPr="0046755F">
              <w:rPr>
                <w:u w:val="single"/>
              </w:rPr>
              <w:t>izvērstu</w:t>
            </w:r>
            <w:r w:rsidRPr="0046755F">
              <w:t xml:space="preserve"> </w:t>
            </w:r>
            <w:r w:rsidRPr="0046755F">
              <w:rPr>
                <w:u w:val="single"/>
              </w:rPr>
              <w:t>skaidrojumu par</w:t>
            </w:r>
            <w:r w:rsidRPr="0046755F">
              <w:t xml:space="preserve"> šajā sadaļā minēto plānoto nepieciešamo aktu </w:t>
            </w:r>
            <w:r w:rsidRPr="0046755F">
              <w:rPr>
                <w:u w:val="single"/>
              </w:rPr>
              <w:t>būtību un nepieciešamību</w:t>
            </w:r>
            <w:r w:rsidRPr="0046755F">
              <w:t xml:space="preserve">. Norādām, ka saskaņā ar instrukcijas Nr. 19 54.1. apakšpunktu anotācijas IV sadaļas 1. punktā ("Nepieciešamie saistītie tiesību aktu projekti") norāda </w:t>
            </w:r>
            <w:r w:rsidRPr="0046755F">
              <w:lastRenderedPageBreak/>
              <w:t>tiesību aktu projektus, kuru izstrādāšanai paredzēts pilnvarojums likumprojektā, kā arī skaidro to nepieciešamību un būtību. Ja nepieciešamie tiesību aktu projekti jau ir izsludināti Valsts sekretāru sanāksmē, norāda attiecīgās Valsts sekretāru sanāksmes datumu, protokola numuru un paragrāfu.</w:t>
            </w:r>
          </w:p>
        </w:tc>
        <w:tc>
          <w:tcPr>
            <w:tcW w:w="1076" w:type="pct"/>
            <w:gridSpan w:val="2"/>
            <w:tcBorders>
              <w:top w:val="single" w:sz="6" w:space="0" w:color="000000"/>
              <w:left w:val="single" w:sz="6" w:space="0" w:color="000000"/>
              <w:bottom w:val="single" w:sz="6" w:space="0" w:color="000000"/>
              <w:right w:val="single" w:sz="6" w:space="0" w:color="auto"/>
            </w:tcBorders>
          </w:tcPr>
          <w:p w14:paraId="44AD6425" w14:textId="3B6B5DB9" w:rsidR="000C5A3C" w:rsidRPr="0046755F" w:rsidRDefault="000C5A3C" w:rsidP="000C5A3C">
            <w:pPr>
              <w:pStyle w:val="naisc"/>
              <w:spacing w:before="0" w:after="0"/>
              <w:jc w:val="both"/>
            </w:pPr>
            <w:r>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4AE7B5FC" w14:textId="76E93794" w:rsidR="000C5A3C" w:rsidRPr="0046755F" w:rsidRDefault="000C5A3C" w:rsidP="000C5A3C">
            <w:pPr>
              <w:jc w:val="both"/>
            </w:pPr>
            <w:r>
              <w:t>Papildināta projekta anotācija</w:t>
            </w:r>
          </w:p>
        </w:tc>
      </w:tr>
      <w:tr w:rsidR="000C5A3C" w:rsidRPr="00E343AE" w14:paraId="33DFD240" w14:textId="77777777" w:rsidTr="00F07E42">
        <w:tc>
          <w:tcPr>
            <w:tcW w:w="196" w:type="pct"/>
            <w:tcBorders>
              <w:top w:val="single" w:sz="6" w:space="0" w:color="000000"/>
              <w:left w:val="single" w:sz="6" w:space="0" w:color="000000"/>
              <w:bottom w:val="single" w:sz="6" w:space="0" w:color="000000"/>
              <w:right w:val="single" w:sz="6" w:space="0" w:color="000000"/>
            </w:tcBorders>
          </w:tcPr>
          <w:p w14:paraId="28300852" w14:textId="4FD40991" w:rsidR="000C5A3C" w:rsidRPr="00C969D9" w:rsidRDefault="000C5A3C" w:rsidP="000C5A3C">
            <w:pPr>
              <w:pStyle w:val="naisc"/>
              <w:spacing w:before="0" w:after="0"/>
              <w:jc w:val="left"/>
            </w:pPr>
            <w:r>
              <w:t>42</w:t>
            </w:r>
            <w:r w:rsidRPr="00C969D9">
              <w:t>.</w:t>
            </w:r>
          </w:p>
        </w:tc>
        <w:tc>
          <w:tcPr>
            <w:tcW w:w="925" w:type="pct"/>
            <w:gridSpan w:val="2"/>
            <w:tcBorders>
              <w:top w:val="single" w:sz="6" w:space="0" w:color="000000"/>
              <w:left w:val="single" w:sz="6" w:space="0" w:color="000000"/>
              <w:bottom w:val="single" w:sz="6" w:space="0" w:color="000000"/>
              <w:right w:val="single" w:sz="6" w:space="0" w:color="000000"/>
            </w:tcBorders>
          </w:tcPr>
          <w:p w14:paraId="55BC03D6" w14:textId="77777777" w:rsidR="000C5A3C" w:rsidRPr="00C969D9" w:rsidRDefault="000C5A3C" w:rsidP="000C5A3C">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28EBFE9D" w14:textId="77777777" w:rsidR="000C5A3C" w:rsidRPr="00C969D9" w:rsidRDefault="000C5A3C" w:rsidP="000C5A3C">
            <w:pPr>
              <w:pStyle w:val="naisc"/>
              <w:spacing w:before="0" w:after="0"/>
              <w:ind w:firstLine="437"/>
              <w:jc w:val="left"/>
              <w:rPr>
                <w:u w:val="single"/>
              </w:rPr>
            </w:pPr>
            <w:r w:rsidRPr="00C969D9">
              <w:t xml:space="preserve">  </w:t>
            </w:r>
            <w:r w:rsidRPr="00C969D9">
              <w:rPr>
                <w:u w:val="single"/>
              </w:rPr>
              <w:t>Tieslietu ministrija</w:t>
            </w:r>
          </w:p>
          <w:p w14:paraId="4FECFBDE" w14:textId="77777777" w:rsidR="000C5A3C" w:rsidRPr="00C969D9" w:rsidRDefault="000C5A3C" w:rsidP="000C5A3C">
            <w:pPr>
              <w:ind w:right="12" w:firstLine="567"/>
              <w:jc w:val="both"/>
            </w:pPr>
            <w:r w:rsidRPr="00C969D9">
              <w:t>Nepieciešams pārskatīt un precizēt likumprojekta anotācijas V sadaļas 1. tabulu. Proti, norādām, ka šobrīd vairākos gadījumos vienā rindā (B ailē) ietvertas likumprojekta vienības, kas paredz atšķirīgu regulējumu un tādējādi par katru no vienībām nav skaidri norādīta detalizēta informācija (A vai C ailē) par minētām vienībām korespondējošām pārņemamajām direktīvas Nr. 2004/38/EK vienību prasībām. Saistībā ar minēto norādām, ka katram direktīvas pantam vai panta daļai un apakšpunktam anotācijas V sadaļas 1. tabulā būtu jākorespondē attiecīgam likumprojekta panta daļai vai punktam vai punkta apakšpunktam, kas konkrētajā gadījumā neizpildās.</w:t>
            </w:r>
          </w:p>
          <w:p w14:paraId="51874F5C" w14:textId="77777777" w:rsidR="000C5A3C" w:rsidRPr="00C969D9" w:rsidRDefault="000C5A3C" w:rsidP="000C5A3C">
            <w:pPr>
              <w:ind w:right="12" w:firstLine="567"/>
              <w:jc w:val="both"/>
            </w:pPr>
            <w:r w:rsidRPr="00C969D9">
              <w:t>Ievērojot minēto, lūdzam pārstrādāt likumprojekta anotācijas V sadaļas 1. tabulu, aizpildot to pienācīgā detalizācijas pakāpē un tādējādi nodrošināt to, ka kāda no direktīvas Nr. 2004/38/EK prasībām nejaušības pēc nepaliek nepārņemta vai veids vai termiņš, kādā to plāno pārņemt, nav neatbilstošs;</w:t>
            </w:r>
          </w:p>
          <w:p w14:paraId="4EFC62D9" w14:textId="77777777" w:rsidR="000C5A3C" w:rsidRPr="00C969D9" w:rsidRDefault="000C5A3C" w:rsidP="000C5A3C">
            <w:pPr>
              <w:ind w:right="12" w:firstLine="567"/>
              <w:jc w:val="both"/>
            </w:pPr>
            <w:r w:rsidRPr="00C969D9">
              <w:t xml:space="preserve">Papildus norādām, ka 1. tabulā nekorekti atspoguļotas vairākas likumprojekta normas, ar kurām pārņemtas direktīvas Nr. 2004/38/EK prasības. Tai </w:t>
            </w:r>
            <w:r w:rsidRPr="00C969D9">
              <w:lastRenderedPageBreak/>
              <w:t>skaitā vēršam uzmanību, ka direktīvas Nr. 2004/38/EK 5. panta 2. punkts ir pārņemts ar cita starpā likumprojekta 10., nevis 11. pantu, direktīvas Nr. 2004/38/EK 5. panta 4. punkts – ar cita starpā likumprojekta 11., nevis 12. pantu, direktīvas Nr. 2004/38/EK 17. pants – ar cita starpā arī ar likumprojekta 33. pantu, direktīvas Nr. 2004/38/EK 29. pants ir pārņemts ar likumprojekta 38. panta 5. punktu un 39. panta 3. punkta “b” apakšpunktu, nevis attiecīgi 38. panta 4. punktu un 39. panta 3. punkta “c” apakšpunktu.</w:t>
            </w:r>
          </w:p>
          <w:p w14:paraId="009386A9" w14:textId="2ED63C1D" w:rsidR="000C5A3C" w:rsidRPr="00C969D9" w:rsidRDefault="000C5A3C" w:rsidP="000C5A3C">
            <w:pPr>
              <w:ind w:right="12" w:firstLine="567"/>
              <w:jc w:val="both"/>
            </w:pPr>
            <w:r w:rsidRPr="00C969D9">
              <w:t>Kā arī vēršam uzmanību, ka direktīvas Nr. 2004/38/EK 29. panta 1. punktā dalībvalstīm ir paredzēta rīcības brīvība. Attiecīgi lūdzam sniegt skaidrojumu par rīcības brīvības izmantošanu atbilstoši instrukcijas Nr. 19 56.5. apakšpunktam, norādot konkrēto direktīvas normu, kas paredz rīcības brīvību, kādā veidā minētā rīcības brīvība ir izmantota likumprojektā, un to, kādēļ ir vai nav izmantota direktīvā Nr. 2004/38/EK paredzētā rīcības brīvība.</w:t>
            </w:r>
          </w:p>
        </w:tc>
        <w:tc>
          <w:tcPr>
            <w:tcW w:w="1076" w:type="pct"/>
            <w:gridSpan w:val="2"/>
            <w:tcBorders>
              <w:top w:val="single" w:sz="6" w:space="0" w:color="000000"/>
              <w:left w:val="single" w:sz="6" w:space="0" w:color="000000"/>
              <w:bottom w:val="single" w:sz="6" w:space="0" w:color="000000"/>
              <w:right w:val="single" w:sz="6" w:space="0" w:color="auto"/>
            </w:tcBorders>
          </w:tcPr>
          <w:p w14:paraId="36A1A8A8" w14:textId="42BF8B25" w:rsidR="000C5A3C" w:rsidRPr="00C969D9" w:rsidRDefault="000C5A3C" w:rsidP="000C5A3C">
            <w:pPr>
              <w:pStyle w:val="naisc"/>
              <w:spacing w:before="0" w:after="0"/>
              <w:jc w:val="both"/>
            </w:pPr>
            <w:r w:rsidRPr="00C969D9">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72D015C3" w14:textId="77777777" w:rsidR="000C5A3C" w:rsidRPr="00C969D9" w:rsidRDefault="000C5A3C" w:rsidP="000C5A3C">
            <w:pPr>
              <w:jc w:val="both"/>
            </w:pPr>
          </w:p>
        </w:tc>
      </w:tr>
      <w:tr w:rsidR="000C5A3C" w:rsidRPr="00E343AE" w14:paraId="69FC465C" w14:textId="77777777" w:rsidTr="00F07E42">
        <w:tc>
          <w:tcPr>
            <w:tcW w:w="196" w:type="pct"/>
            <w:tcBorders>
              <w:top w:val="single" w:sz="6" w:space="0" w:color="000000"/>
              <w:left w:val="single" w:sz="6" w:space="0" w:color="000000"/>
              <w:bottom w:val="single" w:sz="6" w:space="0" w:color="000000"/>
              <w:right w:val="single" w:sz="6" w:space="0" w:color="000000"/>
            </w:tcBorders>
          </w:tcPr>
          <w:p w14:paraId="6C1EC192" w14:textId="07BCEF25" w:rsidR="000C5A3C" w:rsidRPr="001106B2" w:rsidRDefault="000C5A3C" w:rsidP="000C5A3C">
            <w:pPr>
              <w:pStyle w:val="naisc"/>
              <w:spacing w:before="0" w:after="0"/>
              <w:jc w:val="left"/>
            </w:pPr>
            <w:r>
              <w:t>43.</w:t>
            </w:r>
          </w:p>
        </w:tc>
        <w:tc>
          <w:tcPr>
            <w:tcW w:w="925" w:type="pct"/>
            <w:gridSpan w:val="2"/>
            <w:tcBorders>
              <w:top w:val="single" w:sz="6" w:space="0" w:color="000000"/>
              <w:left w:val="single" w:sz="6" w:space="0" w:color="000000"/>
              <w:bottom w:val="single" w:sz="6" w:space="0" w:color="000000"/>
              <w:right w:val="single" w:sz="6" w:space="0" w:color="000000"/>
            </w:tcBorders>
          </w:tcPr>
          <w:p w14:paraId="72F4FED7" w14:textId="77777777" w:rsidR="000C5A3C" w:rsidRPr="001106B2" w:rsidRDefault="000C5A3C" w:rsidP="000C5A3C">
            <w:pPr>
              <w:pStyle w:val="naisc"/>
              <w:spacing w:before="0" w:after="0"/>
              <w:ind w:firstLine="720"/>
            </w:pPr>
          </w:p>
        </w:tc>
        <w:tc>
          <w:tcPr>
            <w:tcW w:w="1902" w:type="pct"/>
            <w:tcBorders>
              <w:top w:val="single" w:sz="6" w:space="0" w:color="000000"/>
              <w:left w:val="single" w:sz="6" w:space="0" w:color="000000"/>
              <w:bottom w:val="single" w:sz="6" w:space="0" w:color="000000"/>
              <w:right w:val="single" w:sz="6" w:space="0" w:color="000000"/>
            </w:tcBorders>
          </w:tcPr>
          <w:p w14:paraId="1A3837AF" w14:textId="77777777" w:rsidR="000C5A3C" w:rsidRPr="001106B2" w:rsidRDefault="000C5A3C" w:rsidP="000C5A3C">
            <w:pPr>
              <w:pStyle w:val="naisc"/>
              <w:spacing w:before="0" w:after="0"/>
              <w:ind w:firstLine="437"/>
              <w:jc w:val="left"/>
              <w:rPr>
                <w:u w:val="single"/>
              </w:rPr>
            </w:pPr>
            <w:r w:rsidRPr="001106B2">
              <w:rPr>
                <w:u w:val="single"/>
              </w:rPr>
              <w:t>Finanšu ministrija</w:t>
            </w:r>
          </w:p>
          <w:p w14:paraId="3BE1613C" w14:textId="1583E93D" w:rsidR="000C5A3C" w:rsidRPr="001106B2" w:rsidRDefault="000C5A3C" w:rsidP="000C5A3C">
            <w:pPr>
              <w:jc w:val="both"/>
            </w:pPr>
            <w:r w:rsidRPr="001106B2">
              <w:t xml:space="preserve">Ņemot vērā, ka likumprojekta anotācijas I sadaļas “Tiesību akta projekta izstrādes nepieciešamība” 2.punktā ir norādīts, ka likumprojektā tiek pārņemtas Ministru kabineta 2011.gada 30.augusta noteikumu Nr.675 “Kārtība, kādā Savienības pilsoņi un viņu ģimenes locekļi ieceļo un uzturas Latvijas Republikā” normas, kā arī iekļautas atšķirīgas normas no pašreiz spēkā esošā regulējuma, anotācijas VII sadaļas “Tiesību </w:t>
            </w:r>
            <w:r w:rsidRPr="001106B2">
              <w:lastRenderedPageBreak/>
              <w:t>akta projekta izpildes nodrošināšana un tās ietekme uz institūcijām” 3.punktā lūdzam norādīt, ka likumprojekta īstenošanu iesaistītās ministrijas un institūcijas nodrošinās piešķirto valsts budžeta līdzekļu ietvaros.</w:t>
            </w:r>
          </w:p>
        </w:tc>
        <w:tc>
          <w:tcPr>
            <w:tcW w:w="1076" w:type="pct"/>
            <w:gridSpan w:val="2"/>
            <w:tcBorders>
              <w:top w:val="single" w:sz="6" w:space="0" w:color="000000"/>
              <w:left w:val="single" w:sz="6" w:space="0" w:color="000000"/>
              <w:bottom w:val="single" w:sz="6" w:space="0" w:color="000000"/>
              <w:right w:val="single" w:sz="6" w:space="0" w:color="auto"/>
            </w:tcBorders>
          </w:tcPr>
          <w:p w14:paraId="505C20A0" w14:textId="70F5235F" w:rsidR="000C5A3C" w:rsidRPr="001106B2" w:rsidRDefault="000C5A3C" w:rsidP="000C5A3C">
            <w:pPr>
              <w:pStyle w:val="naisc"/>
              <w:spacing w:before="0" w:after="0"/>
              <w:jc w:val="both"/>
            </w:pPr>
            <w:r w:rsidRPr="001106B2">
              <w:lastRenderedPageBreak/>
              <w:t>Iebildums ņemts vērā.</w:t>
            </w:r>
          </w:p>
        </w:tc>
        <w:tc>
          <w:tcPr>
            <w:tcW w:w="901" w:type="pct"/>
            <w:tcBorders>
              <w:top w:val="single" w:sz="6" w:space="0" w:color="auto"/>
              <w:left w:val="single" w:sz="6" w:space="0" w:color="auto"/>
              <w:bottom w:val="single" w:sz="6" w:space="0" w:color="auto"/>
              <w:right w:val="single" w:sz="6" w:space="0" w:color="auto"/>
            </w:tcBorders>
          </w:tcPr>
          <w:p w14:paraId="795C6E31" w14:textId="646FFB65" w:rsidR="000C5A3C" w:rsidRPr="001106B2" w:rsidRDefault="000C5A3C" w:rsidP="000C5A3C">
            <w:pPr>
              <w:jc w:val="both"/>
            </w:pPr>
            <w:r w:rsidRPr="001106B2">
              <w:t>Papildināta projekta anotācija</w:t>
            </w:r>
          </w:p>
        </w:tc>
      </w:tr>
      <w:tr w:rsidR="000C5A3C" w:rsidRPr="0022157E" w14:paraId="58DF9B50" w14:textId="77777777" w:rsidTr="001666B2">
        <w:tblPrEx>
          <w:tblBorders>
            <w:top w:val="none" w:sz="0" w:space="0" w:color="auto"/>
            <w:left w:val="none" w:sz="0" w:space="0" w:color="auto"/>
            <w:bottom w:val="none" w:sz="0" w:space="0" w:color="auto"/>
            <w:right w:val="none" w:sz="0" w:space="0" w:color="auto"/>
          </w:tblBorders>
        </w:tblPrEx>
        <w:trPr>
          <w:gridAfter w:val="2"/>
          <w:wAfter w:w="1925" w:type="pct"/>
        </w:trPr>
        <w:tc>
          <w:tcPr>
            <w:tcW w:w="904" w:type="pct"/>
            <w:gridSpan w:val="2"/>
          </w:tcPr>
          <w:p w14:paraId="572ADD9B" w14:textId="79BCFED3" w:rsidR="000C5A3C" w:rsidRPr="0022157E" w:rsidRDefault="000C5A3C" w:rsidP="000C5A3C">
            <w:pPr>
              <w:pStyle w:val="naiskr"/>
              <w:spacing w:before="0" w:after="0"/>
            </w:pPr>
          </w:p>
          <w:p w14:paraId="74651FB4" w14:textId="77777777" w:rsidR="00962E22" w:rsidRDefault="00962E22" w:rsidP="000C5A3C">
            <w:pPr>
              <w:pStyle w:val="naiskr"/>
              <w:spacing w:before="0" w:after="0"/>
              <w:ind w:hanging="116"/>
            </w:pPr>
          </w:p>
          <w:p w14:paraId="22845C67" w14:textId="341DC040" w:rsidR="000C5A3C" w:rsidRPr="0022157E" w:rsidRDefault="000C5A3C" w:rsidP="000C5A3C">
            <w:pPr>
              <w:pStyle w:val="naiskr"/>
              <w:spacing w:before="0" w:after="0"/>
              <w:ind w:hanging="116"/>
            </w:pPr>
            <w:bookmarkStart w:id="6" w:name="_GoBack"/>
            <w:bookmarkEnd w:id="6"/>
            <w:r w:rsidRPr="0022157E">
              <w:t>Atbildīgā amatpersona</w:t>
            </w:r>
          </w:p>
        </w:tc>
        <w:tc>
          <w:tcPr>
            <w:tcW w:w="2171" w:type="pct"/>
            <w:gridSpan w:val="3"/>
          </w:tcPr>
          <w:p w14:paraId="4AD98DC5" w14:textId="77777777" w:rsidR="000C5A3C" w:rsidRPr="0022157E" w:rsidRDefault="000C5A3C" w:rsidP="000C5A3C">
            <w:pPr>
              <w:pStyle w:val="naiskr"/>
              <w:spacing w:before="0" w:after="0"/>
              <w:ind w:firstLine="720"/>
            </w:pPr>
          </w:p>
          <w:p w14:paraId="17209ACE" w14:textId="77777777" w:rsidR="000C5A3C" w:rsidRPr="0022157E" w:rsidRDefault="000C5A3C" w:rsidP="000C5A3C">
            <w:pPr>
              <w:pStyle w:val="naiskr"/>
              <w:tabs>
                <w:tab w:val="left" w:pos="2250"/>
              </w:tabs>
              <w:spacing w:before="0" w:after="0"/>
            </w:pPr>
            <w:r w:rsidRPr="0022157E">
              <w:t xml:space="preserve">                                                                          </w:t>
            </w:r>
            <w:r>
              <w:t>I. Briede</w:t>
            </w:r>
          </w:p>
        </w:tc>
      </w:tr>
    </w:tbl>
    <w:p w14:paraId="15563B09" w14:textId="77777777" w:rsidR="005E686C" w:rsidRPr="0022157E" w:rsidRDefault="005E686C" w:rsidP="008804B0">
      <w:pPr>
        <w:pStyle w:val="naisf"/>
        <w:spacing w:before="0" w:after="0"/>
        <w:ind w:firstLine="0"/>
      </w:pPr>
    </w:p>
    <w:p w14:paraId="030216B2" w14:textId="77777777" w:rsidR="00962E22" w:rsidRDefault="00962E22" w:rsidP="005E686C">
      <w:pPr>
        <w:ind w:right="-328"/>
        <w:jc w:val="both"/>
      </w:pPr>
    </w:p>
    <w:p w14:paraId="28237C1F" w14:textId="6965D750" w:rsidR="005E686C" w:rsidRPr="0022157E" w:rsidRDefault="00962E22" w:rsidP="005E686C">
      <w:pPr>
        <w:ind w:right="-328"/>
        <w:jc w:val="both"/>
      </w:pPr>
      <w:r>
        <w:t>21.05</w:t>
      </w:r>
      <w:r w:rsidR="00C969D9">
        <w:t>.2021.</w:t>
      </w:r>
    </w:p>
    <w:p w14:paraId="745D7F69" w14:textId="77777777" w:rsidR="005E686C" w:rsidRPr="0022157E" w:rsidRDefault="008804B0" w:rsidP="008804B0">
      <w:pPr>
        <w:pStyle w:val="naisf"/>
        <w:spacing w:before="0" w:after="0"/>
        <w:ind w:firstLine="0"/>
      </w:pPr>
      <w:r w:rsidRPr="0022157E">
        <w:t xml:space="preserve">Pilsonības un migrācijas lietu pārvaldes </w:t>
      </w:r>
    </w:p>
    <w:p w14:paraId="41EDCA4B" w14:textId="77777777" w:rsidR="008804B0" w:rsidRPr="0022157E" w:rsidRDefault="001C5DD2" w:rsidP="008804B0">
      <w:pPr>
        <w:pStyle w:val="naisf"/>
        <w:spacing w:before="0" w:after="0"/>
        <w:ind w:firstLine="0"/>
      </w:pPr>
      <w:r w:rsidRPr="0022157E">
        <w:t>Migrācijas nodaļas vadītāja</w:t>
      </w:r>
      <w:r w:rsidR="00347BDB">
        <w:t xml:space="preserve"> </w:t>
      </w:r>
      <w:r w:rsidR="00FD2065">
        <w:t>Ilze Briede</w:t>
      </w:r>
    </w:p>
    <w:p w14:paraId="5A766F7E" w14:textId="77777777" w:rsidR="001E246D" w:rsidRPr="0022157E" w:rsidRDefault="008804B0" w:rsidP="008804B0">
      <w:pPr>
        <w:pStyle w:val="naisf"/>
        <w:spacing w:before="0" w:after="0"/>
        <w:ind w:firstLine="0"/>
      </w:pPr>
      <w:r w:rsidRPr="0022157E">
        <w:t>tālruņa nr. 67219</w:t>
      </w:r>
      <w:r w:rsidR="00FD2065">
        <w:t>546</w:t>
      </w:r>
      <w:r w:rsidRPr="0022157E">
        <w:t xml:space="preserve">, </w:t>
      </w:r>
      <w:smartTag w:uri="schemas-tilde-lv/tildestengine" w:element="veidnes">
        <w:smartTagPr>
          <w:attr w:name="baseform" w:val="faks|s"/>
          <w:attr w:name="id" w:val="-1"/>
          <w:attr w:name="text" w:val="faksa"/>
        </w:smartTagPr>
        <w:r w:rsidRPr="0022157E">
          <w:t>faksa</w:t>
        </w:r>
      </w:smartTag>
      <w:r w:rsidRPr="0022157E">
        <w:t xml:space="preserve"> nr. </w:t>
      </w:r>
      <w:smartTag w:uri="schemas-tilde-lv/tildestengine" w:element="phone">
        <w:smartTagPr>
          <w:attr w:name="phone_prefix" w:val="6"/>
          <w:attr w:name="phone_number" w:val="7829825"/>
        </w:smartTagPr>
        <w:r w:rsidRPr="0022157E">
          <w:t>67829825</w:t>
        </w:r>
      </w:smartTag>
    </w:p>
    <w:p w14:paraId="0CA02339" w14:textId="77777777" w:rsidR="005E4A81" w:rsidRPr="0022157E" w:rsidRDefault="005F640D" w:rsidP="001E246D">
      <w:pPr>
        <w:pStyle w:val="naisf"/>
        <w:spacing w:before="0" w:after="0"/>
        <w:ind w:firstLine="0"/>
      </w:pPr>
      <w:hyperlink r:id="rId11" w:history="1">
        <w:r w:rsidR="00FD2065" w:rsidRPr="00753482">
          <w:rPr>
            <w:rStyle w:val="Hyperlink"/>
          </w:rPr>
          <w:t>ilze.briede@pmlp.gov.lv</w:t>
        </w:r>
      </w:hyperlink>
      <w:r w:rsidR="008804B0" w:rsidRPr="0022157E">
        <w:t xml:space="preserve">  </w:t>
      </w:r>
    </w:p>
    <w:sectPr w:rsidR="005E4A81" w:rsidRPr="0022157E" w:rsidSect="00196E26">
      <w:headerReference w:type="default" r:id="rId12"/>
      <w:footerReference w:type="default" r:id="rId13"/>
      <w:footerReference w:type="first" r:id="rId14"/>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F33F8" w14:textId="77777777" w:rsidR="005F640D" w:rsidRDefault="005F640D" w:rsidP="008804B0">
      <w:r>
        <w:separator/>
      </w:r>
    </w:p>
  </w:endnote>
  <w:endnote w:type="continuationSeparator" w:id="0">
    <w:p w14:paraId="53D0E4A0" w14:textId="77777777" w:rsidR="005F640D" w:rsidRDefault="005F640D" w:rsidP="0088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50B8" w14:textId="4199AC39" w:rsidR="005F640D" w:rsidRPr="00FE0176" w:rsidRDefault="005F640D" w:rsidP="002B6235">
    <w:pPr>
      <w:pStyle w:val="Footer"/>
      <w:jc w:val="both"/>
      <w:rPr>
        <w:sz w:val="20"/>
        <w:szCs w:val="20"/>
      </w:rPr>
    </w:pPr>
    <w:r w:rsidRPr="00FE0176">
      <w:rPr>
        <w:sz w:val="20"/>
        <w:szCs w:val="20"/>
      </w:rPr>
      <w:t>IEMIzz_</w:t>
    </w:r>
    <w:r>
      <w:rPr>
        <w:sz w:val="20"/>
        <w:szCs w:val="20"/>
      </w:rPr>
      <w:t>210521</w:t>
    </w:r>
  </w:p>
  <w:p w14:paraId="2F0E7BA3" w14:textId="77777777" w:rsidR="005F640D" w:rsidRDefault="005F6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DACE" w14:textId="23D80DCE" w:rsidR="005F640D" w:rsidRPr="00FE0176" w:rsidRDefault="005F640D" w:rsidP="00FB3EB2">
    <w:pPr>
      <w:pStyle w:val="Footer"/>
      <w:jc w:val="both"/>
      <w:rPr>
        <w:sz w:val="20"/>
        <w:szCs w:val="20"/>
      </w:rPr>
    </w:pPr>
    <w:r>
      <w:rPr>
        <w:sz w:val="20"/>
        <w:szCs w:val="20"/>
      </w:rPr>
      <w:t>IEMIzz_210521</w:t>
    </w:r>
  </w:p>
  <w:p w14:paraId="5CEF002E" w14:textId="77777777" w:rsidR="005F640D" w:rsidRDefault="005F640D" w:rsidP="00056BF7">
    <w:pPr>
      <w:pStyle w:val="Footer"/>
    </w:pPr>
  </w:p>
  <w:p w14:paraId="57E6BB67" w14:textId="77777777" w:rsidR="005F640D" w:rsidRDefault="005F640D" w:rsidP="00056BF7">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EC780" w14:textId="77777777" w:rsidR="005F640D" w:rsidRDefault="005F640D" w:rsidP="008804B0">
      <w:r>
        <w:separator/>
      </w:r>
    </w:p>
  </w:footnote>
  <w:footnote w:type="continuationSeparator" w:id="0">
    <w:p w14:paraId="7F5C4288" w14:textId="77777777" w:rsidR="005F640D" w:rsidRDefault="005F640D" w:rsidP="008804B0">
      <w:r>
        <w:continuationSeparator/>
      </w:r>
    </w:p>
  </w:footnote>
  <w:footnote w:id="1">
    <w:p w14:paraId="6056976E" w14:textId="77777777" w:rsidR="005F640D" w:rsidRPr="00446439" w:rsidRDefault="005F640D" w:rsidP="00B50CD2">
      <w:pPr>
        <w:pStyle w:val="FootnoteText"/>
      </w:pPr>
      <w:r w:rsidRPr="00446439">
        <w:rPr>
          <w:rStyle w:val="FootnoteReference"/>
        </w:rPr>
        <w:footnoteRef/>
      </w:r>
      <w:r w:rsidRPr="00446439">
        <w:t xml:space="preserve"> </w:t>
      </w:r>
      <w:hyperlink r:id="rId1" w:history="1">
        <w:r w:rsidRPr="00446439">
          <w:rPr>
            <w:rStyle w:val="Hyperlink"/>
          </w:rPr>
          <w:t>https://likumi.lv/doc.php?id=44108</w:t>
        </w:r>
      </w:hyperlink>
    </w:p>
  </w:footnote>
  <w:footnote w:id="2">
    <w:p w14:paraId="74FC451A" w14:textId="77777777" w:rsidR="005F640D" w:rsidRDefault="005F640D" w:rsidP="00B50CD2">
      <w:pPr>
        <w:pStyle w:val="FootnoteText"/>
      </w:pPr>
      <w:r w:rsidRPr="00446439">
        <w:rPr>
          <w:rStyle w:val="FootnoteReference"/>
        </w:rPr>
        <w:footnoteRef/>
      </w:r>
      <w:r w:rsidRPr="00446439">
        <w:t xml:space="preserve"> </w:t>
      </w:r>
      <w:hyperlink r:id="rId2" w:history="1">
        <w:r w:rsidRPr="00446439">
          <w:rPr>
            <w:rStyle w:val="Hyperlink"/>
          </w:rPr>
          <w:t>https://likumi.lv/ta/id/176425-alkohola-narkotisko-psihotropo-vai-toksisko-vielu-ietekmes-parbaudes-kartiba</w:t>
        </w:r>
      </w:hyperlink>
    </w:p>
  </w:footnote>
  <w:footnote w:id="3">
    <w:p w14:paraId="1BFAD065" w14:textId="77777777" w:rsidR="005F640D" w:rsidRPr="00AC2203" w:rsidRDefault="005F640D" w:rsidP="00D5708B">
      <w:pPr>
        <w:pStyle w:val="FootnoteText"/>
      </w:pPr>
      <w:r w:rsidRPr="00D95C4C">
        <w:rPr>
          <w:rStyle w:val="FootnoteReference"/>
        </w:rPr>
        <w:footnoteRef/>
      </w:r>
      <w:r w:rsidRPr="00D95C4C">
        <w:t xml:space="preserve"> </w:t>
      </w:r>
      <w:hyperlink r:id="rId3" w:history="1">
        <w:r w:rsidRPr="00AC2203">
          <w:rPr>
            <w:rStyle w:val="Hyperlink"/>
          </w:rPr>
          <w:t>http://tap.mk.gov.lv/mk/vsssanaksmes/saraksts/protokols/?protokols=2020-01-09</w:t>
        </w:r>
      </w:hyperlink>
    </w:p>
  </w:footnote>
  <w:footnote w:id="4">
    <w:p w14:paraId="00196AF7" w14:textId="77777777" w:rsidR="005F640D" w:rsidRPr="00AC2203" w:rsidRDefault="005F640D" w:rsidP="00D5708B">
      <w:pPr>
        <w:pStyle w:val="FootnoteText"/>
        <w:rPr>
          <w:color w:val="000000" w:themeColor="text1"/>
        </w:rPr>
      </w:pPr>
      <w:r w:rsidRPr="00AC2203">
        <w:rPr>
          <w:rStyle w:val="FootnoteReference"/>
        </w:rPr>
        <w:footnoteRef/>
      </w:r>
      <w:r w:rsidRPr="00AC2203">
        <w:t xml:space="preserve"> </w:t>
      </w:r>
      <w:r w:rsidRPr="00AC2203">
        <w:rPr>
          <w:color w:val="000000" w:themeColor="text1"/>
        </w:rPr>
        <w:t>Satversmes tiesas 2015. gada 14. oktobra spriedums lietā Nr. 2015-05-03, 13.1. apakšpunkts.</w:t>
      </w:r>
    </w:p>
  </w:footnote>
  <w:footnote w:id="5">
    <w:p w14:paraId="6A294904" w14:textId="77777777" w:rsidR="005F640D" w:rsidRPr="00AC2203" w:rsidRDefault="005F640D" w:rsidP="00D5708B">
      <w:pPr>
        <w:pStyle w:val="FootnoteText"/>
      </w:pPr>
      <w:r w:rsidRPr="00AC2203">
        <w:rPr>
          <w:rStyle w:val="FootnoteReference"/>
        </w:rPr>
        <w:footnoteRef/>
      </w:r>
      <w:r w:rsidRPr="00AC2203">
        <w:t xml:space="preserve"> </w:t>
      </w:r>
      <w:r w:rsidRPr="00AC2203">
        <w:rPr>
          <w:color w:val="000000" w:themeColor="text1"/>
        </w:rPr>
        <w:t>Satversmes tiesas 2011. gada 11. janvāra spriedums lietā Nr. 2010-40-03, 10.1. apakšpunkts.</w:t>
      </w:r>
    </w:p>
  </w:footnote>
  <w:footnote w:id="6">
    <w:p w14:paraId="4CE2FCA4" w14:textId="77777777" w:rsidR="005F640D" w:rsidRDefault="005F640D" w:rsidP="00D5708B">
      <w:pPr>
        <w:pStyle w:val="FootnoteText"/>
      </w:pPr>
      <w:r w:rsidRPr="00AC2203">
        <w:rPr>
          <w:rStyle w:val="FootnoteReference"/>
        </w:rPr>
        <w:footnoteRef/>
      </w:r>
      <w:r w:rsidRPr="00AC2203">
        <w:t xml:space="preserve"> </w:t>
      </w:r>
      <w:r w:rsidRPr="00AC2203">
        <w:rPr>
          <w:color w:val="000000" w:themeColor="text1"/>
        </w:rPr>
        <w:t>Satversmes tiesas 2011. gada 6. maija spriedums lietā Nr. 2010-57-03, 13.3. apakšpunkts.</w:t>
      </w:r>
    </w:p>
  </w:footnote>
  <w:footnote w:id="7">
    <w:p w14:paraId="3B02ED0E" w14:textId="77777777" w:rsidR="005F640D" w:rsidRPr="00D95C4C" w:rsidRDefault="005F640D" w:rsidP="00D5708B">
      <w:pPr>
        <w:pStyle w:val="FootnoteText"/>
        <w:rPr>
          <w:color w:val="000000" w:themeColor="text1"/>
        </w:rPr>
      </w:pPr>
      <w:r w:rsidRPr="00D95C4C">
        <w:rPr>
          <w:rStyle w:val="FootnoteReference"/>
          <w:color w:val="000000" w:themeColor="text1"/>
        </w:rPr>
        <w:footnoteRef/>
      </w:r>
      <w:r w:rsidRPr="00D95C4C">
        <w:rPr>
          <w:color w:val="000000" w:themeColor="text1"/>
        </w:rPr>
        <w:t xml:space="preserve"> Satversmes tiesas 2016. gada 2. marta spriedums lietā Nr. </w:t>
      </w:r>
      <w:r w:rsidRPr="00D95C4C">
        <w:rPr>
          <w:color w:val="000000" w:themeColor="text1"/>
          <w:shd w:val="clear" w:color="auto" w:fill="FFFFFF"/>
        </w:rPr>
        <w:t>2015-11-03, 23.3.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0206"/>
      <w:docPartObj>
        <w:docPartGallery w:val="Page Numbers (Top of Page)"/>
        <w:docPartUnique/>
      </w:docPartObj>
    </w:sdtPr>
    <w:sdtContent>
      <w:p w14:paraId="13443AE8" w14:textId="355516D9" w:rsidR="005F640D" w:rsidRDefault="005F640D">
        <w:pPr>
          <w:pStyle w:val="Header"/>
          <w:jc w:val="center"/>
        </w:pPr>
        <w:r>
          <w:rPr>
            <w:noProof/>
          </w:rPr>
          <w:fldChar w:fldCharType="begin"/>
        </w:r>
        <w:r>
          <w:rPr>
            <w:noProof/>
          </w:rPr>
          <w:instrText xml:space="preserve"> PAGE   \* MERGEFORMAT </w:instrText>
        </w:r>
        <w:r>
          <w:rPr>
            <w:noProof/>
          </w:rPr>
          <w:fldChar w:fldCharType="separate"/>
        </w:r>
        <w:r w:rsidR="00962E22">
          <w:rPr>
            <w:noProof/>
          </w:rPr>
          <w:t>49</w:t>
        </w:r>
        <w:r>
          <w:rPr>
            <w:noProof/>
          </w:rPr>
          <w:fldChar w:fldCharType="end"/>
        </w:r>
      </w:p>
    </w:sdtContent>
  </w:sdt>
  <w:p w14:paraId="3B949B37" w14:textId="77777777" w:rsidR="005F640D" w:rsidRDefault="005F6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2C5"/>
    <w:multiLevelType w:val="hybridMultilevel"/>
    <w:tmpl w:val="FBAE0D0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96799"/>
    <w:multiLevelType w:val="hybridMultilevel"/>
    <w:tmpl w:val="D8F005B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2960F2"/>
    <w:multiLevelType w:val="hybridMultilevel"/>
    <w:tmpl w:val="15722DE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DC166A"/>
    <w:multiLevelType w:val="hybridMultilevel"/>
    <w:tmpl w:val="9C481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1969D6"/>
    <w:multiLevelType w:val="hybridMultilevel"/>
    <w:tmpl w:val="F81AA9F6"/>
    <w:lvl w:ilvl="0" w:tplc="EC24C0A4">
      <w:start w:val="1"/>
      <w:numFmt w:val="decimal"/>
      <w:lvlText w:val="%1."/>
      <w:lvlJc w:val="left"/>
      <w:pPr>
        <w:ind w:left="1065" w:hanging="360"/>
      </w:pPr>
      <w:rPr>
        <w:rFonts w:eastAsia="Calibri"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15:restartNumberingAfterBreak="0">
    <w:nsid w:val="0A2F604C"/>
    <w:multiLevelType w:val="hybridMultilevel"/>
    <w:tmpl w:val="29366420"/>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403221"/>
    <w:multiLevelType w:val="hybridMultilevel"/>
    <w:tmpl w:val="B7FCEB8A"/>
    <w:lvl w:ilvl="0" w:tplc="2B5CE638">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0F206E60"/>
    <w:multiLevelType w:val="hybridMultilevel"/>
    <w:tmpl w:val="29366420"/>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8F6541"/>
    <w:multiLevelType w:val="multilevel"/>
    <w:tmpl w:val="7DE89420"/>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1">
    <w:nsid w:val="19160580"/>
    <w:multiLevelType w:val="hybridMultilevel"/>
    <w:tmpl w:val="D1EAAC2E"/>
    <w:lvl w:ilvl="0" w:tplc="671AC550">
      <w:start w:val="1"/>
      <w:numFmt w:val="decimal"/>
      <w:lvlText w:val="%1."/>
      <w:lvlJc w:val="left"/>
      <w:pPr>
        <w:ind w:left="1080" w:hanging="360"/>
      </w:pPr>
      <w:rPr>
        <w:rFonts w:hint="default"/>
      </w:rPr>
    </w:lvl>
    <w:lvl w:ilvl="1" w:tplc="3B360C62" w:tentative="1">
      <w:start w:val="1"/>
      <w:numFmt w:val="lowerLetter"/>
      <w:lvlText w:val="%2."/>
      <w:lvlJc w:val="left"/>
      <w:pPr>
        <w:ind w:left="1800" w:hanging="360"/>
      </w:pPr>
    </w:lvl>
    <w:lvl w:ilvl="2" w:tplc="66740AE2" w:tentative="1">
      <w:start w:val="1"/>
      <w:numFmt w:val="lowerRoman"/>
      <w:lvlText w:val="%3."/>
      <w:lvlJc w:val="right"/>
      <w:pPr>
        <w:ind w:left="2520" w:hanging="180"/>
      </w:pPr>
    </w:lvl>
    <w:lvl w:ilvl="3" w:tplc="D444B0FC" w:tentative="1">
      <w:start w:val="1"/>
      <w:numFmt w:val="decimal"/>
      <w:lvlText w:val="%4."/>
      <w:lvlJc w:val="left"/>
      <w:pPr>
        <w:ind w:left="3240" w:hanging="360"/>
      </w:pPr>
    </w:lvl>
    <w:lvl w:ilvl="4" w:tplc="4BC65D9A" w:tentative="1">
      <w:start w:val="1"/>
      <w:numFmt w:val="lowerLetter"/>
      <w:lvlText w:val="%5."/>
      <w:lvlJc w:val="left"/>
      <w:pPr>
        <w:ind w:left="3960" w:hanging="360"/>
      </w:pPr>
    </w:lvl>
    <w:lvl w:ilvl="5" w:tplc="2FBE14A4" w:tentative="1">
      <w:start w:val="1"/>
      <w:numFmt w:val="lowerRoman"/>
      <w:lvlText w:val="%6."/>
      <w:lvlJc w:val="right"/>
      <w:pPr>
        <w:ind w:left="4680" w:hanging="180"/>
      </w:pPr>
    </w:lvl>
    <w:lvl w:ilvl="6" w:tplc="37EE379C" w:tentative="1">
      <w:start w:val="1"/>
      <w:numFmt w:val="decimal"/>
      <w:lvlText w:val="%7."/>
      <w:lvlJc w:val="left"/>
      <w:pPr>
        <w:ind w:left="5400" w:hanging="360"/>
      </w:pPr>
    </w:lvl>
    <w:lvl w:ilvl="7" w:tplc="B6F0B2D8" w:tentative="1">
      <w:start w:val="1"/>
      <w:numFmt w:val="lowerLetter"/>
      <w:lvlText w:val="%8."/>
      <w:lvlJc w:val="left"/>
      <w:pPr>
        <w:ind w:left="6120" w:hanging="360"/>
      </w:pPr>
    </w:lvl>
    <w:lvl w:ilvl="8" w:tplc="B934724E" w:tentative="1">
      <w:start w:val="1"/>
      <w:numFmt w:val="lowerRoman"/>
      <w:lvlText w:val="%9."/>
      <w:lvlJc w:val="right"/>
      <w:pPr>
        <w:ind w:left="6840" w:hanging="180"/>
      </w:pPr>
    </w:lvl>
  </w:abstractNum>
  <w:abstractNum w:abstractNumId="10" w15:restartNumberingAfterBreak="0">
    <w:nsid w:val="19C71B09"/>
    <w:multiLevelType w:val="hybridMultilevel"/>
    <w:tmpl w:val="9C481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1825B0"/>
    <w:multiLevelType w:val="multilevel"/>
    <w:tmpl w:val="6C5EEAD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05D3E9B"/>
    <w:multiLevelType w:val="multilevel"/>
    <w:tmpl w:val="6C5EEAD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07C6BF2"/>
    <w:multiLevelType w:val="hybridMultilevel"/>
    <w:tmpl w:val="377CE468"/>
    <w:lvl w:ilvl="0" w:tplc="5726DAD8">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4" w15:restartNumberingAfterBreak="0">
    <w:nsid w:val="21225F00"/>
    <w:multiLevelType w:val="hybridMultilevel"/>
    <w:tmpl w:val="8AA0ABD2"/>
    <w:lvl w:ilvl="0" w:tplc="8960ACE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15:restartNumberingAfterBreak="0">
    <w:nsid w:val="25FF6153"/>
    <w:multiLevelType w:val="hybridMultilevel"/>
    <w:tmpl w:val="9C481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A03DA5"/>
    <w:multiLevelType w:val="hybridMultilevel"/>
    <w:tmpl w:val="A9CC916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421699"/>
    <w:multiLevelType w:val="hybridMultilevel"/>
    <w:tmpl w:val="4AC829C8"/>
    <w:lvl w:ilvl="0" w:tplc="C1021026">
      <w:start w:val="1"/>
      <w:numFmt w:val="decimal"/>
      <w:lvlText w:val="%1."/>
      <w:lvlJc w:val="left"/>
      <w:pPr>
        <w:ind w:left="1080" w:hanging="360"/>
      </w:pPr>
      <w:rPr>
        <w:rFonts w:hint="default"/>
        <w:color w:val="auto"/>
      </w:rPr>
    </w:lvl>
    <w:lvl w:ilvl="1" w:tplc="CE3A37FE" w:tentative="1">
      <w:start w:val="1"/>
      <w:numFmt w:val="lowerLetter"/>
      <w:lvlText w:val="%2."/>
      <w:lvlJc w:val="left"/>
      <w:pPr>
        <w:ind w:left="1800" w:hanging="360"/>
      </w:pPr>
    </w:lvl>
    <w:lvl w:ilvl="2" w:tplc="88D03D62" w:tentative="1">
      <w:start w:val="1"/>
      <w:numFmt w:val="lowerRoman"/>
      <w:lvlText w:val="%3."/>
      <w:lvlJc w:val="right"/>
      <w:pPr>
        <w:ind w:left="2520" w:hanging="180"/>
      </w:pPr>
    </w:lvl>
    <w:lvl w:ilvl="3" w:tplc="35B6039E" w:tentative="1">
      <w:start w:val="1"/>
      <w:numFmt w:val="decimal"/>
      <w:lvlText w:val="%4."/>
      <w:lvlJc w:val="left"/>
      <w:pPr>
        <w:ind w:left="3240" w:hanging="360"/>
      </w:pPr>
    </w:lvl>
    <w:lvl w:ilvl="4" w:tplc="3E5CAD38" w:tentative="1">
      <w:start w:val="1"/>
      <w:numFmt w:val="lowerLetter"/>
      <w:lvlText w:val="%5."/>
      <w:lvlJc w:val="left"/>
      <w:pPr>
        <w:ind w:left="3960" w:hanging="360"/>
      </w:pPr>
    </w:lvl>
    <w:lvl w:ilvl="5" w:tplc="D1621A3A" w:tentative="1">
      <w:start w:val="1"/>
      <w:numFmt w:val="lowerRoman"/>
      <w:lvlText w:val="%6."/>
      <w:lvlJc w:val="right"/>
      <w:pPr>
        <w:ind w:left="4680" w:hanging="180"/>
      </w:pPr>
    </w:lvl>
    <w:lvl w:ilvl="6" w:tplc="8062C51A" w:tentative="1">
      <w:start w:val="1"/>
      <w:numFmt w:val="decimal"/>
      <w:lvlText w:val="%7."/>
      <w:lvlJc w:val="left"/>
      <w:pPr>
        <w:ind w:left="5400" w:hanging="360"/>
      </w:pPr>
    </w:lvl>
    <w:lvl w:ilvl="7" w:tplc="11E8708E" w:tentative="1">
      <w:start w:val="1"/>
      <w:numFmt w:val="lowerLetter"/>
      <w:lvlText w:val="%8."/>
      <w:lvlJc w:val="left"/>
      <w:pPr>
        <w:ind w:left="6120" w:hanging="360"/>
      </w:pPr>
    </w:lvl>
    <w:lvl w:ilvl="8" w:tplc="8FC4E6FE" w:tentative="1">
      <w:start w:val="1"/>
      <w:numFmt w:val="lowerRoman"/>
      <w:lvlText w:val="%9."/>
      <w:lvlJc w:val="right"/>
      <w:pPr>
        <w:ind w:left="6840" w:hanging="180"/>
      </w:pPr>
    </w:lvl>
  </w:abstractNum>
  <w:abstractNum w:abstractNumId="18" w15:restartNumberingAfterBreak="0">
    <w:nsid w:val="2A0F4193"/>
    <w:multiLevelType w:val="multilevel"/>
    <w:tmpl w:val="D7A449F4"/>
    <w:lvl w:ilvl="0">
      <w:start w:val="1"/>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7A642C"/>
    <w:multiLevelType w:val="multilevel"/>
    <w:tmpl w:val="6C5EEAD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1B6583"/>
    <w:multiLevelType w:val="multilevel"/>
    <w:tmpl w:val="203262D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6E77416"/>
    <w:multiLevelType w:val="multilevel"/>
    <w:tmpl w:val="A4501B1C"/>
    <w:lvl w:ilvl="0">
      <w:start w:val="1"/>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2D6285"/>
    <w:multiLevelType w:val="hybridMultilevel"/>
    <w:tmpl w:val="BB18298E"/>
    <w:lvl w:ilvl="0" w:tplc="93CA3B4E">
      <w:start w:val="1"/>
      <w:numFmt w:val="decimal"/>
      <w:lvlText w:val="%1."/>
      <w:lvlJc w:val="left"/>
      <w:pPr>
        <w:ind w:left="1695" w:hanging="975"/>
      </w:pPr>
      <w:rPr>
        <w:rFonts w:hint="default"/>
        <w:b w:val="0"/>
        <w:sz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AC96646"/>
    <w:multiLevelType w:val="hybridMultilevel"/>
    <w:tmpl w:val="90C0BE48"/>
    <w:lvl w:ilvl="0" w:tplc="B9C8D7D4">
      <w:start w:val="29"/>
      <w:numFmt w:val="decimal"/>
      <w:lvlText w:val="%1."/>
      <w:lvlJc w:val="left"/>
      <w:pPr>
        <w:ind w:left="900" w:hanging="375"/>
      </w:pPr>
      <w:rPr>
        <w:rFonts w:hint="default"/>
      </w:rPr>
    </w:lvl>
    <w:lvl w:ilvl="1" w:tplc="04260019" w:tentative="1">
      <w:start w:val="1"/>
      <w:numFmt w:val="lowerLetter"/>
      <w:lvlText w:val="%2."/>
      <w:lvlJc w:val="left"/>
      <w:pPr>
        <w:ind w:left="1605" w:hanging="360"/>
      </w:pPr>
    </w:lvl>
    <w:lvl w:ilvl="2" w:tplc="0426001B" w:tentative="1">
      <w:start w:val="1"/>
      <w:numFmt w:val="lowerRoman"/>
      <w:lvlText w:val="%3."/>
      <w:lvlJc w:val="right"/>
      <w:pPr>
        <w:ind w:left="2325" w:hanging="180"/>
      </w:pPr>
    </w:lvl>
    <w:lvl w:ilvl="3" w:tplc="0426000F" w:tentative="1">
      <w:start w:val="1"/>
      <w:numFmt w:val="decimal"/>
      <w:lvlText w:val="%4."/>
      <w:lvlJc w:val="left"/>
      <w:pPr>
        <w:ind w:left="3045" w:hanging="360"/>
      </w:pPr>
    </w:lvl>
    <w:lvl w:ilvl="4" w:tplc="04260019" w:tentative="1">
      <w:start w:val="1"/>
      <w:numFmt w:val="lowerLetter"/>
      <w:lvlText w:val="%5."/>
      <w:lvlJc w:val="left"/>
      <w:pPr>
        <w:ind w:left="3765" w:hanging="360"/>
      </w:pPr>
    </w:lvl>
    <w:lvl w:ilvl="5" w:tplc="0426001B" w:tentative="1">
      <w:start w:val="1"/>
      <w:numFmt w:val="lowerRoman"/>
      <w:lvlText w:val="%6."/>
      <w:lvlJc w:val="right"/>
      <w:pPr>
        <w:ind w:left="4485" w:hanging="180"/>
      </w:pPr>
    </w:lvl>
    <w:lvl w:ilvl="6" w:tplc="0426000F" w:tentative="1">
      <w:start w:val="1"/>
      <w:numFmt w:val="decimal"/>
      <w:lvlText w:val="%7."/>
      <w:lvlJc w:val="left"/>
      <w:pPr>
        <w:ind w:left="5205" w:hanging="360"/>
      </w:pPr>
    </w:lvl>
    <w:lvl w:ilvl="7" w:tplc="04260019" w:tentative="1">
      <w:start w:val="1"/>
      <w:numFmt w:val="lowerLetter"/>
      <w:lvlText w:val="%8."/>
      <w:lvlJc w:val="left"/>
      <w:pPr>
        <w:ind w:left="5925" w:hanging="360"/>
      </w:pPr>
    </w:lvl>
    <w:lvl w:ilvl="8" w:tplc="0426001B" w:tentative="1">
      <w:start w:val="1"/>
      <w:numFmt w:val="lowerRoman"/>
      <w:lvlText w:val="%9."/>
      <w:lvlJc w:val="right"/>
      <w:pPr>
        <w:ind w:left="6645" w:hanging="180"/>
      </w:pPr>
    </w:lvl>
  </w:abstractNum>
  <w:abstractNum w:abstractNumId="24" w15:restartNumberingAfterBreak="0">
    <w:nsid w:val="3B1D07B6"/>
    <w:multiLevelType w:val="hybridMultilevel"/>
    <w:tmpl w:val="94AE7448"/>
    <w:lvl w:ilvl="0" w:tplc="ABF427DC">
      <w:start w:val="13"/>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5" w15:restartNumberingAfterBreak="0">
    <w:nsid w:val="3DF76632"/>
    <w:multiLevelType w:val="multilevel"/>
    <w:tmpl w:val="CD3E5C3E"/>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E516693"/>
    <w:multiLevelType w:val="multilevel"/>
    <w:tmpl w:val="DA081B80"/>
    <w:lvl w:ilvl="0">
      <w:start w:val="1"/>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FA14EF4"/>
    <w:multiLevelType w:val="multilevel"/>
    <w:tmpl w:val="6C5EEADC"/>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2AA4600"/>
    <w:multiLevelType w:val="multilevel"/>
    <w:tmpl w:val="3F32E4C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70E21E6"/>
    <w:multiLevelType w:val="hybridMultilevel"/>
    <w:tmpl w:val="6D5A822E"/>
    <w:lvl w:ilvl="0" w:tplc="04988CBC">
      <w:start w:val="29"/>
      <w:numFmt w:val="decimal"/>
      <w:lvlText w:val="%1."/>
      <w:lvlJc w:val="left"/>
      <w:pPr>
        <w:ind w:left="885" w:hanging="360"/>
      </w:pPr>
      <w:rPr>
        <w:rFonts w:hint="default"/>
      </w:rPr>
    </w:lvl>
    <w:lvl w:ilvl="1" w:tplc="04260019" w:tentative="1">
      <w:start w:val="1"/>
      <w:numFmt w:val="lowerLetter"/>
      <w:lvlText w:val="%2."/>
      <w:lvlJc w:val="left"/>
      <w:pPr>
        <w:ind w:left="1605" w:hanging="360"/>
      </w:pPr>
    </w:lvl>
    <w:lvl w:ilvl="2" w:tplc="0426001B" w:tentative="1">
      <w:start w:val="1"/>
      <w:numFmt w:val="lowerRoman"/>
      <w:lvlText w:val="%3."/>
      <w:lvlJc w:val="right"/>
      <w:pPr>
        <w:ind w:left="2325" w:hanging="180"/>
      </w:pPr>
    </w:lvl>
    <w:lvl w:ilvl="3" w:tplc="0426000F" w:tentative="1">
      <w:start w:val="1"/>
      <w:numFmt w:val="decimal"/>
      <w:lvlText w:val="%4."/>
      <w:lvlJc w:val="left"/>
      <w:pPr>
        <w:ind w:left="3045" w:hanging="360"/>
      </w:pPr>
    </w:lvl>
    <w:lvl w:ilvl="4" w:tplc="04260019" w:tentative="1">
      <w:start w:val="1"/>
      <w:numFmt w:val="lowerLetter"/>
      <w:lvlText w:val="%5."/>
      <w:lvlJc w:val="left"/>
      <w:pPr>
        <w:ind w:left="3765" w:hanging="360"/>
      </w:pPr>
    </w:lvl>
    <w:lvl w:ilvl="5" w:tplc="0426001B" w:tentative="1">
      <w:start w:val="1"/>
      <w:numFmt w:val="lowerRoman"/>
      <w:lvlText w:val="%6."/>
      <w:lvlJc w:val="right"/>
      <w:pPr>
        <w:ind w:left="4485" w:hanging="180"/>
      </w:pPr>
    </w:lvl>
    <w:lvl w:ilvl="6" w:tplc="0426000F" w:tentative="1">
      <w:start w:val="1"/>
      <w:numFmt w:val="decimal"/>
      <w:lvlText w:val="%7."/>
      <w:lvlJc w:val="left"/>
      <w:pPr>
        <w:ind w:left="5205" w:hanging="360"/>
      </w:pPr>
    </w:lvl>
    <w:lvl w:ilvl="7" w:tplc="04260019" w:tentative="1">
      <w:start w:val="1"/>
      <w:numFmt w:val="lowerLetter"/>
      <w:lvlText w:val="%8."/>
      <w:lvlJc w:val="left"/>
      <w:pPr>
        <w:ind w:left="5925" w:hanging="360"/>
      </w:pPr>
    </w:lvl>
    <w:lvl w:ilvl="8" w:tplc="0426001B" w:tentative="1">
      <w:start w:val="1"/>
      <w:numFmt w:val="lowerRoman"/>
      <w:lvlText w:val="%9."/>
      <w:lvlJc w:val="right"/>
      <w:pPr>
        <w:ind w:left="6645" w:hanging="180"/>
      </w:pPr>
    </w:lvl>
  </w:abstractNum>
  <w:abstractNum w:abstractNumId="30" w15:restartNumberingAfterBreak="0">
    <w:nsid w:val="48A7758A"/>
    <w:multiLevelType w:val="hybridMultilevel"/>
    <w:tmpl w:val="576EA81A"/>
    <w:lvl w:ilvl="0" w:tplc="F35A53C6">
      <w:start w:val="1"/>
      <w:numFmt w:val="upperRoman"/>
      <w:lvlText w:val="%1."/>
      <w:lvlJc w:val="left"/>
      <w:pPr>
        <w:ind w:left="2970" w:hanging="720"/>
      </w:pPr>
      <w:rPr>
        <w:rFonts w:hint="default"/>
      </w:rPr>
    </w:lvl>
    <w:lvl w:ilvl="1" w:tplc="04260019" w:tentative="1">
      <w:start w:val="1"/>
      <w:numFmt w:val="lowerLetter"/>
      <w:lvlText w:val="%2."/>
      <w:lvlJc w:val="left"/>
      <w:pPr>
        <w:ind w:left="3330" w:hanging="360"/>
      </w:pPr>
    </w:lvl>
    <w:lvl w:ilvl="2" w:tplc="0426001B" w:tentative="1">
      <w:start w:val="1"/>
      <w:numFmt w:val="lowerRoman"/>
      <w:lvlText w:val="%3."/>
      <w:lvlJc w:val="right"/>
      <w:pPr>
        <w:ind w:left="4050" w:hanging="180"/>
      </w:pPr>
    </w:lvl>
    <w:lvl w:ilvl="3" w:tplc="0426000F" w:tentative="1">
      <w:start w:val="1"/>
      <w:numFmt w:val="decimal"/>
      <w:lvlText w:val="%4."/>
      <w:lvlJc w:val="left"/>
      <w:pPr>
        <w:ind w:left="4770" w:hanging="360"/>
      </w:pPr>
    </w:lvl>
    <w:lvl w:ilvl="4" w:tplc="04260019" w:tentative="1">
      <w:start w:val="1"/>
      <w:numFmt w:val="lowerLetter"/>
      <w:lvlText w:val="%5."/>
      <w:lvlJc w:val="left"/>
      <w:pPr>
        <w:ind w:left="5490" w:hanging="360"/>
      </w:pPr>
    </w:lvl>
    <w:lvl w:ilvl="5" w:tplc="0426001B" w:tentative="1">
      <w:start w:val="1"/>
      <w:numFmt w:val="lowerRoman"/>
      <w:lvlText w:val="%6."/>
      <w:lvlJc w:val="right"/>
      <w:pPr>
        <w:ind w:left="6210" w:hanging="180"/>
      </w:pPr>
    </w:lvl>
    <w:lvl w:ilvl="6" w:tplc="0426000F" w:tentative="1">
      <w:start w:val="1"/>
      <w:numFmt w:val="decimal"/>
      <w:lvlText w:val="%7."/>
      <w:lvlJc w:val="left"/>
      <w:pPr>
        <w:ind w:left="6930" w:hanging="360"/>
      </w:pPr>
    </w:lvl>
    <w:lvl w:ilvl="7" w:tplc="04260019" w:tentative="1">
      <w:start w:val="1"/>
      <w:numFmt w:val="lowerLetter"/>
      <w:lvlText w:val="%8."/>
      <w:lvlJc w:val="left"/>
      <w:pPr>
        <w:ind w:left="7650" w:hanging="360"/>
      </w:pPr>
    </w:lvl>
    <w:lvl w:ilvl="8" w:tplc="0426001B" w:tentative="1">
      <w:start w:val="1"/>
      <w:numFmt w:val="lowerRoman"/>
      <w:lvlText w:val="%9."/>
      <w:lvlJc w:val="right"/>
      <w:pPr>
        <w:ind w:left="8370" w:hanging="180"/>
      </w:pPr>
    </w:lvl>
  </w:abstractNum>
  <w:abstractNum w:abstractNumId="31" w15:restartNumberingAfterBreak="0">
    <w:nsid w:val="4A125C35"/>
    <w:multiLevelType w:val="multilevel"/>
    <w:tmpl w:val="71BEF6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B2E7554"/>
    <w:multiLevelType w:val="hybridMultilevel"/>
    <w:tmpl w:val="9C481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9E6735"/>
    <w:multiLevelType w:val="hybridMultilevel"/>
    <w:tmpl w:val="713EBE24"/>
    <w:lvl w:ilvl="0" w:tplc="99AE16FE">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4" w15:restartNumberingAfterBreak="0">
    <w:nsid w:val="53053A4F"/>
    <w:multiLevelType w:val="hybridMultilevel"/>
    <w:tmpl w:val="9D848194"/>
    <w:lvl w:ilvl="0" w:tplc="7814181C">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5" w15:restartNumberingAfterBreak="0">
    <w:nsid w:val="5B896E0D"/>
    <w:multiLevelType w:val="hybridMultilevel"/>
    <w:tmpl w:val="79CE6184"/>
    <w:lvl w:ilvl="0" w:tplc="03C028B2">
      <w:start w:val="14"/>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8E560C"/>
    <w:multiLevelType w:val="hybridMultilevel"/>
    <w:tmpl w:val="02B4FD8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6A5C24"/>
    <w:multiLevelType w:val="hybridMultilevel"/>
    <w:tmpl w:val="9E98958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9C61632"/>
    <w:multiLevelType w:val="hybridMultilevel"/>
    <w:tmpl w:val="FD681A3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2093E"/>
    <w:multiLevelType w:val="multilevel"/>
    <w:tmpl w:val="73BA290A"/>
    <w:lvl w:ilvl="0">
      <w:start w:val="1"/>
      <w:numFmt w:val="decimal"/>
      <w:lvlText w:val="%1."/>
      <w:lvlJc w:val="left"/>
      <w:pPr>
        <w:ind w:left="450" w:hanging="450"/>
      </w:pPr>
      <w:rPr>
        <w:rFonts w:hint="default"/>
      </w:rPr>
    </w:lvl>
    <w:lvl w:ilvl="1">
      <w:start w:val="3"/>
      <w:numFmt w:val="decimal"/>
      <w:lvlText w:val="%1.%2."/>
      <w:lvlJc w:val="left"/>
      <w:pPr>
        <w:ind w:left="739" w:hanging="720"/>
      </w:pPr>
      <w:rPr>
        <w:rFonts w:hint="default"/>
      </w:rPr>
    </w:lvl>
    <w:lvl w:ilvl="2">
      <w:start w:val="1"/>
      <w:numFmt w:val="decimal"/>
      <w:lvlText w:val="%1.%2.%3."/>
      <w:lvlJc w:val="left"/>
      <w:pPr>
        <w:ind w:left="758" w:hanging="720"/>
      </w:pPr>
      <w:rPr>
        <w:rFonts w:hint="default"/>
      </w:rPr>
    </w:lvl>
    <w:lvl w:ilvl="3">
      <w:start w:val="1"/>
      <w:numFmt w:val="decimal"/>
      <w:lvlText w:val="%1.%2.%3.%4."/>
      <w:lvlJc w:val="left"/>
      <w:pPr>
        <w:ind w:left="1137" w:hanging="1080"/>
      </w:pPr>
      <w:rPr>
        <w:rFonts w:hint="default"/>
      </w:rPr>
    </w:lvl>
    <w:lvl w:ilvl="4">
      <w:start w:val="1"/>
      <w:numFmt w:val="decimal"/>
      <w:lvlText w:val="%1.%2.%3.%4.%5."/>
      <w:lvlJc w:val="left"/>
      <w:pPr>
        <w:ind w:left="1156" w:hanging="1080"/>
      </w:pPr>
      <w:rPr>
        <w:rFonts w:hint="default"/>
      </w:rPr>
    </w:lvl>
    <w:lvl w:ilvl="5">
      <w:start w:val="1"/>
      <w:numFmt w:val="decimal"/>
      <w:lvlText w:val="%1.%2.%3.%4.%5.%6."/>
      <w:lvlJc w:val="left"/>
      <w:pPr>
        <w:ind w:left="1535" w:hanging="1440"/>
      </w:pPr>
      <w:rPr>
        <w:rFonts w:hint="default"/>
      </w:rPr>
    </w:lvl>
    <w:lvl w:ilvl="6">
      <w:start w:val="1"/>
      <w:numFmt w:val="decimal"/>
      <w:lvlText w:val="%1.%2.%3.%4.%5.%6.%7."/>
      <w:lvlJc w:val="left"/>
      <w:pPr>
        <w:ind w:left="1914" w:hanging="1800"/>
      </w:pPr>
      <w:rPr>
        <w:rFonts w:hint="default"/>
      </w:rPr>
    </w:lvl>
    <w:lvl w:ilvl="7">
      <w:start w:val="1"/>
      <w:numFmt w:val="decimal"/>
      <w:lvlText w:val="%1.%2.%3.%4.%5.%6.%7.%8."/>
      <w:lvlJc w:val="left"/>
      <w:pPr>
        <w:ind w:left="1933" w:hanging="1800"/>
      </w:pPr>
      <w:rPr>
        <w:rFonts w:hint="default"/>
      </w:rPr>
    </w:lvl>
    <w:lvl w:ilvl="8">
      <w:start w:val="1"/>
      <w:numFmt w:val="decimal"/>
      <w:lvlText w:val="%1.%2.%3.%4.%5.%6.%7.%8.%9."/>
      <w:lvlJc w:val="left"/>
      <w:pPr>
        <w:ind w:left="2312" w:hanging="2160"/>
      </w:pPr>
      <w:rPr>
        <w:rFonts w:hint="default"/>
      </w:rPr>
    </w:lvl>
  </w:abstractNum>
  <w:abstractNum w:abstractNumId="40" w15:restartNumberingAfterBreak="0">
    <w:nsid w:val="6F961C78"/>
    <w:multiLevelType w:val="hybridMultilevel"/>
    <w:tmpl w:val="0C906CC0"/>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C2963"/>
    <w:multiLevelType w:val="hybridMultilevel"/>
    <w:tmpl w:val="04848754"/>
    <w:lvl w:ilvl="0" w:tplc="CFD0FB30">
      <w:start w:val="13"/>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604489"/>
    <w:multiLevelType w:val="multilevel"/>
    <w:tmpl w:val="A89882D0"/>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3" w15:restartNumberingAfterBreak="0">
    <w:nsid w:val="758D65C2"/>
    <w:multiLevelType w:val="hybridMultilevel"/>
    <w:tmpl w:val="EFB6D634"/>
    <w:lvl w:ilvl="0" w:tplc="4A609EFE">
      <w:start w:val="6"/>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4" w15:restartNumberingAfterBreak="0">
    <w:nsid w:val="77136349"/>
    <w:multiLevelType w:val="multilevel"/>
    <w:tmpl w:val="F2345A4C"/>
    <w:lvl w:ilvl="0">
      <w:start w:val="1"/>
      <w:numFmt w:val="decimal"/>
      <w:lvlText w:val="%1."/>
      <w:lvlJc w:val="left"/>
      <w:pPr>
        <w:ind w:left="810" w:hanging="45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28"/>
  </w:num>
  <w:num w:numId="3">
    <w:abstractNumId w:val="25"/>
  </w:num>
  <w:num w:numId="4">
    <w:abstractNumId w:val="44"/>
  </w:num>
  <w:num w:numId="5">
    <w:abstractNumId w:val="38"/>
  </w:num>
  <w:num w:numId="6">
    <w:abstractNumId w:val="2"/>
  </w:num>
  <w:num w:numId="7">
    <w:abstractNumId w:val="8"/>
  </w:num>
  <w:num w:numId="8">
    <w:abstractNumId w:val="21"/>
  </w:num>
  <w:num w:numId="9">
    <w:abstractNumId w:val="24"/>
  </w:num>
  <w:num w:numId="10">
    <w:abstractNumId w:val="6"/>
  </w:num>
  <w:num w:numId="11">
    <w:abstractNumId w:val="30"/>
  </w:num>
  <w:num w:numId="12">
    <w:abstractNumId w:val="32"/>
  </w:num>
  <w:num w:numId="13">
    <w:abstractNumId w:val="15"/>
  </w:num>
  <w:num w:numId="14">
    <w:abstractNumId w:val="3"/>
  </w:num>
  <w:num w:numId="15">
    <w:abstractNumId w:val="10"/>
  </w:num>
  <w:num w:numId="16">
    <w:abstractNumId w:val="11"/>
  </w:num>
  <w:num w:numId="17">
    <w:abstractNumId w:val="26"/>
  </w:num>
  <w:num w:numId="18">
    <w:abstractNumId w:val="18"/>
  </w:num>
  <w:num w:numId="19">
    <w:abstractNumId w:val="22"/>
  </w:num>
  <w:num w:numId="20">
    <w:abstractNumId w:val="39"/>
  </w:num>
  <w:num w:numId="21">
    <w:abstractNumId w:val="31"/>
  </w:num>
  <w:num w:numId="22">
    <w:abstractNumId w:val="12"/>
  </w:num>
  <w:num w:numId="23">
    <w:abstractNumId w:val="19"/>
  </w:num>
  <w:num w:numId="24">
    <w:abstractNumId w:val="27"/>
  </w:num>
  <w:num w:numId="25">
    <w:abstractNumId w:val="23"/>
  </w:num>
  <w:num w:numId="26">
    <w:abstractNumId w:val="29"/>
  </w:num>
  <w:num w:numId="27">
    <w:abstractNumId w:val="4"/>
  </w:num>
  <w:num w:numId="28">
    <w:abstractNumId w:val="43"/>
  </w:num>
  <w:num w:numId="29">
    <w:abstractNumId w:val="35"/>
  </w:num>
  <w:num w:numId="30">
    <w:abstractNumId w:val="41"/>
  </w:num>
  <w:num w:numId="31">
    <w:abstractNumId w:val="16"/>
  </w:num>
  <w:num w:numId="32">
    <w:abstractNumId w:val="40"/>
  </w:num>
  <w:num w:numId="33">
    <w:abstractNumId w:val="17"/>
  </w:num>
  <w:num w:numId="34">
    <w:abstractNumId w:val="33"/>
  </w:num>
  <w:num w:numId="35">
    <w:abstractNumId w:val="7"/>
  </w:num>
  <w:num w:numId="36">
    <w:abstractNumId w:val="5"/>
  </w:num>
  <w:num w:numId="37">
    <w:abstractNumId w:val="36"/>
  </w:num>
  <w:num w:numId="38">
    <w:abstractNumId w:val="37"/>
  </w:num>
  <w:num w:numId="39">
    <w:abstractNumId w:val="14"/>
  </w:num>
  <w:num w:numId="40">
    <w:abstractNumId w:val="0"/>
  </w:num>
  <w:num w:numId="41">
    <w:abstractNumId w:val="1"/>
  </w:num>
  <w:num w:numId="42">
    <w:abstractNumId w:val="34"/>
  </w:num>
  <w:num w:numId="43">
    <w:abstractNumId w:val="42"/>
  </w:num>
  <w:num w:numId="44">
    <w:abstractNumId w:val="13"/>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81"/>
    <w:rsid w:val="000016BA"/>
    <w:rsid w:val="000040CB"/>
    <w:rsid w:val="0000498B"/>
    <w:rsid w:val="00010C93"/>
    <w:rsid w:val="000230F2"/>
    <w:rsid w:val="0003143E"/>
    <w:rsid w:val="000408FD"/>
    <w:rsid w:val="00056BF7"/>
    <w:rsid w:val="000622C0"/>
    <w:rsid w:val="0006484C"/>
    <w:rsid w:val="00075401"/>
    <w:rsid w:val="00081D15"/>
    <w:rsid w:val="000824BA"/>
    <w:rsid w:val="00085FB3"/>
    <w:rsid w:val="000864CD"/>
    <w:rsid w:val="0009073C"/>
    <w:rsid w:val="00090D32"/>
    <w:rsid w:val="00095FA8"/>
    <w:rsid w:val="000A25A2"/>
    <w:rsid w:val="000A7D3F"/>
    <w:rsid w:val="000B73ED"/>
    <w:rsid w:val="000C5A3C"/>
    <w:rsid w:val="000E1B04"/>
    <w:rsid w:val="000F31B1"/>
    <w:rsid w:val="00106AE1"/>
    <w:rsid w:val="001106B2"/>
    <w:rsid w:val="00127310"/>
    <w:rsid w:val="001666B2"/>
    <w:rsid w:val="00176596"/>
    <w:rsid w:val="001852B5"/>
    <w:rsid w:val="00186F8D"/>
    <w:rsid w:val="00195EB5"/>
    <w:rsid w:val="00196E26"/>
    <w:rsid w:val="001A3032"/>
    <w:rsid w:val="001A4A43"/>
    <w:rsid w:val="001B7A09"/>
    <w:rsid w:val="001C14DC"/>
    <w:rsid w:val="001C5DD2"/>
    <w:rsid w:val="001E246D"/>
    <w:rsid w:val="001F5498"/>
    <w:rsid w:val="00200649"/>
    <w:rsid w:val="0020170A"/>
    <w:rsid w:val="0021525C"/>
    <w:rsid w:val="0022157E"/>
    <w:rsid w:val="00224C70"/>
    <w:rsid w:val="00225F24"/>
    <w:rsid w:val="00226326"/>
    <w:rsid w:val="0023388F"/>
    <w:rsid w:val="00234686"/>
    <w:rsid w:val="00241457"/>
    <w:rsid w:val="00251B67"/>
    <w:rsid w:val="00261207"/>
    <w:rsid w:val="00263658"/>
    <w:rsid w:val="0026582B"/>
    <w:rsid w:val="00280A22"/>
    <w:rsid w:val="0029098F"/>
    <w:rsid w:val="002A60BD"/>
    <w:rsid w:val="002A7991"/>
    <w:rsid w:val="002B5BD8"/>
    <w:rsid w:val="002B6235"/>
    <w:rsid w:val="002B71F3"/>
    <w:rsid w:val="002C0ECF"/>
    <w:rsid w:val="002C3327"/>
    <w:rsid w:val="003156EA"/>
    <w:rsid w:val="0032272A"/>
    <w:rsid w:val="00327F39"/>
    <w:rsid w:val="00332A06"/>
    <w:rsid w:val="00336F2C"/>
    <w:rsid w:val="00344192"/>
    <w:rsid w:val="00347BDB"/>
    <w:rsid w:val="00355B27"/>
    <w:rsid w:val="00377D34"/>
    <w:rsid w:val="00386CC4"/>
    <w:rsid w:val="003B1676"/>
    <w:rsid w:val="003B1C45"/>
    <w:rsid w:val="003B32AB"/>
    <w:rsid w:val="003B42AD"/>
    <w:rsid w:val="003E0E0E"/>
    <w:rsid w:val="003F4643"/>
    <w:rsid w:val="003F6A41"/>
    <w:rsid w:val="00405A91"/>
    <w:rsid w:val="00413000"/>
    <w:rsid w:val="004340FD"/>
    <w:rsid w:val="004459EC"/>
    <w:rsid w:val="00456207"/>
    <w:rsid w:val="0045643B"/>
    <w:rsid w:val="0046755F"/>
    <w:rsid w:val="00477340"/>
    <w:rsid w:val="00487204"/>
    <w:rsid w:val="004A364D"/>
    <w:rsid w:val="004C027C"/>
    <w:rsid w:val="004C4B1F"/>
    <w:rsid w:val="004C6C3A"/>
    <w:rsid w:val="004D0703"/>
    <w:rsid w:val="004D7287"/>
    <w:rsid w:val="004F2939"/>
    <w:rsid w:val="004F4F39"/>
    <w:rsid w:val="004F502D"/>
    <w:rsid w:val="00501766"/>
    <w:rsid w:val="00506656"/>
    <w:rsid w:val="005162AD"/>
    <w:rsid w:val="00524411"/>
    <w:rsid w:val="00533054"/>
    <w:rsid w:val="00534530"/>
    <w:rsid w:val="00535F21"/>
    <w:rsid w:val="00541527"/>
    <w:rsid w:val="0057119B"/>
    <w:rsid w:val="00583CE2"/>
    <w:rsid w:val="005C1981"/>
    <w:rsid w:val="005D1B12"/>
    <w:rsid w:val="005D36A9"/>
    <w:rsid w:val="005E3097"/>
    <w:rsid w:val="005E3FBD"/>
    <w:rsid w:val="005E4A81"/>
    <w:rsid w:val="005E686C"/>
    <w:rsid w:val="005F2107"/>
    <w:rsid w:val="005F640D"/>
    <w:rsid w:val="00636DA7"/>
    <w:rsid w:val="0063766B"/>
    <w:rsid w:val="006468FF"/>
    <w:rsid w:val="0065279A"/>
    <w:rsid w:val="00656BF4"/>
    <w:rsid w:val="00657A93"/>
    <w:rsid w:val="006638EC"/>
    <w:rsid w:val="006673E2"/>
    <w:rsid w:val="0067041F"/>
    <w:rsid w:val="00671872"/>
    <w:rsid w:val="00683A82"/>
    <w:rsid w:val="00684FD7"/>
    <w:rsid w:val="006A0637"/>
    <w:rsid w:val="006A50C3"/>
    <w:rsid w:val="006B44D3"/>
    <w:rsid w:val="006B6A94"/>
    <w:rsid w:val="006C3F70"/>
    <w:rsid w:val="006C510E"/>
    <w:rsid w:val="00705386"/>
    <w:rsid w:val="0072434E"/>
    <w:rsid w:val="00724E3E"/>
    <w:rsid w:val="00731676"/>
    <w:rsid w:val="00735713"/>
    <w:rsid w:val="0074372D"/>
    <w:rsid w:val="007539E9"/>
    <w:rsid w:val="0076428F"/>
    <w:rsid w:val="007871F5"/>
    <w:rsid w:val="007A27E5"/>
    <w:rsid w:val="007A7DF4"/>
    <w:rsid w:val="007B11BC"/>
    <w:rsid w:val="007B1790"/>
    <w:rsid w:val="007C3056"/>
    <w:rsid w:val="007C7253"/>
    <w:rsid w:val="007D2D46"/>
    <w:rsid w:val="007D3D39"/>
    <w:rsid w:val="007E5901"/>
    <w:rsid w:val="007F05AC"/>
    <w:rsid w:val="007F6DA4"/>
    <w:rsid w:val="008056FA"/>
    <w:rsid w:val="00805E40"/>
    <w:rsid w:val="008124A3"/>
    <w:rsid w:val="00814573"/>
    <w:rsid w:val="0083017F"/>
    <w:rsid w:val="0083779D"/>
    <w:rsid w:val="00841AB9"/>
    <w:rsid w:val="00845D99"/>
    <w:rsid w:val="00855D06"/>
    <w:rsid w:val="008804B0"/>
    <w:rsid w:val="0088452D"/>
    <w:rsid w:val="00896292"/>
    <w:rsid w:val="008C75A0"/>
    <w:rsid w:val="008F310E"/>
    <w:rsid w:val="008F53BA"/>
    <w:rsid w:val="00902BD6"/>
    <w:rsid w:val="00905935"/>
    <w:rsid w:val="00915B01"/>
    <w:rsid w:val="00916440"/>
    <w:rsid w:val="00927081"/>
    <w:rsid w:val="00927652"/>
    <w:rsid w:val="0093161C"/>
    <w:rsid w:val="00947DB0"/>
    <w:rsid w:val="0095790B"/>
    <w:rsid w:val="00962C1F"/>
    <w:rsid w:val="00962E22"/>
    <w:rsid w:val="00962EEE"/>
    <w:rsid w:val="0096398E"/>
    <w:rsid w:val="009A16AE"/>
    <w:rsid w:val="009D1BB5"/>
    <w:rsid w:val="009D3D92"/>
    <w:rsid w:val="009D4209"/>
    <w:rsid w:val="009E75EF"/>
    <w:rsid w:val="00A063AD"/>
    <w:rsid w:val="00A119BA"/>
    <w:rsid w:val="00A17229"/>
    <w:rsid w:val="00A25BD0"/>
    <w:rsid w:val="00A2766D"/>
    <w:rsid w:val="00A278E3"/>
    <w:rsid w:val="00A35286"/>
    <w:rsid w:val="00A35A81"/>
    <w:rsid w:val="00A45481"/>
    <w:rsid w:val="00A61CC2"/>
    <w:rsid w:val="00A73EF1"/>
    <w:rsid w:val="00A81CE9"/>
    <w:rsid w:val="00A8756C"/>
    <w:rsid w:val="00AA101C"/>
    <w:rsid w:val="00AA38E9"/>
    <w:rsid w:val="00AB39C6"/>
    <w:rsid w:val="00AC4242"/>
    <w:rsid w:val="00AD335A"/>
    <w:rsid w:val="00AD7A0E"/>
    <w:rsid w:val="00AF58D3"/>
    <w:rsid w:val="00B13041"/>
    <w:rsid w:val="00B145D3"/>
    <w:rsid w:val="00B152B4"/>
    <w:rsid w:val="00B338FD"/>
    <w:rsid w:val="00B341FA"/>
    <w:rsid w:val="00B409AD"/>
    <w:rsid w:val="00B5023E"/>
    <w:rsid w:val="00B50CD2"/>
    <w:rsid w:val="00B52D4D"/>
    <w:rsid w:val="00B6262C"/>
    <w:rsid w:val="00B62CD4"/>
    <w:rsid w:val="00B63849"/>
    <w:rsid w:val="00B9107A"/>
    <w:rsid w:val="00BE2313"/>
    <w:rsid w:val="00BF4062"/>
    <w:rsid w:val="00BF4551"/>
    <w:rsid w:val="00C03E5B"/>
    <w:rsid w:val="00C12135"/>
    <w:rsid w:val="00C52CEC"/>
    <w:rsid w:val="00C81B51"/>
    <w:rsid w:val="00C835D6"/>
    <w:rsid w:val="00C96456"/>
    <w:rsid w:val="00C965D0"/>
    <w:rsid w:val="00C969D9"/>
    <w:rsid w:val="00CA019A"/>
    <w:rsid w:val="00CA11F6"/>
    <w:rsid w:val="00CA5155"/>
    <w:rsid w:val="00CA5797"/>
    <w:rsid w:val="00CD0318"/>
    <w:rsid w:val="00CE0979"/>
    <w:rsid w:val="00CE0D7D"/>
    <w:rsid w:val="00CE5853"/>
    <w:rsid w:val="00CF46BB"/>
    <w:rsid w:val="00D112D8"/>
    <w:rsid w:val="00D265F0"/>
    <w:rsid w:val="00D30500"/>
    <w:rsid w:val="00D31CAA"/>
    <w:rsid w:val="00D42A3D"/>
    <w:rsid w:val="00D5708B"/>
    <w:rsid w:val="00D62AD1"/>
    <w:rsid w:val="00D64D9F"/>
    <w:rsid w:val="00D65D66"/>
    <w:rsid w:val="00D84848"/>
    <w:rsid w:val="00DB5EDE"/>
    <w:rsid w:val="00DB7864"/>
    <w:rsid w:val="00DC5D7B"/>
    <w:rsid w:val="00DD3D54"/>
    <w:rsid w:val="00E334B2"/>
    <w:rsid w:val="00E343AE"/>
    <w:rsid w:val="00E41FFA"/>
    <w:rsid w:val="00E44CC8"/>
    <w:rsid w:val="00E52565"/>
    <w:rsid w:val="00E713B3"/>
    <w:rsid w:val="00E739CD"/>
    <w:rsid w:val="00E74B11"/>
    <w:rsid w:val="00E775DE"/>
    <w:rsid w:val="00E97685"/>
    <w:rsid w:val="00EA422A"/>
    <w:rsid w:val="00EB3A33"/>
    <w:rsid w:val="00EC3652"/>
    <w:rsid w:val="00EE2038"/>
    <w:rsid w:val="00EF53A2"/>
    <w:rsid w:val="00F0740F"/>
    <w:rsid w:val="00F07E42"/>
    <w:rsid w:val="00F12D33"/>
    <w:rsid w:val="00F14954"/>
    <w:rsid w:val="00F34BAC"/>
    <w:rsid w:val="00F42EC9"/>
    <w:rsid w:val="00F81D3D"/>
    <w:rsid w:val="00F82D79"/>
    <w:rsid w:val="00F85365"/>
    <w:rsid w:val="00F95084"/>
    <w:rsid w:val="00FB31BB"/>
    <w:rsid w:val="00FB321D"/>
    <w:rsid w:val="00FB3EB2"/>
    <w:rsid w:val="00FB464F"/>
    <w:rsid w:val="00FB55B9"/>
    <w:rsid w:val="00FD2065"/>
    <w:rsid w:val="00FD3E9D"/>
    <w:rsid w:val="00FD4176"/>
    <w:rsid w:val="00FE0176"/>
    <w:rsid w:val="00FE261E"/>
    <w:rsid w:val="00FF7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4097"/>
    <o:shapelayout v:ext="edit">
      <o:idmap v:ext="edit" data="1"/>
    </o:shapelayout>
  </w:shapeDefaults>
  <w:decimalSymbol w:val=","/>
  <w:listSeparator w:val=";"/>
  <w14:docId w14:val="3DE23CF7"/>
  <w15:docId w15:val="{C2B43C80-0009-4B52-8488-32DA1EAC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A8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E4A81"/>
    <w:pPr>
      <w:spacing w:before="100" w:beforeAutospacing="1" w:after="100" w:afterAutospacing="1"/>
    </w:pPr>
  </w:style>
  <w:style w:type="paragraph" w:customStyle="1" w:styleId="naisf">
    <w:name w:val="naisf"/>
    <w:basedOn w:val="Normal"/>
    <w:rsid w:val="005E4A81"/>
    <w:pPr>
      <w:spacing w:before="75" w:after="75"/>
      <w:ind w:firstLine="375"/>
      <w:jc w:val="both"/>
    </w:pPr>
  </w:style>
  <w:style w:type="paragraph" w:customStyle="1" w:styleId="naisnod">
    <w:name w:val="naisnod"/>
    <w:basedOn w:val="Normal"/>
    <w:uiPriority w:val="99"/>
    <w:rsid w:val="005E4A81"/>
    <w:pPr>
      <w:spacing w:before="150" w:after="150"/>
      <w:jc w:val="center"/>
    </w:pPr>
    <w:rPr>
      <w:b/>
      <w:bCs/>
    </w:rPr>
  </w:style>
  <w:style w:type="paragraph" w:customStyle="1" w:styleId="naiskr">
    <w:name w:val="naiskr"/>
    <w:basedOn w:val="Normal"/>
    <w:rsid w:val="005E4A81"/>
    <w:pPr>
      <w:spacing w:before="75" w:after="75"/>
    </w:pPr>
  </w:style>
  <w:style w:type="paragraph" w:customStyle="1" w:styleId="naisc">
    <w:name w:val="naisc"/>
    <w:basedOn w:val="Normal"/>
    <w:rsid w:val="005E4A81"/>
    <w:pPr>
      <w:spacing w:before="75" w:after="75"/>
      <w:jc w:val="center"/>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C52CEC"/>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405A91"/>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rsid w:val="008804B0"/>
    <w:rPr>
      <w:rFonts w:cs="Times New Roman"/>
      <w:color w:val="0000FF"/>
      <w:u w:val="single"/>
    </w:rPr>
  </w:style>
  <w:style w:type="paragraph" w:styleId="Header">
    <w:name w:val="header"/>
    <w:basedOn w:val="Normal"/>
    <w:link w:val="HeaderChar"/>
    <w:uiPriority w:val="99"/>
    <w:unhideWhenUsed/>
    <w:rsid w:val="008804B0"/>
    <w:pPr>
      <w:tabs>
        <w:tab w:val="center" w:pos="4153"/>
        <w:tab w:val="right" w:pos="8306"/>
      </w:tabs>
    </w:pPr>
  </w:style>
  <w:style w:type="character" w:customStyle="1" w:styleId="HeaderChar">
    <w:name w:val="Header Char"/>
    <w:basedOn w:val="DefaultParagraphFont"/>
    <w:link w:val="Header"/>
    <w:uiPriority w:val="99"/>
    <w:rsid w:val="008804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804B0"/>
    <w:pPr>
      <w:tabs>
        <w:tab w:val="center" w:pos="4153"/>
        <w:tab w:val="right" w:pos="8306"/>
      </w:tabs>
    </w:pPr>
  </w:style>
  <w:style w:type="character" w:customStyle="1" w:styleId="FooterChar">
    <w:name w:val="Footer Char"/>
    <w:basedOn w:val="DefaultParagraphFont"/>
    <w:link w:val="Footer"/>
    <w:uiPriority w:val="99"/>
    <w:rsid w:val="008804B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804B0"/>
    <w:rPr>
      <w:rFonts w:ascii="Tahoma" w:hAnsi="Tahoma" w:cs="Tahoma"/>
      <w:sz w:val="16"/>
      <w:szCs w:val="16"/>
    </w:rPr>
  </w:style>
  <w:style w:type="character" w:customStyle="1" w:styleId="BalloonTextChar">
    <w:name w:val="Balloon Text Char"/>
    <w:basedOn w:val="DefaultParagraphFont"/>
    <w:link w:val="BalloonText"/>
    <w:uiPriority w:val="99"/>
    <w:semiHidden/>
    <w:rsid w:val="008804B0"/>
    <w:rPr>
      <w:rFonts w:ascii="Tahoma" w:eastAsia="Times New Roman" w:hAnsi="Tahoma" w:cs="Tahoma"/>
      <w:sz w:val="16"/>
      <w:szCs w:val="16"/>
      <w:lang w:eastAsia="lv-LV"/>
    </w:rPr>
  </w:style>
  <w:style w:type="paragraph" w:styleId="FootnoteText">
    <w:name w:val="footnote text"/>
    <w:basedOn w:val="Normal"/>
    <w:link w:val="FootnoteTextChar"/>
    <w:uiPriority w:val="99"/>
    <w:unhideWhenUsed/>
    <w:rsid w:val="00E97685"/>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rsid w:val="00E97685"/>
    <w:rPr>
      <w:rFonts w:ascii="Times New Roman" w:eastAsia="Calibri" w:hAnsi="Times New Roman" w:cs="Times New Roman"/>
      <w:sz w:val="20"/>
      <w:szCs w:val="20"/>
    </w:rPr>
  </w:style>
  <w:style w:type="character" w:styleId="FootnoteReference">
    <w:name w:val="footnote reference"/>
    <w:basedOn w:val="DefaultParagraphFont"/>
    <w:uiPriority w:val="99"/>
    <w:unhideWhenUsed/>
    <w:rsid w:val="00E97685"/>
    <w:rPr>
      <w:vertAlign w:val="superscript"/>
    </w:rPr>
  </w:style>
  <w:style w:type="paragraph" w:styleId="HTMLPreformatted">
    <w:name w:val="HTML Preformatted"/>
    <w:basedOn w:val="Normal"/>
    <w:link w:val="HTMLPreformattedChar"/>
    <w:uiPriority w:val="99"/>
    <w:semiHidden/>
    <w:unhideWhenUsed/>
    <w:rsid w:val="0070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5386"/>
    <w:rPr>
      <w:rFonts w:ascii="Courier New" w:eastAsia="Times New Roman" w:hAnsi="Courier New" w:cs="Courier New"/>
      <w:sz w:val="20"/>
      <w:szCs w:val="20"/>
      <w:lang w:eastAsia="lv-LV"/>
    </w:rPr>
  </w:style>
  <w:style w:type="paragraph" w:customStyle="1" w:styleId="tv213">
    <w:name w:val="tv213"/>
    <w:basedOn w:val="Normal"/>
    <w:rsid w:val="00896292"/>
    <w:pPr>
      <w:spacing w:before="100" w:beforeAutospacing="1" w:after="100" w:afterAutospacing="1"/>
    </w:pPr>
  </w:style>
  <w:style w:type="character" w:styleId="CommentReference">
    <w:name w:val="annotation reference"/>
    <w:basedOn w:val="DefaultParagraphFont"/>
    <w:uiPriority w:val="99"/>
    <w:semiHidden/>
    <w:unhideWhenUsed/>
    <w:rsid w:val="00251B67"/>
    <w:rPr>
      <w:sz w:val="16"/>
      <w:szCs w:val="16"/>
    </w:rPr>
  </w:style>
  <w:style w:type="paragraph" w:styleId="CommentText">
    <w:name w:val="annotation text"/>
    <w:basedOn w:val="Normal"/>
    <w:link w:val="CommentTextChar"/>
    <w:uiPriority w:val="99"/>
    <w:semiHidden/>
    <w:unhideWhenUsed/>
    <w:rsid w:val="00251B67"/>
    <w:rPr>
      <w:sz w:val="20"/>
      <w:szCs w:val="20"/>
    </w:rPr>
  </w:style>
  <w:style w:type="character" w:customStyle="1" w:styleId="CommentTextChar">
    <w:name w:val="Comment Text Char"/>
    <w:basedOn w:val="DefaultParagraphFont"/>
    <w:link w:val="CommentText"/>
    <w:uiPriority w:val="99"/>
    <w:semiHidden/>
    <w:rsid w:val="00251B6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51B67"/>
    <w:rPr>
      <w:b/>
      <w:bCs/>
    </w:rPr>
  </w:style>
  <w:style w:type="character" w:customStyle="1" w:styleId="CommentSubjectChar">
    <w:name w:val="Comment Subject Char"/>
    <w:basedOn w:val="CommentTextChar"/>
    <w:link w:val="CommentSubject"/>
    <w:uiPriority w:val="99"/>
    <w:semiHidden/>
    <w:rsid w:val="00251B67"/>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5013">
      <w:bodyDiv w:val="1"/>
      <w:marLeft w:val="0"/>
      <w:marRight w:val="0"/>
      <w:marTop w:val="0"/>
      <w:marBottom w:val="0"/>
      <w:divBdr>
        <w:top w:val="none" w:sz="0" w:space="0" w:color="auto"/>
        <w:left w:val="none" w:sz="0" w:space="0" w:color="auto"/>
        <w:bottom w:val="none" w:sz="0" w:space="0" w:color="auto"/>
        <w:right w:val="none" w:sz="0" w:space="0" w:color="auto"/>
      </w:divBdr>
    </w:div>
    <w:div w:id="86508743">
      <w:bodyDiv w:val="1"/>
      <w:marLeft w:val="0"/>
      <w:marRight w:val="0"/>
      <w:marTop w:val="0"/>
      <w:marBottom w:val="0"/>
      <w:divBdr>
        <w:top w:val="none" w:sz="0" w:space="0" w:color="auto"/>
        <w:left w:val="none" w:sz="0" w:space="0" w:color="auto"/>
        <w:bottom w:val="none" w:sz="0" w:space="0" w:color="auto"/>
        <w:right w:val="none" w:sz="0" w:space="0" w:color="auto"/>
      </w:divBdr>
    </w:div>
    <w:div w:id="334189101">
      <w:bodyDiv w:val="1"/>
      <w:marLeft w:val="0"/>
      <w:marRight w:val="0"/>
      <w:marTop w:val="0"/>
      <w:marBottom w:val="0"/>
      <w:divBdr>
        <w:top w:val="none" w:sz="0" w:space="0" w:color="auto"/>
        <w:left w:val="none" w:sz="0" w:space="0" w:color="auto"/>
        <w:bottom w:val="none" w:sz="0" w:space="0" w:color="auto"/>
        <w:right w:val="none" w:sz="0" w:space="0" w:color="auto"/>
      </w:divBdr>
    </w:div>
    <w:div w:id="352607657">
      <w:bodyDiv w:val="1"/>
      <w:marLeft w:val="0"/>
      <w:marRight w:val="0"/>
      <w:marTop w:val="0"/>
      <w:marBottom w:val="0"/>
      <w:divBdr>
        <w:top w:val="none" w:sz="0" w:space="0" w:color="auto"/>
        <w:left w:val="none" w:sz="0" w:space="0" w:color="auto"/>
        <w:bottom w:val="none" w:sz="0" w:space="0" w:color="auto"/>
        <w:right w:val="none" w:sz="0" w:space="0" w:color="auto"/>
      </w:divBdr>
    </w:div>
    <w:div w:id="418601605">
      <w:bodyDiv w:val="1"/>
      <w:marLeft w:val="0"/>
      <w:marRight w:val="0"/>
      <w:marTop w:val="0"/>
      <w:marBottom w:val="0"/>
      <w:divBdr>
        <w:top w:val="none" w:sz="0" w:space="0" w:color="auto"/>
        <w:left w:val="none" w:sz="0" w:space="0" w:color="auto"/>
        <w:bottom w:val="none" w:sz="0" w:space="0" w:color="auto"/>
        <w:right w:val="none" w:sz="0" w:space="0" w:color="auto"/>
      </w:divBdr>
    </w:div>
    <w:div w:id="1678118075">
      <w:bodyDiv w:val="1"/>
      <w:marLeft w:val="0"/>
      <w:marRight w:val="0"/>
      <w:marTop w:val="0"/>
      <w:marBottom w:val="0"/>
      <w:divBdr>
        <w:top w:val="none" w:sz="0" w:space="0" w:color="auto"/>
        <w:left w:val="none" w:sz="0" w:space="0" w:color="auto"/>
        <w:bottom w:val="none" w:sz="0" w:space="0" w:color="auto"/>
        <w:right w:val="none" w:sz="0" w:space="0" w:color="auto"/>
      </w:divBdr>
    </w:div>
    <w:div w:id="17705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PDF/?uri=CELEX:21994A0103(01)&amp;from=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briede@pml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ur-lex.europa.eu/eli/reg/2016/399/oj/?locale=LV" TargetMode="External"/><Relationship Id="rId4" Type="http://schemas.openxmlformats.org/officeDocument/2006/relationships/settings" Target="settings.xml"/><Relationship Id="rId9" Type="http://schemas.openxmlformats.org/officeDocument/2006/relationships/hyperlink" Target="http://eur-lex.europa.eu/eli/reg/2016/399/oj/?locale=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mk/vsssanaksmes/saraksts/protokols/?protokols=2020-01-09" TargetMode="External"/><Relationship Id="rId2" Type="http://schemas.openxmlformats.org/officeDocument/2006/relationships/hyperlink" Target="https://likumi.lv/ta/id/176425-alkohola-narkotisko-psihotropo-vai-toksisko-vielu-ietekmes-parbaudes-kartiba" TargetMode="External"/><Relationship Id="rId1" Type="http://schemas.openxmlformats.org/officeDocument/2006/relationships/hyperlink" Target="https://likumi.lv/doc.php?id=44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B5F62-5656-4B10-B510-AE76DA5A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52708</Words>
  <Characters>30045</Characters>
  <Application>Microsoft Office Word</Application>
  <DocSecurity>0</DocSecurity>
  <Lines>250</Lines>
  <Paragraphs>165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ilzebr</dc:creator>
  <cp:keywords/>
  <dc:description/>
  <cp:lastModifiedBy>Ilze Briede</cp:lastModifiedBy>
  <cp:revision>2</cp:revision>
  <cp:lastPrinted>2021-05-21T05:54:00Z</cp:lastPrinted>
  <dcterms:created xsi:type="dcterms:W3CDTF">2021-05-21T05:55:00Z</dcterms:created>
  <dcterms:modified xsi:type="dcterms:W3CDTF">2021-05-21T05:55:00Z</dcterms:modified>
</cp:coreProperties>
</file>