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23-TA-2433: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Kardiologu biedrība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(VM) piedāvātā 36.3 punkta redakcija rada nopietnu kombinēta sastāva zāļu nepieejamības risku. It īpaši tas atteicas  uz zālēm ar zemu references cenu, kur būtu nepieciešami nesamērīgi lieli cenu samazinājumi (-40% -70%), ko vairumā gadījumu nebūs iespējams realizēt, un šīs zāles tiks svītrotas no KZS. Tas nozīmē, ka pacientiem tās būs jāpērk par pilnu cenu, kas pretēji gaidītajam cenu samazinājumam, pacientiem būs daudz dārgāk.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899. noteikumos, konkrēti 36.3 punkta ieviešana, apdraud ārstēšanu ap 30 000 pacientu, kuri ikdienā saņem kombinētos medikamentus, kam aprēķinātā references cena ir zema     (&lt; 10 euro/1 mēneša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kritiski skars daudzas fiksētās kombinācijas, jo Latvijā aprēķinātās references cenas ir ļoti zemas. Piemēram, Amlodipinum 5mg N30: 0,73 euro, bisoprololum 5mg N30: 0,53 euro, perindoprilum 4 vai 5 mg N30: 2,42 euro, candesartanum 8mg N30: 1,89 euro, indapamidum SR 1,5mg N30: 1,88 euro [KZS 02/2024]. Jebkurš aprēķins no šīm cenām, piemērojot tikai procentuālu pieļaujamo cenu slieksni, ir praktiski neiespējams. Aprēķinājām, ka nepieciešamie cenu samazinājumi daudzām zālēm būtu ļoti lieli: Prestilol 5mg/5mg N30 -39%; Concor AM 5mg/5mg N30 - 39%; Triveram 10mg/5mg/5mg -39%; Tertensam 1,5mg/5mg N 30: - 32%; Lodoz 2,5mg/6,25mg: -57%. Cenu samazinājumi sevišķi milzīgi ir kombinācijām ar mazākām 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apstiprināts 36.3 punkts esošajā redakcijā, iepriekš minētie medikamenti tiks svītroti no KZS, un šie medikamenti pacientiem būs jāpērk par pilnu cenu, tātad kļūs dārgāki, nevis panākts kāds ietaupījums. Pacientu terapijas līdzestība un ārstēšanas efektivitāte būs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punkts esošajā redakcijā neļaus Latvijas pacientiem KZS ietvaros saņemt jaunās 4 medikamentu kombinācijas, kas ir attīstības stadijā, jo to sastāvā arī ir vairākas zāles ar ļoti zemām references cenām. Tas tikai vairāk pastiprinās Latvijas atpalicību dzīves ilguma pagarināšanā un sirds asinsvadu slimību ārstēšanā.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KARDIOLOGU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 sarakstā iekļaujamo un iekļauto kombinēta sastāva perorālo zāļu formu zāļu aptiekas cena, kuru references cena ir virs 10 euro/mēnesī, nedrīkst pārsniegt 100% cenu starpības slieksni no aprēķinātās references cenas, rēķinot atbilstoši terapeitiskajai diennakts devai. Ja aprēķinātā references cena ir līdz 10 euro mēnesī, A sarakstā iekļaujamo un iekļauto kombinēta sastāva perorālo zāļu formu zāļu aptiekas cena drīkst būt ne augstāka kā 10 euro/ mēnesī virs references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36.3 punkta formulējums ļautu ieviest izmaksu griestus fiksētām kombinācijām un vienlaicīgi neapdraudētu lēto kombināciju pieejamību KZS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w:t>
            </w:r>
            <w:r w:rsidR="00000000" w:rsidRPr="00000000" w:rsidDel="00000000">
              <w:rPr>
                <w:vertAlign w:val="superscript"/>
                <w:rtl w:val="0"/>
              </w:rPr>
              <w:t xml:space="preserve">3</w:t>
            </w:r>
            <w:r w:rsidR="00000000" w:rsidRPr="00000000" w:rsidDel="00000000">
              <w:rPr>
                <w:rtl w:val="0"/>
              </w:rPr>
              <w:t xml:space="preserve"> punkts no grozījumiem svītrots. Jautājums tiks aktualizēts pēc detalizētākas apstākļu izpētes.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16.</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("ParSirdi.lv"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MK 899.  izmainīto noteikumu versijas 16.3 punkts paredzēja, ka uz laiku noteiktā medikamentu cena drīkst būt references cenas līmenī, taču šobrīd publiskotajā noteikumu versijā šis punkts jau ir izmainīts un šādu iespēju vairs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 laiku noteiktā cena drīkstētu būt references cenas līmenī, tas ļautu ražotājiem samazināt cenu un piedāvāt pacientiem plašāku lētāko medikamentu klāstu, vienlaikus samazinot medikamentu mainību. Tas veicinātu pacientu uzticību un uzlabotu līdzestību.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atgriezties pie iepriekšējā MK 899. noteikumu 16.3 punkta formulējuma, kuru pacientu biedrība “ParSirdi.lv” jau bija atbalstījusi un par to sniegusi savus komentārus kopā ar Latvijas Pacientu organizāciju tīklu, kas paredz paredzēja, ka uz laiku noteiktā medikamentu cena drīkst būt references cenas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tikai redakcionāli precizēta, nosakot, ka A saraksta zāļu un medicīnisko ierīču uz laiku samazinātā kompensācijas bāzes cena, saskaņā ar noteikumu 28.punktu no tās aprēķinātā aptiekas cena nedrīkst būt zemāka par kompensējamo zāļu sarakstā jau noteikto references cenu vai vienāda ar to, vai zemāka par atbilstoši šo noteikumu 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36.</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Hipertensijas un Aterosklerozes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Fiksētu kombināciju lietošana kardiovaskulāro slimību ārstēšanā ir galvenais ārstēšanas līdzestības nodrošināšanas veids. Tas ir pierādīts pētījumos, klīniskajā praksē un, svarīgākais, to nosaka Eiropas Kardiologu biedrības vadlīnijas. Pamats – fiksētu devu kombinācijas būtiski efektīvāk ļauj sasniegt ārstēšanas mērķus. Ne tikai asinsspiediena un holesterīna vajadzīgo līmeni, bet arī  efektīvi samazināt kardiovaskulāro notikumu biežumu un mirstību. Pasaules Veselības organizācija uzsver, ka līdzestības veicināšana veselības uzlabošanā var sniegt lielāku pienesumu nekā jaunas tehnoloģijas (tajā skaitā jaunas molekulas). 2024. gada 30. janvārī Eiropas Parlamentā notika sēde, kas tika veltīta līdzestības nozīmei kardiovaskulāro slimību ārstēšanā. Eiropas Parlamenta līmenī tika spriests par nepieciešamību kardiovaskulārajiem pacientiem  samazināt lietojamo tablešu skaitu un veicināt fiksētu kombināciju plašāku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izmaiņas MK 899 noteikumos rada apstākļus, kad daļa no kardiovaskulāro pacientu ārstēšanā tik ļoti nepieciešamajām fiksētajām kombinācijām var tikt svītrotas no kompensējamo zāļu saraksta. Ražotāji ir informējuši Latviajas Kardiologu biedrību un Latvijas Hipertensijas un Aterosklerozes biedrību, ka nespēs nodrošināt prasīto cenu samazinājumu vairākām populārām fiksēto devu kombinācijām, kurām Latvijas tirgū nav analogu. Tādā gadījumā medikamenti visticamāk tiks svītroti no kompensējamo zāļu saraksta un tūkstošiem pacientu vairs nebūs iespējas lietot savu iepriekšējo terapiju, vai arī būs jāpāriet uz kombināciju sastāvdaļu lietošanu atsevišķās tabletēs. Tas būtiski pasliktinās pacientu līdzestību, ārstēšanas mērķu sasniegšanu un kardiovaskulāro prognozi. Tāpat apspriešanā nonākusī 899. noteikumu versija radīs situāciju, kurā Latvijas tirgus kļūs nepievilcīgs  jaunu fiksētu kombināciju ienākšanai. Tādējādi nākotnē Latvijas pacienti varētu palikt bez daudzām divu, trīs un četru medikamentu fiksētām kombinācijām, kuras būs pieejamas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nepieļaut plaši lietotu fiksētu kombināciju, kurām nav līdzvērtīgu analogu, izņemšanu no kompensējamo zāļu saraksta un diskutēt ar ražotājiem, lai rastu tādus MK 899. noteikumu formulējumus, kas ir pieņemami visām iesaistītajām pusēm, neapdraud pacientu ārstēšanu un nepasliktina līdzestību.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atbalstām priekšlikumu izteikt 36.3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 sarakstā iekļaujamo un iekļauto kombinēta sastāva perorālo zāļu formu zāļu aptiekas cena, kuru references cena ir virs 10 euro/mēnesī, nedrīkst pārsniegt 100% cenu starpības slieksni no aprēķinātās references cenas, rēķinot atbilstoši terapeitiskajai diennakts devai. Ja aprēķinātā references cena ir līdz 10 euro mēnesī, A sarakstā iekļaujamo un iekļauto kombinēta sastāva perorālo zāļu formu zāļu aptiekas cena drīkst būt ne augstāka kā 10 euro/ mēnesī virs references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w:t>
            </w:r>
            <w:r w:rsidR="00000000" w:rsidRPr="00000000" w:rsidDel="00000000">
              <w:rPr>
                <w:vertAlign w:val="superscript"/>
                <w:rtl w:val="0"/>
              </w:rPr>
              <w:t xml:space="preserve">3</w:t>
            </w:r>
            <w:r w:rsidR="00000000" w:rsidRPr="00000000" w:rsidDel="00000000">
              <w:rPr>
                <w:rtl w:val="0"/>
              </w:rPr>
              <w:t xml:space="preserve"> punkts no grozījumiem svītrots. Jautājums tiks aktualizēts pēc detalizētākas apstākļu izpētes.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Izteikt 92.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nesašaurināt apmaksājamās terapijas iespējas, balstoties tikai uz zāļu klasifikāciju pēc ATC/DDD: saskaņā ar PVO, kas ir šīs klasifikācijas autors, zāļu kompensācijas lēmumus nedrīkst balstīt uz ATC/DDD kodiem, tie paredzēti tikai statistikas mērķiem ("Basing detailed reimbursement, therapeutic group reference pricing and other specific pricing decisions on the ATC and DDD assignments is a misuse of the system." Avots: PVO, pieejams: https://atcddd.fhi.no/use_of_atc_ddd/). Zāļu lietošanu nosaka ārsts/ārstu konsīlijs saskaņā ar konkrētās slimības ārstēšanas vadlīnijām vai citām pierādījumos balstītām rekomendācijām, un atbilstoši zāļu lietošanas instrukcijām. Lūdzam izteikt 92.3. pantu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92.3. diagnoze ir iekļauta šo noteikumu 1.pielikumā, bet kompensējamo zāļu sarakstā pie attiecīgas diagnozes iekļautās zāles un medicīniskās ierīces nav efektīvas vai ir kontrindicētas."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92.3 apakšpunktu pacientiem tiek paplašinātas terapijas iespējas pacientiemindividuālās kompensācijas gadījumā. Zāles tiek dalītas farmakoterapeitiskajās grupās, ņemot vērā ATC/DDD klasifikāciju arī Noteikumu citu normu gadījumā. Ņemot vērā to, ka minētā normas īstenošanai papildus finansējums nav piešķirts, tad pacientam iespēja nodrošināt citu nepieciešamo zāļu kompensāciju ir paredzēts tās pašas farmakoterapeitiskās grupas kompensējamo zāļu izmaksu ietvaros, ja vien zāles nemaksā vairāk par 14228,72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Izteikt 93.4.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uzlikt pierādīšanas pienākumu pacientam (kas ir individuālās kompensācijas pieteicējs) ir nesamērojams slogs. Ārstu konsīlijs, pieņemot lēmumu, ka pacientam nepieciešams specifisks medikaments individuālā kompensācijā jau ir ņēmis vērā visu klīnisko informāciju, kāpēc pacients nevar lietot pieejamo terapiju. Lūdzam ņemt vērā, ka iestādes juristiem nav atbilstošas kvalifikācijas, lai vērtētu ārstu-speciālistu iesniegtos pierādījumus un tas var apdraudēt pacienta tiesības laicīgi saņemt vajadzīgo terapiju.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Jūsu uzmanību arī uz faktu, ka šeit nekorekti interpetēti citi normatīvie akti, sašaurinot blakusparādības recepšu zāļu lietošanā tikai uz tādām, kas apdraud pacienta dzīvības funkcijas. Farmācijas likumā teikts: "13) recepšu zāles — zāles, kuru farmakoloģiskās īpašības, stiprums, daudzums iepakojumā, lietošanas veids un lietošanas izraisītās iespējamās blakusparādības bez medicīniskās uzraudzības var radīt tiešus vai netiešus draudus pacienta veselībai. Aptiekā pacientu ambulatorajai ārstniecībai zāles izsniedzamas tikai pret recepti;" un "191) zāļu lietošanas izraisītā blakusparādība — kaitīga un nevēlama organisma reakcija, ko izraisījusi zāļu lietošana". Saskaņā ar citiem normatīvajiem aktiem, blakne nozīmē arī terapeitiskā efekta trūkumu, ne tikai nevēlamas reakcijas pēc to lietošanas. Lūdzam izteikt konkrēto 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"93.4. šo noteikumu 93.3.apakšpunktā minēto zāļu un medicīnisko ierīču lietošanas rezultāts (pamatojot ar izmeklējumu rezultātiem). Ja kompensējamo zāļu sarakstā pacienta diagnozes ārstēšanai iekļautās zāles un medicīniskās ierīces nav efektīvas vai ir kontrindicētas konkrētajam pacientam, tas jāpamato (tai skaitā ar izmeklējumu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Konsilija lēmumā nepieciešamās informācijas izvērtēšana ir tika ārstu kompetence. NVD individuālās kompensācijas nosacījumu paplašināšana veic bez ietekmes uz kompensējamo zāļu un medicīnisko ierīču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Papildināt ar 95.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piedāvājumam, ka individuālās kompensācijas apmēru pacientiem pielīdzina esošās terapijas, kas pacientam neder, izmaksu apmēram. Šajos noteikumos jau teju 20 gadus ir noteikti individuālās kompensācijas griesti, kā arī noteikts, ka 2% no piešķirtā budžeta drīkst tērēt individuālās kompensācijas apmaksai. Tāpat arī ir zināms, ka pat gadījumos, ja slimība iekļauta 1.pielikumā ar 100% apmaksu, pacientiem sedz tikai daļu no izdevumiem par individuāli nepieciešamo terapiju kompensācijas griestu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Komentāru par ATC/DDD lietošanas nepiemērotību kompensācijas lēmumu pieņemšanai skatīt iepriekš (pie 92.3 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individuālās kompensācijas piešķiršanā prioritāri izskatīt tos medikamentus, kuriem jau ir veikta farmakoterapeitiskā izvērtēšana un tie atzīti par izmaksu efektīviem, bet vēl nav iekļauti KZS - tādus medikamentus vajadzētu kompensēt individuāliem pacientiem pilnā apmērā visam lietošanas kursam.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šo punktu no grozījumiem, jo tas apdraud pacienta tiesības saņemt atbilstošu terapiju: "95.1' Šo noteikumu 92.3.apakšpunktā minētajā gadījumā Nacionālais veselības dienests pieņem lēmumu par zāļu iegādes izdevumu kompensāciju kompensējamo zāļu sarakstā pie attiecīgās diagnozes iekļauto zāļu vienas terapijas līnijas un/vai vienas zāļu farmakoterapeitiskās grupas (piecas zīmes ATC/DDD klasifikācijā) izmaksu ietvaros, izņemot šo noteikumu 100.1  punktā minēto gadījumu."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dod iespēju saņemt pacientam vajadzīgās zāles farmakoterapeitiskās grupas (ATC/DDD piecas zīmes klasifikācijas ietvaros), kas ar esošajām normām nav iespējams. Ņemot vērā to, ka minētā normas īstenošanai papildus finansējums nav piešķirts, tad pacientam iespēja nodrošināt citu nepieciešamo zāļu kompensāciju ir paredzēts tās pašas farmakoterapeitiskās grupas kompensējamo zāļu izmaksu ietvaros, ja vien zāles nemaksā vairāk par 14228,72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1.1.apakšsadaļas “Pamatojums” punktā “Apraksts” iekļaut norādi uz MK 16.01.2024. sēdes protokola Nr.2 54.§. punktiem, kas attiecās uz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1.1.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paredz izteikt citā redakcijā MK 31.10.2006. noteikumu Nr.899 “Ambulatorajai ārstēšanai paredzēto zāļu un medicīnisko ierīču iegādes izdevumu kompensācijas kārtība” (turpmāk – MKN Nr.899) 68.punktu, vienlaikus anotācijas 1.3.apakšsadaļas “Pašreizējā situācija, problēmas un risinājumi” punktā “Risinājuma apraksts” (4.lpp.) norādīts, ka 68.punktā svītrota punkta daļa, kurā bija ietverts pacientu kopējais skaits, jo arī līdz šim NVD lēmumos pacientu kopējo skaitu nenorādīja. Ņemot vērā, ka MKN Nr.899 68.punktā nav iekļauta norāde uz kopējo pacientu skaitu, nepieciešams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1.3.apakšsadaļu “Pašreizējā situācija, problēmas un risinājumi”, skaidrojot noteikumu projekta 1., 5., 10., 14., 18., 19., 23., 29., 30., 34.- 36., 38., 43.-45., 47.punkta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1.3.apakšsadaļas “Pašreizējā situācija, problēmas un risinājumi” punktu “Risinājuma apraksts”, norādot noteikumu projekta punktu katram Ministru kabineta 31.10.2006. noteikumos Nr.899 “Ambulatorajai ārstēšanai paredzēto zāļu un medicīnisko ierīču iegādes izdevumu kompensācijas kārtība” paredzētajam grozījumam.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6.punktā sniegto informāciju, nepieciešams anotācijas 4.sadaļā “Tiesību akta projekta ietekme uz spēkā esošo tiesību normu sistēmu” norādīt, ka noteikumu projekts tiks virzīts vienlaikus ar VM sagatavoto MK rīkojuma “Par apropriācijas pārdali no budžeta resora “74. Gadskārtējā valsts budžeta izpildes procesā pārdalāmais finansējums” 20.00.00 programmas “Veselības aprūpes pasākumu īstenošana” uz budžeta resoru “29.Veselības ministrija”” projektu (24-TA-298).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“Tiesību akta projekta ietekme uz valsts budžetu un pašvaldību budžetiem” 3., 5., 7. un 8.ailes 4.punktu (turpmāk – 3.sadaļa), attiecīgi precizējot informāciju anotācijas 3.sadaļas 5.punktā un 5.1.apakšpunktā.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1.1.pielikuma “Kompensējamām zālēm 50% kompensācijas apmērs tiek palielināts uz 75%” ailē “Diagnozes kods saskaņā ar SSK-X” norādītos kodus salāgot ar Ministru kabineta 31.10.2006. noteikumu Nr.899 “Ambulatorajai ārstēšanai paredzēto zāļu un medicīnisko ierīču iegādes izdevumu kompensācijas kārtība” 1.pielikumā norādītajiem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sēdes protokollēmuma projektu, norādot, ka, lai nodrošinātu kompensējamo Myasthenia gravis un citu mioneirālo patoloģiju zāļu kompensācijas apmēra palielināšanu no 75% uz 100%, Veselības ministrija iesniegs Finanšu ministrijai priekšlikumu par valsts pamatbudžeta bāzes izdevumu 2025. - 2027. gadam palielināšanu, paredzot finansējuma pārdali 2025.gadā un turpmāk ik gadu 15 551 euro apmērā no budžeta resora “74. Gadskārtējā valsts budžeta izpildes procesā pārdalāmais finansējums” programmas 20.00.00 “Veselības aprūpes pasākumu īstenošana”, un attiecīgi Finanšu ministrija palielinās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 Attiecīgi nepieciešams precizēt anotācijas 3.sadaļas “Tiesību akta projekta ietekme uz valsts budžetu un pašvaldību budžetiem”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sēdes protokollēmuma projekts un anotācijas 3. 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2006. gada 31. oktobra noteikumos Nr. 899 "Ambulatorajai ārstēšanai paredzēto zāļu un medicīnisko ierīču iegādes izdevumu kompensācijas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Patentbrīvo medikamentu asociācija"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 (turpmāk tekstā – LPMA) ir iepazinusies ar sabiedriskajai apspriešanai sagatavotajiem Grozījumiem Ministru kabineta 2006. gada 31. oktobra noteikumos Nr. 899 "Ambulatorajai ārstēšanai paredzēto zāļu un medicīnisko ierīču iegādes izdevumu kompensācijas kārtība" (23-TA-2433) un izsaka pateicību par līdzšinējo sadarbību un LPMA viedokļa iekļaušanu grozījumu projekta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LPMA atbalsta sabiedriskajai apspriedei sagatavoto grozījumu projektu. Tomēr lūdzam skaidrot grozījuma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38.3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Ja iesniedzējs piesaka iekļaut A sarakstā jaunas zāles un Nacionālais veselības dienests pieņem šo noteikumu 45. punktā minēto lēmumu par B sarakstā vai 50.1 punktā minēto lēmumu par C sarakstā esošo zāļu iekļaušanu A sarakstā, jauno references zāļu kompensācijas bāzes cenai viena zāļu vispārīgā nosaukuma ietvaros jābūt vismaz par 30 % zemākai par B vai C sarakstā esošo zāļu kompensācijas bāzes cenu un pacienta viena gada terapijas izmaksām vismaz par 10% zemākām. Nākamo divu A sarakstā iekļaujamo zāļu kompensācijas bāzes cenai viena zāļu vispārīgā nosaukuma ietvaros jābūt vismaz par 10 % zemākai par A sarakstā attiecīgajā references grupā esošo references vai lētāko zāļu kompensācijas bāzes cenu. Turpmāk A sarakstā iekļaujamo zāļu kompensācijas bāzes cenai viena zāļu vispārīgā nosaukuma ietvaros jābūt vismaz par 5 % zemākai par A sarakstā attiecīgajā references grupā esošo references vai lētāko zāļu kompensācijas bāzes cenu, bet, ja kompensējamo zāļu sarakstā attiecīgās references grupas ietvaros ir vismaz piecas zāles, tad nākamo iekļaujamo zāļu kompensācijas bāzes cena var būt vienāda ar esošo references vai lētāko zāļu kompensācijas bāzes cenu.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lūdz precizēt, kā ražotājiem būs iespējams ievērot minēto 10%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skaidrota 38.</w:t>
            </w:r>
            <w:r w:rsidR="00000000" w:rsidRPr="00000000" w:rsidDel="00000000">
              <w:rPr>
                <w:vertAlign w:val="superscript"/>
                <w:rtl w:val="0"/>
              </w:rPr>
              <w:t xml:space="preserve">3</w:t>
            </w:r>
            <w:r w:rsidR="00000000" w:rsidRPr="00000000" w:rsidDel="00000000">
              <w:rPr>
                <w:rtl w:val="0"/>
              </w:rPr>
              <w:t xml:space="preserve">.punkta piemērošana. Punkts ir papildināts ar vēl vienu kritēriju. Ja līdz šim jauno references zāļu kompensācijas bāzes cenai viena zāļu vispārīgā nosaukuma ietvaros bija jābūt vismaz par 30 % zemākai par B vai C sarakstā esošo zāļu kompensācijas bāzes cenu, tad pēc grozījumu spēkā stāšanās arī pacienta viena gada terapijas izmaksām būs jābūt vismaz par 10% zemākām.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31. oktobra noteikumos Nr. 899 "Ambulatorajai ārstēšanai paredzēto zāļu un medicīnisko ierīču iegādes izdevumu kompensācijas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“Starptautisko inovatīvo farmaceitisko firmu asociācija” (turpmāk SIFFA) atzinīgi vērtē Veselības ministrijas (turpmāk VM) mērķi veicināt medikamentu pieejamību pacientiem Latvijā un</w:t>
            </w:r>
            <w:r w:rsidR="00000000" w:rsidRPr="00000000" w:rsidDel="00000000">
              <w:rPr>
                <w:b w:val="1"/>
                <w:rtl w:val="0"/>
              </w:rPr>
              <w:t xml:space="preserve"> kopumā atbalsta VM priekšlikumu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ir iepazinusies ar VM sagatavotajiem priekšlikumiem grozījumos Ministru Kabineta noteikumos Nr.899 un aicina diskutēt par sekojošiem priekšlikumiem šajā vai nākamajā grozījumu izskatīšanas kārtā.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izteikt 16.3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saraksta zāļu un medicīnisko ierīču uz laiku samazinātā kompensācijas bāzes cena, saskaņā ar noteikumu 28.punktu no tās aprēķinātā aptiekas cena </w:t>
            </w:r>
            <w:r w:rsidR="00000000" w:rsidRPr="00000000" w:rsidDel="00000000">
              <w:rPr>
                <w:u w:val="single"/>
                <w:rtl w:val="0"/>
              </w:rPr>
              <w:t xml:space="preserve">nedrīkst būt zemāka</w:t>
            </w:r>
            <w:r w:rsidR="00000000" w:rsidRPr="00000000" w:rsidDel="00000000">
              <w:rPr>
                <w:rtl w:val="0"/>
              </w:rPr>
              <w:t xml:space="preserve">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ļoti būtiski, ka cena uz laiku var būt vienāda ar references cenu. Tas ir nozīmīgs  cenu konfidencialitātes jautājums A saraksta zālēm. Ņemot vērā to, ka Latvijā ir ļoti zemas ražotāju cenas, ražotājem ir svarīgi saglabāt tās tieši Latvijas tirgum.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likumdošana nepieļauj zāļu izsniegšanu aptiekās uz SNN receptēm, ja cena ir kaut vai par 1 cenu augtāka par lētāko zāļu cenu, pat, ja pacients tās vēlas saņemt. Savukārt ražotājiem tā nepieļauj konfidenciālās cenas A sarakstā noteikt references līmenī. Citos sarakstos: B, C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sistēma samazina konkurenci, jo starptautiskās cenu referencēšanas dēļ Latvijā references cenu kompānijas nevar apstiprināt zem citu, lielāku Eiropas valstu cenu līmeņa. Līdz ar to SIFFA priekšlikums samazinātu arī piegādes traucējumu riskus, jo vairāk ražotāju piedāvātu zāles ar to pašu starptautisko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kaimiņvalstīs Lietuvā un Igaunijā kompensācijas, references cenu ražotāji var nodrošināt ar konfidenciālajām cenām (Latvijā tas būtu ar cenu uz laiku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16.3 redakcija veicinās konkurenci, tālāku cenu samazinājumu un uzlabos zāļu pieejamību. Pacientiem arī būs mazāk terapijas maiņu un lielāka uzticēšanās valsts Kompensācijas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izteikt 36.3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 sarakstā iekļaujamo un iekļauto kombinēta sastāva perorālo zāļu formu zāļu aptiekas cena, </w:t>
            </w:r>
            <w:r w:rsidR="00000000" w:rsidRPr="00000000" w:rsidDel="00000000">
              <w:rPr>
                <w:u w:val="single"/>
                <w:rtl w:val="0"/>
              </w:rPr>
              <w:t xml:space="preserve">kuru references cena ir virs 10 euro/mēnesī, </w:t>
            </w:r>
            <w:r w:rsidR="00000000" w:rsidRPr="00000000" w:rsidDel="00000000">
              <w:rPr>
                <w:rtl w:val="0"/>
              </w:rPr>
              <w:t xml:space="preserve">nedrīkst pārsniegt 100% cenu starpības slieksni no aprēķinātās references cenas, rēķinot atbilstoši terapeitiskajai diennakts devai. </w:t>
            </w:r>
            <w:r w:rsidR="00000000" w:rsidRPr="00000000" w:rsidDel="00000000">
              <w:rPr>
                <w:u w:val="single"/>
                <w:rtl w:val="0"/>
              </w:rPr>
              <w:t xml:space="preserve">Ja aprēķinātā references cena ir līdz 10 euro mēnesī, A sarakstā iekļaujamo un iekļauto kombinēta sastāva perorālo zāļu formu zāļu aptiekas cena drīkst būt ne augstāka kā 10 euro/ mēnesī virs references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patreizējā redakcija apdraud ārstēšanu aptuveni 30 000 pacientu, kuri saņem kombinētos medikamentus, kam aprēķinātā references cena ir zema (&lt; 10 euro/1 mēneša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priekšlikums rada nopietnu kombinēta sastāva zāļu nepieejamības risku. It īpaši tas atteicas  uz zālēm ar zemu references cenu, kur būtu nepieciešami nesamērīgi lieli cenu samazinājumi (-40% -70%), ko vairumā gadījumu nav iespējams realizēt, un šīs zāles tiks svītrotas no KZS. Tas nozīmē, ka pacientiem tās būs jāpērk par pilnu cenu, kas pretēji gaidītajam cenu samazinājumam, pacientiem būs daudz dārgāk.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daudzām sastāvdaļām aprēķinātās references cenas ir ļoti zemas. Jebkurš aprēķins no šīm cenām, piemērojot tikai procentuālu pieļaujamo cenu slieksni, ir praktiski neiespējams, jo izdevumi zāļu ražotājiem par reģistrāciju, uzturēšanu ZVA, NVD, arī darbības nodrošināšanu – tie ir fiksētās cenās.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punkts esošajā redakcijā neļaus Latvijas pacientiem saņemt arī jaunas  fiksētās kombinācijas. Tas tikai vairāk pastiprinās Latvijas atpalicību sirds asinsvadu slimību ārstēšanā un dzīves ilguma pagarināšanā.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50.punktu papildināt ar: “saņemts iesniegums par kompensācijas bāzes cenas pazemināšanu līdz līmenim, kas nepalielina terapijas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ļaus pārcelt zāles no C saraksta uz B sarakstu, samazinot cenu līdz līmenim, kas nepalielina vai pat samazina terapijas izmaksas. Kā rezultātā nebūs nepieciešams slēgt finansiālās līdzdalības līgumu un samazināsies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tikai redakcionāli precizēta, nosakot, ka A saraksta zāļu un medicīnisko ierīču uz laiku samazinātā kompensācijas bāzes cena, saskaņā ar noteikumu 28.punktu no tās aprēķinātā aptiekas cena nedrīkst būt zemāka par kompensējamo zāļu sarakstā jau noteikto references cenu vai vienāda ar to, vai zemāka par atbilstoši šo noteikumu 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16.</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Hipertensijas un Aterosklerozes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aprīlī Latvijas Republikā stājās spēkā grozījumi Ministru kabineta 2006.gada 31. oktobra noteikumos Nr. 899 kas paredz, ka pacientam nav tiesību, aptiekā piemaksājot cenas starpību, izvēlēties valsts kompensētos medikamentus. Diskusiju laikā pirms grozījumu ieviešanas Veselības ministrija solīja pēc gada izvērtēt šo grozījumu ietekmi ne tikai uz budžetu, bet arī uz pacientu aprūpi kopumā, līdzestību un 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Klīniskajā praksē redzam, ka pacienti nav apmierināti ar esošo kārtību un nevajadzīga zāļu mainība mazina pacientu uzticību ārstēšanas procesam un pasliktina līdzestību, līdz ar to ietekmējot ārstēšanas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gadā 23 nevalstiskas organizācijas vērsās Veselības ministrijā ar lūgumu veikt grozījumus Ministru kabineta 2006.gada 31.oktobra noteikumos Nr. 899 (skat. pievienoto vēstuli), bet nekāda rīcība esošās kārtības izmaiņu virzienā no ministrijas puses nesekoja.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Sirds un asinsvadu slimības ir galvenais nāves iemesls valstī. Absolūtais vairums šo slimību ir hroniskas, un tās jāārstē visu pacienta atlikušo mūžu. Laba līdzestība ir hronisku slimību ārstēšanas stūrakmens un bez tās nav iespējams nodrošināt ārstēšanas efektivitāti. Savukārt ārstēšanas efektivitātes pieaugums kardiovaskulāro slimību gadījumā nodrošina labāku prognozi un pagarina dzīvildzi. Tādējādi valstij tiek nodrošināts ekonomisks ieguvums, jo samazinās izdevumi par kardiovaskulaŗo slimību komplikāciju ārstēšanu un iedzīvotājiem pagarinās veselīgi nodzīvoto gadu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Nolūkā uzlabot pacientu uzticēšanos ārstēšanas procesam un līdzdalību tajā, lūdzam iestrādāt MK noteikumos Nr 899 normas, kas piešķirtu pacientiem tiesības izvēlēties aptiekā konkrētu  valsts kompensētu medikamentu, ja cenu starpība ir neliela (piemēram, līdz 1 EUR). Tas nozīmē - ja ārsta izrakstītajam vispārīgajam zāļu nosaukumam atbilst vairāki medikamenti, pēc pacientu izvēles,  piemaksājot cenas starpību (kas bieži vien ir tikai daži centi), pacientiem būtu iespēja  turpināt iesākto ārstēšanu un izvairīties no nevajadzīgām terapijas maiņām. Tas uzlabotu pacientu uzticēšanos un līdzestību. Tādējādi bez papildus valsts finansiāliem resursiem tiktu nodrošināti labāki ārstēšanas rezultāti un nodrošināta medikamentozās terapijas kontinuitāte.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Augstākminētā sakarā atbalstām 16.3 punkta jau iesniegtos grozījumus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saraksta zāļu un medicīnisko ierīču uz laiku samazinātā kompensācijas bāzes cena, saskaņā ar noteikumu 28.punktu no tās aprēķinātā aptiekas cena nedrīkst būt zemāka par kompensējamo zāļu sarakstā jau noteikto references cenu, vai zemāka par atbilstoši šo noteikumu 62.2 punktam noteikto zemāko piedāvāto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tikai redakcionāli precizēta, nosakot, ka A saraksta zāļu un medicīnisko ierīču uz laiku samazinātā kompensācijas bāzes cena, saskaņā ar noteikumu 28.punktu no tās aprēķinātā aptiekas cena nedrīkst būt zemāka par kompensējamo zāļu sarakstā jau noteikto references cenu vai vienāda ar to, vai zemāka par atbilstoši šo noteikumu 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Papildināt ar 36.</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("ParSirdi.lv"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atzinību priekšlikumiem, kuru mērķis ir rast risinājumu izmaksu samazināšanai medikamentiem. Tomēr būtiski, lai medikamenti būtu arī pacientiem pieejami, turklāt valsts kompensēti, tādējādi mazinot pacientu finansiālo slogu un veicinot pacientu līdzestību.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Bažas raisa 36.3 punktā iestrādātās prasības, kas potenciāli var apdraudēt efektīvu un mūsdienīgu medikamentu pieejamību. Pēc jaunākās MK 899. noteikumu grozījumu versijas publiskošanas pacientu biedrība “ParSirdi.lv” tika oficiāli informēta, ka daļa ražotāju nespēs izpildīt MK 899. noteikumu pašreizējā versijā iestrādāto prasību par noteikumos minētās cenas samazinājumu fiksēto zāļu kombinācijām. Uz šiem riskiem norādījusi arī Starptautiskā Inovatīvo farmaceitisko firmu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biedrība aizstāv pacientu tiesības uz mūsdienīgu ārstēšanu. Pacientiem, kuriem ir viens no izplatītākajiem un bīstamākajiem sirds un asinsvadu slimību riskiem – hipertensija – saskaņā ar starptautiskām vadlīnijām tiek rekomendēts ārstēšanā lietot dažādas fiksētu devu kombinācijas vienā tabletē. Šāda ārstēšana ir vienkārša pacientam, jo ir jālieto mazāks tablešu skaits, un pacienti labāk seko ārsta norādījumiem, sasniedzot labākus ārstēšanās rezultātus. Kombinēto medikamentu efektivitāti apstiprina gan plaši pētījumi, gan mūsu pacientu un ārstu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saskatām riskus, ja noteikumu izmaiņu dēļ daudziem pacientiem būs jāpērk savi līdz šim lietotie medikamenti par pilnu samaksu (ja tie vairs nebūs kompensēti, jo neatbildīs MK 899.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lai tiktu samazinātas medikamentu cenas, taču būtiski, lai izmaiņas kompensācijas sistēmā neizraisītu medikamentu pieejamības samazinājumu un līdz ar to arī līdzestības pasliktināšanos. Tāpēc aicinām iesaistītajām pusēm rast pacientiem izdevīgu risinājumu, kas neapdraudētu fiksētu devu kombināciju svītrošanu no kompensējamo zāļu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36.</w:t>
            </w:r>
            <w:r w:rsidR="00000000" w:rsidRPr="00000000" w:rsidDel="00000000">
              <w:rPr>
                <w:vertAlign w:val="superscript"/>
                <w:rtl w:val="0"/>
              </w:rPr>
              <w:t xml:space="preserve">3 </w:t>
            </w:r>
            <w:r w:rsidR="00000000" w:rsidRPr="00000000" w:rsidDel="00000000">
              <w:rPr>
                <w:rtl w:val="0"/>
              </w:rPr>
              <w:t xml:space="preserve">punkts no grozījumiem svītrots. Jautājums tiks aktualizēts pēc detalizētākas apstākļu izpētes.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46.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kādi dati tiks izmantoti, lai īstenotu 46. panta grozījumu "46.3. ir prognozējams pacientu skaits, kam nepieciešama attiecīgo zāļu vai medicīnisko ierīču iegādes izdevumu kompensācija."" - vai tie ir oficiālie reģistru dati (piemēram, Reto slimību), vai klīnikas dati (vai tajā iekļauti visi pacienti, gan pieaugušie, gan bērni), vai pacientu organizāciju apzinātie pacienti,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izmantoti gan pieejamie dažādu sistēmu dati (VIS, EVES u.c.), gan speciālistu sniegtā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46.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Retām un īpaši smagām slimībām, kādas ir arī visi asins recēšanas traucējumi (hemofilija, Villebranda slimība, citi faktoru deficīti), ir svarīgi, lai pacientiem ar zālēm varētu panākt iespējami labāko ar veselību saistīto dzīves kvalitāti (HRQoL, ko mēra ar standartizētām skalām) un  attiecīgi - iekļaušanos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punktu: "46.1. zālēm vai medicīniskajām ierīcēm ir pierādīta terapeitiskā efektivitāte mirstības vai dzīvībai draudošu un neatgriezenisku invaliditāti izraisošu slimības seku mazināšanā"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zālēm vai medicīniskajām ierīcēm ir pierādīta terapeitiskā efektivitāte mirstības vai dzīvībai draudošu un neatgriezenisku invaliditāti izraisošu slimības seku mazināšanā vai būtiskā veselības pasliktināšanās apturēšanā.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46.1.nav grozīts. Ir precizēts tikai 46.punkts.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Izteikt 61.</w:t>
            </w:r>
            <w:r w:rsidR="00000000" w:rsidRPr="00000000" w:rsidDel="00000000">
              <w:rPr>
                <w:vertAlign w:val="superscript"/>
                <w:rtl w:val="0"/>
              </w:rPr>
              <w:t xml:space="preserve">2</w:t>
            </w:r>
            <w:r w:rsidR="00000000" w:rsidRPr="00000000" w:rsidDel="00000000">
              <w:rPr>
                <w:rtl w:val="0"/>
              </w:rPr>
              <w:t xml:space="preserve">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vērtēti "lietderības apsvērumi" šajā pantā, ņemot vērā, ka normatīvajā regulējumā ir aprakstīta lietderība Administratīvā procesa likuma 66.pantā nevar tikt attiecināta uz zāļu izvērtēšanu, ko veic ZVA pēc citiem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ja zāļu cena neatbildīs šo noteikumu 30.punkta prasībām, bet tās būs nepieciešamas pacientu terapijas nodrošināšanai, un nevarēs tās aizvietot ar citu terapiju, tad no lietderības apsvērumiem zāles var tikt saglabātas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ar 61.</w:t>
            </w:r>
            <w:r w:rsidR="00000000" w:rsidRPr="00000000" w:rsidDel="00000000">
              <w:rPr>
                <w:vertAlign w:val="superscript"/>
                <w:rtl w:val="0"/>
              </w:rPr>
              <w:t xml:space="preserve">2</w:t>
            </w:r>
            <w:r w:rsidR="00000000" w:rsidRPr="00000000" w:rsidDel="00000000">
              <w:rPr>
                <w:rtl w:val="0"/>
              </w:rPr>
              <w:t xml:space="preserve">6.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vērtēti "lietderības apsvērumi" šajā pantā, ņemot vērā, ka normatīvajā regulējumā ir aprakstīta lietderība Administratīvā procesa likuma 66.pantā nevar tikt attiecināta uz zāļu izvērtēšanu, ko veic ZVA pēc citiem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ja zāļu cena neatbildīs šo noteikumu 30.punkta prasībām, bet tās būs nepieciešamas pacientu terapijas nodrošināšanai, un nevarēs tās aizvietot ar citu terapiju, tad no lietderības apsvērumiem zāles var tikt saglabātas sarakstā.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Izteikt 67.2.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Retas slimības nav iespējams klasificēt tikai pēc SSK sistēmas, jo viens SSK klasifikācijas kods atbilst vairākām diagnozēm, katrai retai slimībai ir arī starptautiski atzīts ORPHA kods, kas palīdz atšķirt dažādu slimību specifiku. Tā kā R saraksts paredzēts Reto slimību zāļu nodrošināšanai, aicinām vismaz šeit norādīt slimību ORPHA kodus, ja tas nav iespējams A, B un C sarakstos, kur arī iekļauti medikamenti dažādu reto slimību ārstēšanai. Lūdzam izteikt 67.2 pantu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par R sarakstā iekļauto zāļu vai medicīnisko ierīču kompensāciju, ja Nacionālajā veselības dienestā ir saņemts sabiedrības ar ierobežotu atbildību "Rīgas Austrumu klīniskā universitātes slimnīca", valsts sabiedrības ar ierobežotu atbildību "Paula Stradiņa klīniskā universitātes slimnīca" vai valsts sabiedrības ar ierobežotu atbildību "Bērnu klīniskā universitātes slimnīca" attiecīgās ārstniecības nozares speciālistu konsilija lēmums par zāļu vai medicīnisko ierīču lietošanas nepieciešamību konkrētam pacientam, un lēmumā norādīta diagnoze, diagnozes kods saskaņā ar SSK </w:t>
            </w:r>
            <w:r w:rsidR="00000000" w:rsidRPr="00000000" w:rsidDel="00000000">
              <w:rPr>
                <w:u w:val="single"/>
                <w:rtl w:val="0"/>
              </w:rPr>
              <w:t xml:space="preserve">un ORPHA</w:t>
            </w:r>
            <w:r w:rsidR="00000000" w:rsidRPr="00000000" w:rsidDel="00000000">
              <w:rPr>
                <w:rtl w:val="0"/>
              </w:rPr>
              <w:t xml:space="preserve"> klasifikāciju, zāļu nosaukums, forma, stiprums, deva vai medicīniskās ierīces veids, zāļu vai medicīnisko ierīču lietošanas nepieciešamības pamatojums, kas atbilst zāļu vai medicīnisko ierīču izrakstīšanas nosacījumiem, ieteicamais ārstēšanas kursa ilgums un nepieciešamais zāļu daudzums un ārstniecības iestāde (parenterāli ievadāmo zāļu gadījumā), kurā pacientam tiks nodrošināta zāļu ievade."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punkts attiecas uz zālēm, kas ir iekļautas kompensējamo zāļu R sarakstā pie noteiktās diagnozes atbilstoši SSK- 10 klasifikācijai.  NVD ir uzsācis izmaiņu procesu, lai izrakstot zāles  E-veselībā būtu iespējams ievadīt  arī ORPHA kodu.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Izteikt 92.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regulējumā iepriekš piedāvāto apakšpunktu šādā redakcijā: "92.2. diagnoze ir iekļauta šo noteikumu 1.pielikumā, bet kompensējamo zāļu sarakstā nav iekļautas (..) terapijai nepieciešamās zāles un medicīniskās ierīces attiecīgās diagnozes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mūsu biedrības pacientu kontekstā: Latvijā ir reģistrēts 91 cilvēks ar Villebranda slimību, 6 no tiem ir diagnosticēts 2.tips, bet 2 - 3.tips. Saskaņā ar spēkā esošajām Villebranda slimības ārstēšanas vadlīnijām (pieejams: https://doi.org/10.1182/bloodadvances.2020003264) šiem 8 cilvēkiem nepieciešams medikaments, kas nav iekļauts KZS - KZS iekļauto medikamentu drīkst lietot tikai pacientiem ar 1.tipa VWD, kam pierādīta medikamenta terapeitiskā efektivitāte. Parasti pacientiem ar 2. un 3. tipa Villebranda slimību tā izpaužas klīniski smagāk kā 1. tipa Villebranda slimība (pieejams: https://pubmed.ncbi.nlm.nih.gov/27959741/), nodarot līdzīgus veselības bojājumus kā hemofilija. Taču pacientiem Latvijā nav pieejama nekāda terapija, jo viņi nedrīkst lietot to medikamentu, kas ir iekļauts KZS. Villebranda slimība (t.sk. visi apakštipi) iekļauti 1.pielikumā ar 100% kompensāciju, tāpat kā citi asins recēšanas traucējumi. Nepieciešamais medikaments atzīts par izmaksu efektīvu 26.10.2021. un joprojām nav iekļauts KZS.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31 pacienta, kas Latvijā reģistrēts ar kādu no ultra-retiem asins recēšanas traucējumiem, medikamenti ir pieejami tikai VII faktora deficītam (sk. 1.pielikumu) - no 13 pacientiem ar šādu diagnozi medikamentus saņem 3, citiem nekādu zāļu KZS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punktu: "92.2. diagnoze ir iekļauta šo noteikumu 1.pielikumā, bet kompensējamo zāļu sarakstā nav iekļautas (..) terapijai nepieciešamās zāles un medicīniskās ierīces attiecīgās diagnozes ārstēšanai".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92.2.punkta redakcija nav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Papildināt ar 93.10.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 tieši ir vērtējama "līdzestība", lai panāktu objektivitāti attiecīgā lēmuma pieņemšanai. Cik ilgi/reizes pacientam būtu jālieto medikaments, no kura viņam rodas blakusparādības (pat tādas, kas apdraud dzīvības funkcijas) vai to nedrīkst lietot, lai iestāde to uzskatītu par līdzestīgu un atļautu lietot citus medikamentus?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neiekļaut grozījumos 93.10. punkta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individuālās kompensācijas kritērijus un konkrēti, ka individuāli tiks kompensētas zāles un medicīniskās ierīces, gadījumos, kad KZS esošās zāles un medicīniskās ierīces ir neefektīvas vai ir kontrindicētas, ārstiem ir nepieciešams papildus izvērtēt  vai pacienta līdzestība ir bijusi pietiekama, lai objektīvi izvērtētu iepriekš pacienta ārstēšanai lietoto zāļu un medicīnisko ierīču efektivitāti. Noteikumu 93.punktā tiek noteikts, kādu informāciju ir jāsatur Konsilija lēmumam, lai NVD varētu izvērtēt katra gadījuma atbilstību individuālās kompensācijas kārtībai. Līdz ar to, ka viens no kritērijiem ir KZS neefektitāte vai kontrindikācija, ārstu konsīlijam jāvērtē vai pacients ir lietojis KZS zāles/medicīniskās ierīces, vai lietojis atbilstoši shēmām utt. NVD uzsver, ka 93.10 punktā noteiktais ir tikai viens no kritērijiem, ko NVD ņems vērā, lēmuma izdošanas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Izteikt 100.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paskaidrojiet, kā tieši šajā procesā trešās personas uzzina par nepieciešamību slēgt līgumu ar NVD (100.1' 2.punkts un 100.1'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100.1' 3. punktā ar vārdu "iesniedzējs" saprot pacientu, kurš iesniedzis pieprasījumu Individuālai kompensācijai, vai zāļu ražotāju/vairumtirgotāju (10.2' punkta izpratnē)? No šī punkta izriet, ka pacients varēs saņemt individuālā kārtā tādas zāles, kas ir dārgākas par 14228,72 euro 12 mēnešu laikā, tikai tad, ja ražotājs/vairumtirgotājs iepriekš vienojies ar NVD, ka nodrošina pacientiem šīs zāles. Vai tas ir ētiski?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Šos punktus grozījumi neskar. Iesniedzējs ir zāļu ražotājs. Noteikumi paredz, ka individuālās kompensācijas ietvaros zāļu un medicīnisko ierīču iegādes izdevumus  sedz ne vairāk kā 14228,72 euro apmērā vienam pacientam 12 mēnešu periodā.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Izteikt 104.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ir pretrunā ar pausto vajadzību iegūt pēc iespējas lētāko zāļu cenu un samazināt administratīvo slogu - ja pacients iesniegumā norādītu 2 aptiekas, bet NVD apgalvo, ka zāles var nodrošināt jebkura aptieka, un Latvijā joprojām ir spēkā iespēja saņemt mājās piegādi no jebkuras aptiekas, bet individuālās kompensācijas pieteikuma veidlapā jānorāda tikai viena (tuvākā) aptieka (sk. https://www.vmnvd.gov.lv/lv/pakalpojumi/iesniegumu-veidlapas), vai nebūtu lietderīgāk, ja NVD prasa cenu aptieku tīkliem, kas tad arī sacenšas par lētāko/izdevīgāko cenu un piegādā zāles pacientam mājās paši?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Ja zāļu ražotājs vai tā pilnvarots pārstāvis nav iesniedzis Zāļu valsts aģentūrā informāciju par zāļu realizācijas cenu Latvijā, kā arī nosakot medicīnisko ierīču cenu, Nacionālais veselības dienests aptaujā  vismaz trīs aptieku tīklus."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Aptaujājamo aptieku skaits ir samazināts, jo jau pašreiz NVD saskaras ar daudziem gadījumiem, kad pacientam dzīvesvietas tuvumā nav trīs aptieku. Jaunā redakcija nosakot, ka NVD aptaujā  vismaz divas pacienta izvēlētas aptiekas, bet tas,  neliedz aptaujāt arī trīs  aptiekas.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Papildināt ar 149.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Hemofīlijas biedrība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paskaidrojiet, kā Jūs iekļausiet 1.pielikumā visas retās slimības, kas ir dzīvību apdraudošas un izraisa neatgriezenisku invaliditāti (kopā ir vairāk kā 6000 diagnožu). Vai katru reizi tiks grozīti 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paskaidrojiet, kā šie noteikumi un pielikums atbalsta publiski pausto Ministrijas un politiķu nostāju par virzību uz personalizētu ārstēšanu.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pārejas noteikumu punktu ir regulēta grozījumu spēkā stāšanās kārtība, nevis mēģināts iekļaut visas retās slimības 1.pielikumā.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1.3.apakšsadaļas “Pašreizējā situācija, problēmas un risinājumi” punktu “Risinājuma apraksts”, norādot noteikumu projekta punktu katram Ministru kabineta 31.10.2006. noteikumos Nr.899 “Ambulatorajai ārstēšanai paredzēto zāļu un medicīnisko ierīču iegādes izdevumu kompensācijas kārtība” paredzētajam grozījumam.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1.3.apakšsadaļu “Pašreizējā situācija, problēmas un risinājumi”, skaidrojot noteikumu projekta 10., 35., 36. un 38.punkta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receptēm, uz kurām zāles tiek izsniegtas slēgta tipa aptiekās.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Farmācijas likuma 34. panta 1. un 2. punktā minētas </w:t>
            </w:r>
            <w:r w:rsidR="00000000" w:rsidRPr="00000000" w:rsidDel="00000000">
              <w:rPr>
                <w:u w:val="single"/>
                <w:rtl w:val="0"/>
              </w:rPr>
              <w:t xml:space="preserve">vispārēja jeb atvērta tipa aptiekas</w:t>
            </w:r>
            <w:r w:rsidR="00000000" w:rsidRPr="00000000" w:rsidDel="00000000">
              <w:rPr>
                <w:rtl w:val="0"/>
              </w:rPr>
              <w:t xml:space="preserve"> un </w:t>
            </w:r>
            <w:r w:rsidR="00000000" w:rsidRPr="00000000" w:rsidDel="00000000">
              <w:rPr>
                <w:u w:val="single"/>
                <w:rtl w:val="0"/>
              </w:rPr>
              <w:t xml:space="preserve">slēgta tipa jeb ārstniecības iestāžu aptiekas</w:t>
            </w:r>
            <w:r w:rsidR="00000000" w:rsidRPr="00000000" w:rsidDel="00000000">
              <w:rPr>
                <w:rtl w:val="0"/>
              </w:rPr>
              <w:t xml:space="preserve">, lūdzam precizēt Ministru kabineta noteikumu projektā "Grozījumi Ministru kabineta 2006. gada 31. oktobra noteikumos Nr. 899 "Ambulatorajai ārstēšanai paredzēto zāļu un medicīnisko ierīču iegādes izdevumu kompensācijas kārtība"" (turpmāk – projekts) paredzētajā Ministru kabineta 2006. gada 31. oktobra noteikumu Nr. 899 "Ambulatorajai ārstēšanai paredzēto zāļu un medicīnisko ierīču iegādes izdevumu kompensācijas kārtība" (turpmāk – noteikumi) 4.</w:t>
            </w:r>
            <w:r w:rsidR="00000000" w:rsidRPr="00000000" w:rsidDel="00000000">
              <w:rPr>
                <w:vertAlign w:val="superscript"/>
                <w:rtl w:val="0"/>
              </w:rPr>
              <w:t xml:space="preserve">2</w:t>
            </w:r>
            <w:r w:rsidR="00000000" w:rsidRPr="00000000" w:rsidDel="00000000">
              <w:rPr>
                <w:rtl w:val="0"/>
              </w:rPr>
              <w:t xml:space="preserve">4. un 61.25. apakšpunktā, kā arī 147.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receptēm, uz kurām zāles tiek izsniegtas slēgta tipa jeb ārstniecības iestāžu aptiekās.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Zāļu valsts aģentūras atzinumu (ja attiecināms), izņemot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zāļu vispārīgo nosaukumu kombinācijas sastāvā esošie atsevišķie zāļu vispārīgie nosaukumi ir iekļauti kompensējamo zāļu sarakstā un iesniedzējs piesaka to kompensāciju tām pašām diagnozēm un pacientu grupām, kurām atsevišķie zāļu vispārīgie nosaukumi tiek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zāles ar konkrēto zāļu vispārīgo nosaukumu jau bijuši iesniegti un vērtēti tām pašām diagnozēm un pacientu grupām iekļaušanai kompensējamo zāļu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patentbrīvām zālēm iesniedz iesniegumu jauna zāļu vispārīgā nosaukuma iekļaušanai kompensējamo zāļu sarakstā pēc Nacionālā veselības dienesta ierosinājuma;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 Farmācijas likumā, ne Ministru kabineta 2006. gada 31. oktobra noteikumos Nr. 899 "Ambulatorajai ārstēšanai paredzēto zāļu un medicīnisko ierīču iegādes izdevumu kompensācijas kārtība" (turpmāk – noteikumi) netiek lietots termins "patentbrīvās zāles", lūdzam izvērtēt Ministru kabineta noteikumu projektā "Grozījumi Ministru kabineta 2006. gada 31. oktobra noteikumos Nr. 899 "Ambulatorajai ārstēšanai paredzēto zāļu un medicīnisko ierīču iegādes izdevumu kompensācijas kārtība"" (turpmāk – projekts) paredzētajā noteikumu 12.1. apakšpunktā ietverto regulējumu un attiecīgi precizēt to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Zāļu valsts aģentūras atzinumu (ja attiecināms), izņemot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zāļu vispārīgo nosaukumu kombinācijas sastāvā esošie atsevišķie zāļu vispārīgie nosaukumi ir iekļauti kompensējamo zāļu sarakstā un iesniedzējs piesaka to kompensāciju tām pašām diagnozēm un pacientu grupām, kurām atsevišķie zāļu vispārīgie nosaukumi tiek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zāles ar konkrēto zāļu vispārīgo nosaukumu jau bijuši iesniegti un vērtēti tām pašām diagnozēm un pacientu grupām iekļaušanai kompensējamo zāļu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patentbrīvām zālēm iesniedz iesniegumu jauna zāļu vispārīgā nosaukuma iekļaušanai kompensējamo zāļu sarakstā pēc Nacionālā veselības dienesta ierosinājuma;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Zāļu valsts aģentūras atzinumu (ja attiecināms), izņemot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zāļu vispārīgo nosaukumu kombinācijas sastāvā esošie atsevišķie zāļu vispārīgie nosaukumi ir iekļauti kompensējamo zāļu sarakstā un iesniedzējs piesaka to kompensāciju tām pašām diagnozēm un pacientu grupām, kurām atsevišķie zāļu vispārīgie nosaukumi tiek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zāles ar konkrēto zāļu vispārīgo nosaukumu jau bijuši iesniegti un vērtēti tām pašām diagnozēm un pacientu grupām iekļaušanai kompensējamo zāļu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patentbrīvām zālēm iesniedz iesniegumu jauna zāļu vispārīgā nosaukuma iekļaušanai kompensējamo zāļu sarakstā pēc Nacionālā veselības dienesta ierosinājuma;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ne Farmācijas likumā, ne noteikumos netiek lietots termins "patentbrīvās zāles", lūdzam izvērtēt projektā paredzētajā noteikumu 12.1. apakšpunktā ietverto regulējumu un attiecīgi precizēt to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Zāļu valsts aģentūras atzinumu (ja attiecināms), izņemot gadījumus: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zāļu vispārīgo nosaukumu kombinācijas sastāvā esošie atsevišķie zāļu vispārīgie nosaukumi ir iekļauti kompensējamo zāļu sarakstā un iesniedzējs piesaka to kompensāciju tām pašām diagnozēm un pacientu grupām, kurām atsevišķie zāļu vispārīgie nosaukumi tiek apmaksāti;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zāles ar konkrēto zāļu vispārīgo nosaukumu jau bijuši iesniegti un vērtēti tām pašām diagnozēm un pacientu grupām iekļaušanai kompensējamo zāļu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patentbrīvām zālēm iesniedz iesniegumu jauna zāļu vispārīgā nosaukuma iekļaušanai kompensējamo zāļu sarakstā pēc Nacionālā veselības dienesta ierosinājuma;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Iesniegumā par zāļu vai medicīnisko ierīču kompensācijas bāzes cenas samazināšanu uz laiku iesniedzējs norāda zāļu vai medicīnisko ierīču nosaukumu, reģistrācijas numuru, zāļu vispārīgo nosaukumu, zāļu stiprumu, zāļu formu, iepakojuma lielumu, kompensācijas bāzes cenu, uz laiku samazināto kompensācijas bāzes cenu, paredzot samazinājumu ne mazāku kā 5 % vai vienādu ar lētāko zāļu cenu references grupās bez references produkta, un laiku, no kura tiks piemērota samazinātā kompensācijas bāzes cena.  A saraksta zāļu un medicīnisko ierīču uz laiku samazinātā kompensācijas bāzes cena, saskaņā ar noteikumu 28.punktu no tās aprēķinātā aptiekas cena nedrīkst būt zemāka par kompensējamo zāļu sarakstā jau noteikto references cenu vai vienāda ar to, vai zemāka par atbilstoši šo noteikumu 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Samazināto kompensācijas bāzes cenu atceļ, pamatojoties uz iesniedzēja iesniegumu par samazinātās kompensācijas bāzes cenas atcelšanu. Ja references zāles tiek svītrotas no kompensējamo zāļu saraksta, Nacionālais veselības dienests paaugstina samazināto kompensācijas bāzes cenu, lai tā atbilstu šajā punktā noteiktajiem kritērijiem. Ja terapijas izmaksu pieaugums pēc references medikamenta svītrošanas ir lielāks par 30 %, Nacionālais veselības dienests ir tiesīgs noteikt references cenu, neievērojot šo noteikumu 36.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Biofarmaceitisko zāļu ražotāju asociācija Latvijā  (turpmāk- BRAL) kopumā atbalsta Veselības ministrijas izstrādāto Grozījumiem Ministru kabineta 2006. gada 31. oktobra noteikumos Nr. 899 "Ambulatorajai ārstēšanai paredzēto zāļu un medicīnisko ierīču iegādes izdevumu kompensācijas kārtība" (23-TA-2433) projektu. Vienlaikus aicinām Veselības ministriju atjaunot Grozījumu 16.</w:t>
            </w:r>
            <w:r w:rsidR="00000000" w:rsidRPr="00000000" w:rsidDel="00000000">
              <w:rPr>
                <w:vertAlign w:val="superscript"/>
                <w:rtl w:val="0"/>
              </w:rPr>
              <w:t xml:space="preserve">3</w:t>
            </w:r>
            <w:r w:rsidR="00000000" w:rsidRPr="00000000" w:rsidDel="00000000">
              <w:rPr>
                <w:rtl w:val="0"/>
              </w:rPr>
              <w:t xml:space="preserve"> punkta sākotnējo redakciju un izteikt to iepriekš - 25.01.2024.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16.</w:t>
            </w:r>
            <w:r w:rsidR="00000000" w:rsidRPr="00000000" w:rsidDel="00000000">
              <w:rPr>
                <w:vertAlign w:val="superscript"/>
                <w:rtl w:val="0"/>
              </w:rPr>
              <w:t xml:space="preserve">3</w:t>
            </w:r>
            <w:r w:rsidR="00000000" w:rsidRPr="00000000" w:rsidDel="00000000">
              <w:rPr>
                <w:rtl w:val="0"/>
              </w:rPr>
              <w:t xml:space="preserve"> redakcija izslēdz iespēju ražotājiem ar konfidenciālu t.s. uz laiku samazinātu kompensācijas bāzes cenu, pielīdzināt cenas līdz noteiktajam references zāļu cenas līmenim. Rezultātā, atbilstoši Noteikumu 89. punkta prasībām, aptiekas pienākums ir izsniegt lētākās šim nosaukumam, zāļu formai un stiprumam atbilstošās kompensējamās zāles. Tādējādi, 16.</w:t>
            </w:r>
            <w:r w:rsidR="00000000" w:rsidRPr="00000000" w:rsidDel="00000000">
              <w:rPr>
                <w:vertAlign w:val="superscript"/>
                <w:rtl w:val="0"/>
              </w:rPr>
              <w:t xml:space="preserve">3</w:t>
            </w:r>
            <w:r w:rsidR="00000000" w:rsidRPr="00000000" w:rsidDel="00000000">
              <w:rPr>
                <w:rtl w:val="0"/>
              </w:rPr>
              <w:t xml:space="preserve"> punkta redakcija izslēdz iespēju aptiekām piedāvāt pacientiem A sarakstā iekļautās viena SNN zāles, kurām kompensācijas bāzes cena samazināta uz laiku, jo šo zāļu cenai ir jābūt augstākai par noteikto references cenas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zāļu kompensācijas bāzes cenas samazināšanas uz laiku mehānisms ir vienīgais veids kā ražotājs var nodrošināt zāļu cenu samazināšanu saglabājot tās konfidencialitāti. Administratīvi ierobežojot šo zāļu pieejamību pacientiem, pieprasījuma neesamības apstākļos, ražotāji nav motivēti uzturēt šīs zāles kompensējamo zāļu sarakstā, tādējādi mazinot konkurenci un palielinot risku zāļu nepieejamībai SNN (Starptautiskais nepatentētais nosaukums)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"Iesniegumā par zāļu vai medicīnisko ierīču kompensācijas bāzes cenas samazināšanu uz laiku iesniedzējs norāda zāļu vai medicīnisko ierīču nosaukumu, reģistrācijas numuru, zāļu vispārīgo nosaukumu, zāļu stiprumu, zāļu formu, iepakojuma lielumu, kompensācijas bāzes cenu, uz laiku samazināto kompensācijas bāzes cenu, paredzot samazinājumu ne mazāku kā 5 % vai vienādu ar lētāko zāļu cenu references grupās bez references produkta, un laiku, no kura tiks piemērota samazinātā kompensācijas bāzes cena.  A saraksta zāļu un medicīnisko ierīču uz laiku samazinātā kompensācijas bāzes cena, saskaņā ar noteikumu 28.punktu no tās aprēķinātā aptiekas cena nedrīkst būt zemāka par kompensējamo zāļu sarakstā jau noteikto references cenu, vai zemāka par atbilstoši šo noteikumu 62.2 punktam noteikto zemāko piedāvāto cenu. Samazināto kompensācijas bāzes cenu atceļ, pamatojoties uz iesniedzēja iesniegumu par samazinātās kompensācijas bāzes cenas atcelšanu. Ja references zāles tiek svītrotas no kompensējamo zāļu saraksta, Nacionālais veselības dienests paaugstina samazināto kompensācijas bāzes cenu, lai tā atbilstu šajā punktā noteiktajiem kritērijiem. Ja terapijas izmaksu pieaugums pēc references medikamenta svītrošanas ir lielāks par 30 %, Nacionālais veselības dienests ir tiesīgs noteikt references cenu, neievērojot šo noteikumu 36.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tikai redakcionāli precizēta, nosakot, ka A saraksta zāļu un medicīnisko ierīču uz laiku samazinātā kompensācijas bāzes cena, saskaņā ar noteikumu 28.punktu no tās aprēķinātā aptiekas cena nedrīkst būt zemāka par kompensējamo zāļu sarakstā jau noteikto references cenu vai vienāda ar to, vai zemāka par atbilstoši šo noteikumu 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Iesniegumā par zāļu vai medicīnisko ierīču kompensācijas bāzes cenas samazināšanu uz laiku iesniedzējs norāda zāļu vai medicīnisko ierīču nosaukumu, reģistrācijas numuru, zāļu vispārīgo nosaukumu, zāļu stiprumu, zāļu formu, iepakojuma lielumu, kompensācijas bāzes cenu, uz laiku samazināto kompensācijas bāzes cenu, paredzot samazinājumu ne mazāku kā 5 % vai vienādu ar lētāko zāļu cenu references grupās bez references produkta, un laiku, no kura tiks piemērota samazinātā kompensācijas bāzes cena.  A saraksta zāļu un medicīnisko ierīču uz laiku samazinātā kompensācijas bāzes cena, saskaņā ar noteikumu 28.punktu no tās aprēķinātā aptiekas cena nedrīkst būt zemāka par kompensējamo zāļu sarakstā jau noteikto references cenu vai vienāda ar to, vai zemāka par atbilstoši šo noteikumu 62.</w:t>
            </w:r>
            <w:r w:rsidR="00000000" w:rsidRPr="00000000" w:rsidDel="00000000">
              <w:rPr>
                <w:vertAlign w:val="superscript"/>
                <w:rtl w:val="0"/>
              </w:rPr>
              <w:t xml:space="preserve">2</w:t>
            </w:r>
            <w:r w:rsidR="00000000" w:rsidRPr="00000000" w:rsidDel="00000000">
              <w:rPr>
                <w:rtl w:val="0"/>
              </w:rPr>
              <w:t xml:space="preserve"> punktam noteikto zemāko piedāvāto cenu vai vienāda ar to. Samazināto kompensācijas bāzes cenu atceļ, pamatojoties uz iesniedzēja iesniegumu par samazinātās kompensācijas bāzes cenas atcelšanu. Ja references zāles tiek svītrotas no kompensējamo zāļu saraksta, Nacionālais veselības dienests paaugstina samazināto kompensācijas bāzes cenu, lai tā atbilstu šajā punktā noteiktajiem kritērijiem. Ja terapijas izmaksu pieaugums pēc references medikamenta svītrošanas ir lielāks par 30 %, Nacionālais veselības dienests ir tiesīgs noteikt references cenu, neievērojot šo noteikumu 36. punktā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Ārstniecības iestāde ir tiesīga nodrošināt vai ārstniecības persona izrakstīt C un R sarakstā iekļautās zāles konkrētam pacientam tikai pēc Nacionālā veselības dienesta rakstiska apstiprinājuma par C vai R sarakstā iekļauto zāļu kompensāciju konkrētam pacientam.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noteikumu projekta 27.punktu, kas papildina MK 31.10.2006. noteikumus Nr.899 “Ambulatorajai ārstēšanai paredzēto zāļu un medicīnisko ierīču iegādes izdevumu kompensācijas kārtība” ar 67.</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Ārstniecības iestāde ir tiesīga nodrošināt vai ārstniecības persona ir tiesīga pacientam izrakstīt kompensējamo C un R saraksta zāļu recepti pēc Nacionālā veselības dienesta rakstveida apstiprinājuma par C vai R sarakstā iekļauto zāļu kompensāciju konkrētajam pacientam.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Ārstniecības iestāde ir tiesīga nodrošināt vai ārstniecības persona izrakstīt C un R sarakstā iekļautās zāles konkrētam pacientam tikai pēc Nacionālā veselības dienesta rakstiska apstiprinājuma par C vai R sarakstā iekļauto zāļu kompensāciju konkrētam pacientam.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elektroniskais dokuments uzskatāms par pašrocīgi parakstītu, ja tam ir drošs elektroniskais paraksts. Ievērojot minēto, lūdzam aizstāt projektā paredzētajā noteikumu 67.</w:t>
            </w:r>
            <w:r w:rsidR="00000000" w:rsidRPr="00000000" w:rsidDel="00000000">
              <w:rPr>
                <w:vertAlign w:val="superscript"/>
                <w:rtl w:val="0"/>
              </w:rPr>
              <w:t xml:space="preserve">3</w:t>
            </w:r>
            <w:r w:rsidR="00000000" w:rsidRPr="00000000" w:rsidDel="00000000">
              <w:rPr>
                <w:rtl w:val="0"/>
              </w:rPr>
              <w:t xml:space="preserve"> punktā vārdu "rakstiska"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projektā paredzētajā noteikumu 68. punktā, 68.11. apakšpunktā un 145.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3</w:t>
            </w:r>
            <w:r w:rsidR="00000000" w:rsidRPr="00000000" w:rsidDel="00000000">
              <w:rPr>
                <w:rtl w:val="0"/>
              </w:rPr>
              <w:t xml:space="preserve"> Ārstniecības iestāde ir tiesīga nodrošināt vai ārstniecības persona ir tiesīga pacientam izrakstīt kompensējamo C un R saraksta zāļu recepti pēc Nacionālā veselības dienesta rakstveida apstiprinājuma par C vai R sarakstā iekļauto zāļu kompensāciju konkrētajam pacientam.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r w:rsidR="00000000" w:rsidRPr="00000000" w:rsidDel="00000000">
              <w:rPr>
                <w:vertAlign w:val="superscript"/>
                <w:rtl w:val="0"/>
              </w:rPr>
              <w:t xml:space="preserve">1</w:t>
            </w:r>
            <w:r w:rsidR="00000000" w:rsidRPr="00000000" w:rsidDel="00000000">
              <w:rPr>
                <w:rtl w:val="0"/>
              </w:rPr>
              <w:t xml:space="preserve"> Nacionālais veselības dienests pieprasa informāciju par centralizēti reģistrēto zāļu pieejamību un aptiekas cenu Zāļu valsts aģentūrai. Zāļu valsts aģentūra sniedz prasīto informāciju, papildus norādot lieltirgotavas, caur kurām konkrētās zāles tiks nodrošinātas individuālās kompensācijas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Farmācijas likumā ir minētas </w:t>
            </w:r>
            <w:r w:rsidR="00000000" w:rsidRPr="00000000" w:rsidDel="00000000">
              <w:rPr>
                <w:u w:val="single"/>
                <w:rtl w:val="0"/>
              </w:rPr>
              <w:t xml:space="preserve">zāļu lieltirgotavas</w:t>
            </w:r>
            <w:r w:rsidR="00000000" w:rsidRPr="00000000" w:rsidDel="00000000">
              <w:rPr>
                <w:rtl w:val="0"/>
              </w:rPr>
              <w:t xml:space="preserve">, lūdzam precizēt projektā paredzētajā noteikumu 103.</w:t>
            </w:r>
            <w:r w:rsidR="00000000" w:rsidRPr="00000000" w:rsidDel="00000000">
              <w:rPr>
                <w:vertAlign w:val="superscript"/>
                <w:rtl w:val="0"/>
              </w:rPr>
              <w:t xml:space="preserve">1</w:t>
            </w:r>
            <w:r w:rsidR="00000000" w:rsidRPr="00000000" w:rsidDel="00000000">
              <w:rPr>
                <w:rtl w:val="0"/>
              </w:rPr>
              <w:t xml:space="preserve">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r w:rsidR="00000000" w:rsidRPr="00000000" w:rsidDel="00000000">
              <w:rPr>
                <w:vertAlign w:val="superscript"/>
                <w:rtl w:val="0"/>
              </w:rPr>
              <w:t xml:space="preserve">1</w:t>
            </w:r>
            <w:r w:rsidR="00000000" w:rsidRPr="00000000" w:rsidDel="00000000">
              <w:rPr>
                <w:rtl w:val="0"/>
              </w:rPr>
              <w:t xml:space="preserve"> Nacionālais veselības dienests pieprasa informāciju par centralizēti reģistrēto zāļu pieejamību un aptiekas cenu Zāļu valsts aģentūrai. Zāļu valsts aģentūra sniedz prasīto informāciju, papildus norādot zāļu lieltirgotavas, caur kurām konkrētās zāles tiks nodrošinātas individuālās kompensācijas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Grozījumi Noteikumos un 1.pielikuma "Slimības, kuru ārstēšanai paredzēto zāļu un medicīnisko ierīču iegādes izdevumi tiek kompensēti" 14.4.1.punktā stājas spēkā 2024.gada 1.aprīlī, izņemot grozījumus Noteikumu 61.</w:t>
            </w:r>
            <w:r w:rsidR="00000000" w:rsidRPr="00000000" w:rsidDel="00000000">
              <w:rPr>
                <w:vertAlign w:val="superscript"/>
                <w:rtl w:val="0"/>
              </w:rPr>
              <w:t xml:space="preserve">2</w:t>
            </w:r>
            <w:r w:rsidR="00000000" w:rsidRPr="00000000" w:rsidDel="00000000">
              <w:rPr>
                <w:rtl w:val="0"/>
              </w:rPr>
              <w:t xml:space="preserve">5.punktā un 1.pielikuma "Slimības, kuru ārstēšanai paredzēto zāļu un medicīnisko ierīču iegādes izdevumi tiek kompensēti"  pārejā  daļā, kas stājas spēkā  2024.gada 1.jūlijā.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un noteikumu 1. pielikumā ir izdarīti vairāki grozījumi, lūdzam precizēt projektā paredzētajā noteikumu 147.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pielikumā ir grozīts kompensācijas apmērs visām diagnozēm, kurām šobrīd piemērots 50% kompensācijas apmērs, kas stājas spēkā 2024.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Grozījumi Noteikumos un 1.pielikuma "Slimības, kuru ārstēšanai paredzēto zāļu un medicīnisko ierīču iegādes izdevumi tiek kompensēti" 14.4.1.punktā stājas spēkā 2024.gada 1.aprīlī, izņemot grozījumus Noteikumu 61.</w:t>
            </w:r>
            <w:r w:rsidR="00000000" w:rsidRPr="00000000" w:rsidDel="00000000">
              <w:rPr>
                <w:vertAlign w:val="superscript"/>
                <w:rtl w:val="0"/>
              </w:rPr>
              <w:t xml:space="preserve">2</w:t>
            </w:r>
            <w:r w:rsidR="00000000" w:rsidRPr="00000000" w:rsidDel="00000000">
              <w:rPr>
                <w:rtl w:val="0"/>
              </w:rPr>
              <w:t xml:space="preserve">5.punktā un 1.pielikuma "Slimības, kuru ārstēšanai paredzēto zāļu un medicīnisko ierīču iegādes izdevumi tiek kompensēti"  pārejā  daļā, kas stājas spēkā  2024.gada 1.jūlijā.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Papildināt noteikumus ar 8.pielikumu "Informācija par aktuālajām zāļu cenām (euro) Noteikumu 30.punktā minētajās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projektā paredzēto noteikumu 148. punktu, jo tas ir lieks, proti, projekta 49. punkts paredz papildināt noteikumus ar 8.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Noteikumu 61.</w:t>
            </w:r>
            <w:r w:rsidR="00000000" w:rsidRPr="00000000" w:rsidDel="00000000">
              <w:rPr>
                <w:vertAlign w:val="superscript"/>
                <w:rtl w:val="0"/>
              </w:rPr>
              <w:t xml:space="preserve">2</w:t>
            </w:r>
            <w:r w:rsidR="00000000" w:rsidRPr="00000000" w:rsidDel="00000000">
              <w:rPr>
                <w:rtl w:val="0"/>
              </w:rPr>
              <w:t xml:space="preserve">5. punkta redakcija un grozījumi Noteikumu 1.pielikumā "Slimības, kuru ārstēšanai paredzēto zāļu un medicīnisko ierīču iegādes izdevumi tiek kompensēti" stājas spēkā 2024.gada 1.jūlijā, izņemot grozījumus 1.pielikuma 14.4.1.punktā, kas stājas spēkā vienlaikus ar grozījumu noteikumos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un noteikumu 1. pielikumā ir izdarīti vairāki grozījumi, lūdzam precizēt projektā paredzētajā noteikumu 149.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Grozījumi Noteikumos un 1.pielikuma "Slimības, kuru ārstēšanai paredzēto zāļu un medicīnisko ierīču iegādes izdevumi tiek kompensēti" 14.4.1.punktā stājas spēkā 2024.gada 1.aprīlī, izņemot grozījumus Noteikumu 61.</w:t>
            </w:r>
            <w:r w:rsidR="00000000" w:rsidRPr="00000000" w:rsidDel="00000000">
              <w:rPr>
                <w:vertAlign w:val="superscript"/>
                <w:rtl w:val="0"/>
              </w:rPr>
              <w:t xml:space="preserve">2</w:t>
            </w:r>
            <w:r w:rsidR="00000000" w:rsidRPr="00000000" w:rsidDel="00000000">
              <w:rPr>
                <w:rtl w:val="0"/>
              </w:rPr>
              <w:t xml:space="preserve">5.punktā un 1.pielikuma "Slimības, kuru ārstēšanai paredzēto zāļu un medicīnisko ierīču iegādes izdevumi tiek kompensēti"  pārejā  daļā, kas stājas spēkā  2024.gada 1.jūlijā.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23-TA-2433</w:t>
    </w:r>
    <w:r>
      <w:br/>
    </w:r>
    <w:r w:rsidR="00000000" w:rsidRPr="00000000" w:rsidDel="00000000">
      <w:rPr>
        <w:rtl w:val="0"/>
      </w:rPr>
      <w:t xml:space="preserve">20.03.2024. 16.56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23-TA-2433</w:t>
    </w:r>
    <w:r>
      <w:br/>
    </w:r>
    <w:r w:rsidR="00000000" w:rsidRPr="00000000" w:rsidDel="00000000">
      <w:rPr>
        <w:rtl w:val="0"/>
      </w:rPr>
      <w:t xml:space="preserve">20.03.2024. 16.56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Izziņa_23-TA-2433.docx</dc:title>
</cp:coreProperties>
</file>

<file path=docProps/custom.xml><?xml version="1.0" encoding="utf-8"?>
<Properties xmlns="http://schemas.openxmlformats.org/officeDocument/2006/custom-properties" xmlns:vt="http://schemas.openxmlformats.org/officeDocument/2006/docPropsVTypes"/>
</file>