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567E63" w14:textId="77777777" w:rsidR="00786DAF" w:rsidRDefault="00786DAF" w:rsidP="002C22B9">
      <w:pPr>
        <w:jc w:val="center"/>
        <w:rPr>
          <w:sz w:val="20"/>
        </w:rPr>
      </w:pPr>
    </w:p>
    <w:p w14:paraId="043B4B66" w14:textId="77777777" w:rsidR="002C22B9" w:rsidRDefault="002C22B9" w:rsidP="002C22B9">
      <w:pPr>
        <w:jc w:val="center"/>
        <w:rPr>
          <w:sz w:val="20"/>
        </w:rPr>
      </w:pPr>
      <w:r w:rsidRPr="00914649">
        <w:rPr>
          <w:sz w:val="20"/>
        </w:rPr>
        <w:t>Rīgā</w:t>
      </w:r>
    </w:p>
    <w:p w14:paraId="71C83AB4" w14:textId="77777777" w:rsidR="002C22B9" w:rsidRDefault="002C22B9" w:rsidP="007F3771">
      <w:pPr>
        <w:rPr>
          <w:spacing w:val="4"/>
          <w:sz w:val="20"/>
        </w:rPr>
      </w:pPr>
    </w:p>
    <w:tbl>
      <w:tblPr>
        <w:tblW w:w="0" w:type="auto"/>
        <w:tblLook w:val="0000" w:firstRow="0" w:lastRow="0" w:firstColumn="0" w:lastColumn="0" w:noHBand="0" w:noVBand="0"/>
      </w:tblPr>
      <w:tblGrid>
        <w:gridCol w:w="450"/>
        <w:gridCol w:w="1785"/>
        <w:gridCol w:w="708"/>
        <w:gridCol w:w="2727"/>
      </w:tblGrid>
      <w:tr w:rsidR="002C22B9" w:rsidRPr="00615936" w14:paraId="24CA6225" w14:textId="77777777" w:rsidTr="009F77B9">
        <w:tc>
          <w:tcPr>
            <w:tcW w:w="450" w:type="dxa"/>
            <w:tcBorders>
              <w:top w:val="nil"/>
              <w:left w:val="nil"/>
              <w:bottom w:val="nil"/>
              <w:right w:val="nil"/>
            </w:tcBorders>
          </w:tcPr>
          <w:p w14:paraId="29810381" w14:textId="77777777" w:rsidR="002C22B9" w:rsidRPr="00615936" w:rsidRDefault="002C22B9" w:rsidP="002C22B9">
            <w:pPr>
              <w:tabs>
                <w:tab w:val="left" w:pos="360"/>
                <w:tab w:val="left" w:pos="3960"/>
              </w:tabs>
              <w:rPr>
                <w:sz w:val="20"/>
              </w:rPr>
            </w:pPr>
          </w:p>
        </w:tc>
        <w:bookmarkStart w:id="0" w:name="reg_dat"/>
        <w:tc>
          <w:tcPr>
            <w:tcW w:w="1785" w:type="dxa"/>
            <w:tcBorders>
              <w:top w:val="nil"/>
              <w:left w:val="nil"/>
              <w:bottom w:val="single" w:sz="4" w:space="0" w:color="auto"/>
              <w:right w:val="nil"/>
            </w:tcBorders>
          </w:tcPr>
          <w:p w14:paraId="557025EF" w14:textId="56CEC6C6" w:rsidR="002C22B9" w:rsidRPr="00615936" w:rsidRDefault="002C22B9" w:rsidP="002C22B9">
            <w:pPr>
              <w:tabs>
                <w:tab w:val="left" w:pos="3960"/>
              </w:tabs>
              <w:rPr>
                <w:szCs w:val="24"/>
              </w:rPr>
            </w:pPr>
            <w:r w:rsidRPr="00615936">
              <w:rPr>
                <w:szCs w:val="24"/>
              </w:rPr>
              <w:fldChar w:fldCharType="begin">
                <w:ffData>
                  <w:name w:val="reg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7307A">
              <w:rPr>
                <w:szCs w:val="24"/>
              </w:rPr>
              <w:t>17.11.2021</w:t>
            </w:r>
            <w:r w:rsidRPr="00615936">
              <w:rPr>
                <w:szCs w:val="24"/>
              </w:rPr>
              <w:fldChar w:fldCharType="end"/>
            </w:r>
            <w:bookmarkEnd w:id="0"/>
          </w:p>
        </w:tc>
        <w:tc>
          <w:tcPr>
            <w:tcW w:w="708" w:type="dxa"/>
            <w:tcBorders>
              <w:top w:val="nil"/>
              <w:left w:val="nil"/>
              <w:bottom w:val="nil"/>
              <w:right w:val="nil"/>
            </w:tcBorders>
          </w:tcPr>
          <w:p w14:paraId="4A6C12E5" w14:textId="77777777" w:rsidR="002C22B9" w:rsidRPr="00615936" w:rsidRDefault="002C22B9" w:rsidP="002C22B9">
            <w:pPr>
              <w:tabs>
                <w:tab w:val="left" w:pos="360"/>
                <w:tab w:val="left" w:pos="3960"/>
              </w:tabs>
              <w:jc w:val="center"/>
              <w:rPr>
                <w:sz w:val="20"/>
              </w:rPr>
            </w:pPr>
            <w:r w:rsidRPr="00615936">
              <w:rPr>
                <w:sz w:val="20"/>
              </w:rPr>
              <w:t>Nr.</w:t>
            </w:r>
          </w:p>
        </w:tc>
        <w:bookmarkStart w:id="1" w:name="lietas_nr"/>
        <w:tc>
          <w:tcPr>
            <w:tcW w:w="2727" w:type="dxa"/>
            <w:tcBorders>
              <w:top w:val="nil"/>
              <w:left w:val="nil"/>
              <w:bottom w:val="single" w:sz="4" w:space="0" w:color="auto"/>
              <w:right w:val="nil"/>
            </w:tcBorders>
          </w:tcPr>
          <w:p w14:paraId="2F1DC990" w14:textId="3F433ED2" w:rsidR="002C22B9" w:rsidRPr="00615936" w:rsidRDefault="002C22B9" w:rsidP="002C22B9">
            <w:pPr>
              <w:tabs>
                <w:tab w:val="left" w:pos="360"/>
                <w:tab w:val="left" w:pos="3960"/>
              </w:tabs>
              <w:rPr>
                <w:szCs w:val="24"/>
              </w:rPr>
            </w:pPr>
            <w:r w:rsidRPr="00615936">
              <w:rPr>
                <w:szCs w:val="24"/>
              </w:rPr>
              <w:fldChar w:fldCharType="begin">
                <w:ffData>
                  <w:name w:val="lietas_nr"/>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A292F">
              <w:rPr>
                <w:szCs w:val="24"/>
              </w:rPr>
              <w:t>12/A-21</w:t>
            </w:r>
            <w:r w:rsidRPr="00615936">
              <w:rPr>
                <w:szCs w:val="24"/>
              </w:rPr>
              <w:fldChar w:fldCharType="end"/>
            </w:r>
            <w:bookmarkEnd w:id="1"/>
            <w:r w:rsidRPr="00615936">
              <w:rPr>
                <w:szCs w:val="24"/>
              </w:rPr>
              <w:t>/</w:t>
            </w:r>
            <w:bookmarkStart w:id="2" w:name="reg_num"/>
            <w:r w:rsidRPr="00615936">
              <w:rPr>
                <w:szCs w:val="24"/>
              </w:rPr>
              <w:fldChar w:fldCharType="begin">
                <w:ffData>
                  <w:name w:val="reg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87307A">
              <w:rPr>
                <w:szCs w:val="24"/>
              </w:rPr>
              <w:t>5804</w:t>
            </w:r>
            <w:r w:rsidRPr="00615936">
              <w:rPr>
                <w:szCs w:val="24"/>
              </w:rPr>
              <w:fldChar w:fldCharType="end"/>
            </w:r>
            <w:bookmarkEnd w:id="2"/>
          </w:p>
        </w:tc>
      </w:tr>
      <w:tr w:rsidR="002C22B9" w:rsidRPr="00615936" w14:paraId="15A058A6" w14:textId="77777777" w:rsidTr="009F77B9">
        <w:trPr>
          <w:trHeight w:val="188"/>
        </w:trPr>
        <w:tc>
          <w:tcPr>
            <w:tcW w:w="450" w:type="dxa"/>
            <w:tcBorders>
              <w:top w:val="nil"/>
              <w:left w:val="nil"/>
              <w:bottom w:val="nil"/>
              <w:right w:val="nil"/>
            </w:tcBorders>
          </w:tcPr>
          <w:p w14:paraId="0323EE33" w14:textId="77777777" w:rsidR="002C22B9" w:rsidRPr="00615936" w:rsidRDefault="002C22B9" w:rsidP="002C22B9">
            <w:pPr>
              <w:tabs>
                <w:tab w:val="left" w:pos="360"/>
                <w:tab w:val="left" w:pos="3960"/>
              </w:tabs>
              <w:rPr>
                <w:sz w:val="20"/>
              </w:rPr>
            </w:pPr>
          </w:p>
        </w:tc>
        <w:tc>
          <w:tcPr>
            <w:tcW w:w="1785" w:type="dxa"/>
            <w:tcBorders>
              <w:top w:val="single" w:sz="4" w:space="0" w:color="auto"/>
              <w:left w:val="nil"/>
              <w:bottom w:val="nil"/>
              <w:right w:val="nil"/>
            </w:tcBorders>
          </w:tcPr>
          <w:p w14:paraId="1475DC51" w14:textId="77777777" w:rsidR="002C22B9" w:rsidRPr="00615936" w:rsidRDefault="002C22B9" w:rsidP="002C22B9">
            <w:pPr>
              <w:tabs>
                <w:tab w:val="left" w:pos="360"/>
                <w:tab w:val="left" w:pos="3960"/>
              </w:tabs>
              <w:rPr>
                <w:sz w:val="20"/>
              </w:rPr>
            </w:pPr>
          </w:p>
        </w:tc>
        <w:tc>
          <w:tcPr>
            <w:tcW w:w="708" w:type="dxa"/>
            <w:tcBorders>
              <w:top w:val="nil"/>
              <w:left w:val="nil"/>
              <w:bottom w:val="nil"/>
              <w:right w:val="nil"/>
            </w:tcBorders>
          </w:tcPr>
          <w:p w14:paraId="0891D557" w14:textId="77777777" w:rsidR="002C22B9" w:rsidRPr="00615936" w:rsidRDefault="002C22B9" w:rsidP="002C22B9">
            <w:pPr>
              <w:tabs>
                <w:tab w:val="left" w:pos="360"/>
                <w:tab w:val="left" w:pos="3960"/>
              </w:tabs>
              <w:jc w:val="center"/>
              <w:rPr>
                <w:sz w:val="20"/>
              </w:rPr>
            </w:pPr>
          </w:p>
        </w:tc>
        <w:tc>
          <w:tcPr>
            <w:tcW w:w="2727" w:type="dxa"/>
            <w:tcBorders>
              <w:top w:val="single" w:sz="4" w:space="0" w:color="auto"/>
              <w:left w:val="nil"/>
              <w:bottom w:val="nil"/>
              <w:right w:val="nil"/>
            </w:tcBorders>
          </w:tcPr>
          <w:p w14:paraId="5DB220C7" w14:textId="77777777" w:rsidR="002C22B9" w:rsidRPr="00615936" w:rsidRDefault="002C22B9" w:rsidP="002C22B9">
            <w:pPr>
              <w:tabs>
                <w:tab w:val="left" w:pos="360"/>
                <w:tab w:val="left" w:pos="3960"/>
              </w:tabs>
              <w:rPr>
                <w:sz w:val="20"/>
              </w:rPr>
            </w:pPr>
          </w:p>
        </w:tc>
      </w:tr>
      <w:tr w:rsidR="002C22B9" w:rsidRPr="00615936" w14:paraId="367D0E02" w14:textId="77777777" w:rsidTr="009F77B9">
        <w:tc>
          <w:tcPr>
            <w:tcW w:w="450" w:type="dxa"/>
            <w:tcBorders>
              <w:top w:val="nil"/>
              <w:left w:val="nil"/>
              <w:bottom w:val="nil"/>
              <w:right w:val="nil"/>
            </w:tcBorders>
          </w:tcPr>
          <w:p w14:paraId="4375906D" w14:textId="77777777" w:rsidR="002C22B9" w:rsidRPr="00615936" w:rsidRDefault="002C22B9" w:rsidP="002C22B9">
            <w:pPr>
              <w:tabs>
                <w:tab w:val="left" w:pos="360"/>
                <w:tab w:val="left" w:pos="3960"/>
              </w:tabs>
              <w:rPr>
                <w:sz w:val="20"/>
              </w:rPr>
            </w:pPr>
            <w:r w:rsidRPr="00615936">
              <w:rPr>
                <w:sz w:val="20"/>
              </w:rPr>
              <w:t>Uz</w:t>
            </w:r>
          </w:p>
        </w:tc>
        <w:bookmarkStart w:id="3" w:name="san_dat"/>
        <w:tc>
          <w:tcPr>
            <w:tcW w:w="1785" w:type="dxa"/>
            <w:tcBorders>
              <w:top w:val="nil"/>
              <w:left w:val="nil"/>
              <w:bottom w:val="single" w:sz="4" w:space="0" w:color="auto"/>
              <w:right w:val="nil"/>
            </w:tcBorders>
          </w:tcPr>
          <w:p w14:paraId="10328150" w14:textId="77777777" w:rsidR="002C22B9" w:rsidRPr="00615936" w:rsidRDefault="002C22B9" w:rsidP="002C22B9">
            <w:pPr>
              <w:tabs>
                <w:tab w:val="left" w:pos="360"/>
                <w:tab w:val="left" w:pos="3960"/>
              </w:tabs>
              <w:rPr>
                <w:szCs w:val="24"/>
              </w:rPr>
            </w:pPr>
            <w:r w:rsidRPr="00615936">
              <w:rPr>
                <w:szCs w:val="24"/>
              </w:rPr>
              <w:fldChar w:fldCharType="begin">
                <w:ffData>
                  <w:name w:val="san_dat"/>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A292F">
              <w:rPr>
                <w:szCs w:val="24"/>
              </w:rPr>
              <w:t>11.11.2021</w:t>
            </w:r>
            <w:r w:rsidRPr="00615936">
              <w:rPr>
                <w:szCs w:val="24"/>
              </w:rPr>
              <w:fldChar w:fldCharType="end"/>
            </w:r>
            <w:bookmarkEnd w:id="3"/>
          </w:p>
        </w:tc>
        <w:tc>
          <w:tcPr>
            <w:tcW w:w="708" w:type="dxa"/>
            <w:tcBorders>
              <w:top w:val="nil"/>
              <w:left w:val="nil"/>
              <w:bottom w:val="nil"/>
              <w:right w:val="nil"/>
            </w:tcBorders>
          </w:tcPr>
          <w:p w14:paraId="7C979A1F" w14:textId="77777777" w:rsidR="002C22B9" w:rsidRPr="00615936" w:rsidRDefault="002C22B9" w:rsidP="002C22B9">
            <w:pPr>
              <w:tabs>
                <w:tab w:val="left" w:pos="360"/>
                <w:tab w:val="left" w:pos="3960"/>
              </w:tabs>
              <w:jc w:val="center"/>
              <w:rPr>
                <w:sz w:val="20"/>
              </w:rPr>
            </w:pPr>
            <w:r w:rsidRPr="00615936">
              <w:rPr>
                <w:sz w:val="20"/>
              </w:rPr>
              <w:t>Nr.</w:t>
            </w:r>
          </w:p>
        </w:tc>
        <w:bookmarkStart w:id="4" w:name="san_num"/>
        <w:tc>
          <w:tcPr>
            <w:tcW w:w="2727" w:type="dxa"/>
            <w:tcBorders>
              <w:top w:val="nil"/>
              <w:left w:val="nil"/>
              <w:bottom w:val="single" w:sz="4" w:space="0" w:color="auto"/>
              <w:right w:val="nil"/>
            </w:tcBorders>
          </w:tcPr>
          <w:p w14:paraId="5F00A314" w14:textId="77777777" w:rsidR="002C22B9" w:rsidRPr="00615936" w:rsidRDefault="002C22B9" w:rsidP="002C22B9">
            <w:pPr>
              <w:tabs>
                <w:tab w:val="left" w:pos="360"/>
                <w:tab w:val="left" w:pos="3960"/>
              </w:tabs>
              <w:rPr>
                <w:szCs w:val="24"/>
              </w:rPr>
            </w:pPr>
            <w:r w:rsidRPr="00615936">
              <w:rPr>
                <w:szCs w:val="24"/>
              </w:rPr>
              <w:fldChar w:fldCharType="begin">
                <w:ffData>
                  <w:name w:val="san_num"/>
                  <w:enabled/>
                  <w:calcOnExit w:val="0"/>
                  <w:textInput>
                    <w:default w:val="                             "/>
                  </w:textInput>
                </w:ffData>
              </w:fldChar>
            </w:r>
            <w:r w:rsidRPr="00615936">
              <w:rPr>
                <w:szCs w:val="24"/>
              </w:rPr>
              <w:instrText xml:space="preserve"> FORMTEXT </w:instrText>
            </w:r>
            <w:r w:rsidRPr="00615936">
              <w:rPr>
                <w:szCs w:val="24"/>
              </w:rPr>
            </w:r>
            <w:r w:rsidRPr="00615936">
              <w:rPr>
                <w:szCs w:val="24"/>
              </w:rPr>
              <w:fldChar w:fldCharType="separate"/>
            </w:r>
            <w:r w:rsidR="000A292F">
              <w:rPr>
                <w:szCs w:val="24"/>
              </w:rPr>
              <w:t>VSS-696</w:t>
            </w:r>
            <w:r w:rsidRPr="00615936">
              <w:rPr>
                <w:szCs w:val="24"/>
              </w:rPr>
              <w:fldChar w:fldCharType="end"/>
            </w:r>
            <w:bookmarkEnd w:id="4"/>
          </w:p>
        </w:tc>
      </w:tr>
    </w:tbl>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660EDE" w:rsidRPr="007F530B" w14:paraId="29A095A1" w14:textId="77777777" w:rsidTr="00A57FC6">
        <w:trPr>
          <w:jc w:val="right"/>
        </w:trPr>
        <w:tc>
          <w:tcPr>
            <w:tcW w:w="4644" w:type="dxa"/>
          </w:tcPr>
          <w:p w14:paraId="77166E39" w14:textId="77777777" w:rsidR="009A605A" w:rsidRDefault="009A605A" w:rsidP="00A57FC6">
            <w:pPr>
              <w:jc w:val="right"/>
              <w:rPr>
                <w:b/>
                <w:bCs/>
                <w:szCs w:val="24"/>
                <w:lang w:eastAsia="lv-LV"/>
              </w:rPr>
            </w:pPr>
            <w:bookmarkStart w:id="5" w:name="org_nos"/>
          </w:p>
          <w:p w14:paraId="3439C0F0" w14:textId="2E5E6A08" w:rsidR="00660EDE" w:rsidRPr="007F530B" w:rsidRDefault="00660EDE" w:rsidP="00A57FC6">
            <w:pPr>
              <w:jc w:val="right"/>
              <w:rPr>
                <w:b/>
                <w:bCs/>
                <w:szCs w:val="24"/>
                <w:lang w:eastAsia="lv-LV"/>
              </w:rPr>
            </w:pPr>
            <w:r w:rsidRPr="007F530B">
              <w:rPr>
                <w:b/>
                <w:bCs/>
                <w:szCs w:val="24"/>
                <w:lang w:eastAsia="lv-LV"/>
              </w:rPr>
              <w:t>Izglītības un zinātnes ministrijai</w:t>
            </w:r>
          </w:p>
          <w:p w14:paraId="26AB7D2C" w14:textId="77777777" w:rsidR="00660EDE" w:rsidRPr="007F530B" w:rsidRDefault="00660EDE" w:rsidP="00A57FC6">
            <w:pPr>
              <w:jc w:val="right"/>
              <w:rPr>
                <w:iCs/>
                <w:szCs w:val="24"/>
                <w:lang w:eastAsia="lv-LV"/>
              </w:rPr>
            </w:pPr>
          </w:p>
          <w:p w14:paraId="1BEDCD7D" w14:textId="77777777" w:rsidR="00660EDE" w:rsidRPr="007F530B" w:rsidRDefault="00660EDE" w:rsidP="00A57FC6">
            <w:pPr>
              <w:jc w:val="right"/>
              <w:rPr>
                <w:b/>
                <w:bCs/>
                <w:szCs w:val="24"/>
                <w:lang w:eastAsia="lv-LV"/>
              </w:rPr>
            </w:pPr>
            <w:r w:rsidRPr="007F530B">
              <w:rPr>
                <w:iCs/>
                <w:szCs w:val="24"/>
                <w:lang w:eastAsia="lv-LV"/>
              </w:rPr>
              <w:t>Informācijai:</w:t>
            </w:r>
          </w:p>
          <w:p w14:paraId="0CF0F959" w14:textId="77777777" w:rsidR="00660EDE" w:rsidRPr="007F530B" w:rsidRDefault="00660EDE" w:rsidP="00A57FC6">
            <w:pPr>
              <w:jc w:val="right"/>
              <w:rPr>
                <w:b/>
                <w:bCs/>
                <w:szCs w:val="24"/>
                <w:lang w:eastAsia="lv-LV"/>
              </w:rPr>
            </w:pPr>
            <w:r w:rsidRPr="007F530B">
              <w:rPr>
                <w:b/>
                <w:bCs/>
                <w:szCs w:val="24"/>
                <w:lang w:eastAsia="lv-LV"/>
              </w:rPr>
              <w:t xml:space="preserve">Centrālajai finanšu un </w:t>
            </w:r>
          </w:p>
          <w:p w14:paraId="139A8302" w14:textId="77777777" w:rsidR="00660EDE" w:rsidRPr="007F530B" w:rsidRDefault="00660EDE" w:rsidP="00A57FC6">
            <w:pPr>
              <w:jc w:val="right"/>
              <w:rPr>
                <w:b/>
                <w:bCs/>
                <w:szCs w:val="24"/>
                <w:lang w:eastAsia="lv-LV"/>
              </w:rPr>
            </w:pPr>
            <w:r w:rsidRPr="007F530B">
              <w:rPr>
                <w:b/>
                <w:bCs/>
                <w:szCs w:val="24"/>
                <w:lang w:eastAsia="lv-LV"/>
              </w:rPr>
              <w:t>līgumu aģentūrai</w:t>
            </w:r>
          </w:p>
        </w:tc>
      </w:tr>
      <w:bookmarkEnd w:id="5"/>
    </w:tbl>
    <w:p w14:paraId="10991A48" w14:textId="77777777" w:rsidR="00660EDE" w:rsidRPr="007F530B" w:rsidRDefault="00660EDE" w:rsidP="00660EDE">
      <w:pPr>
        <w:rPr>
          <w:spacing w:val="4"/>
          <w:szCs w:val="24"/>
        </w:rPr>
      </w:pPr>
    </w:p>
    <w:tbl>
      <w:tblPr>
        <w:tblStyle w:val="TableGrid"/>
        <w:tblW w:w="0" w:type="auto"/>
        <w:tblLook w:val="04A0" w:firstRow="1" w:lastRow="0" w:firstColumn="1" w:lastColumn="0" w:noHBand="0" w:noVBand="1"/>
      </w:tblPr>
      <w:tblGrid>
        <w:gridCol w:w="5663"/>
      </w:tblGrid>
      <w:tr w:rsidR="00660EDE" w:rsidRPr="007F530B" w14:paraId="670A3B5B" w14:textId="77777777" w:rsidTr="00A57FC6">
        <w:trPr>
          <w:trHeight w:val="1236"/>
        </w:trPr>
        <w:tc>
          <w:tcPr>
            <w:tcW w:w="5663" w:type="dxa"/>
            <w:tcBorders>
              <w:top w:val="nil"/>
              <w:left w:val="nil"/>
              <w:bottom w:val="nil"/>
              <w:right w:val="nil"/>
            </w:tcBorders>
          </w:tcPr>
          <w:p w14:paraId="5C91F8FF" w14:textId="77777777" w:rsidR="00660EDE" w:rsidRPr="007F530B" w:rsidRDefault="00660EDE" w:rsidP="00A57FC6">
            <w:pPr>
              <w:rPr>
                <w:i/>
                <w:iCs/>
                <w:szCs w:val="24"/>
                <w:lang w:eastAsia="lv-LV"/>
              </w:rPr>
            </w:pPr>
            <w:r w:rsidRPr="007F530B">
              <w:rPr>
                <w:i/>
                <w:iCs/>
                <w:szCs w:val="24"/>
                <w:lang w:eastAsia="lv-LV"/>
              </w:rPr>
              <w:t xml:space="preserve">Atzinums par </w:t>
            </w:r>
            <w:r>
              <w:rPr>
                <w:i/>
                <w:iCs/>
                <w:szCs w:val="24"/>
                <w:lang w:eastAsia="lv-LV"/>
              </w:rPr>
              <w:t xml:space="preserve">atkārtoti precizēto </w:t>
            </w:r>
            <w:r w:rsidRPr="007F530B">
              <w:rPr>
                <w:i/>
                <w:iCs/>
                <w:szCs w:val="24"/>
                <w:lang w:eastAsia="lv-LV"/>
              </w:rPr>
              <w:t xml:space="preserve">Ministru kabineta noteikumu projektu </w:t>
            </w:r>
            <w:bookmarkStart w:id="6" w:name="_Hlk78978064"/>
            <w:r w:rsidRPr="00ED5B4B">
              <w:rPr>
                <w:i/>
                <w:iCs/>
                <w:szCs w:val="24"/>
                <w:lang w:eastAsia="lv-LV"/>
              </w:rPr>
              <w:t xml:space="preserve">“Darbības programmas </w:t>
            </w:r>
            <w:r>
              <w:rPr>
                <w:i/>
                <w:iCs/>
                <w:szCs w:val="24"/>
                <w:lang w:eastAsia="lv-LV"/>
              </w:rPr>
              <w:t>“</w:t>
            </w:r>
            <w:r w:rsidRPr="00ED5B4B">
              <w:rPr>
                <w:i/>
                <w:iCs/>
                <w:szCs w:val="24"/>
                <w:lang w:eastAsia="lv-LV"/>
              </w:rPr>
              <w:t>Izaugsme un nodarbinātība</w:t>
            </w:r>
            <w:r>
              <w:rPr>
                <w:i/>
                <w:iCs/>
                <w:szCs w:val="24"/>
                <w:lang w:eastAsia="lv-LV"/>
              </w:rPr>
              <w:t>”</w:t>
            </w:r>
            <w:r w:rsidRPr="00ED5B4B">
              <w:rPr>
                <w:i/>
                <w:iCs/>
                <w:szCs w:val="24"/>
                <w:lang w:eastAsia="lv-LV"/>
              </w:rPr>
              <w:t xml:space="preserve"> </w:t>
            </w:r>
            <w:bookmarkStart w:id="7" w:name="_Hlk79065731"/>
            <w:r w:rsidRPr="00ED5B4B">
              <w:rPr>
                <w:i/>
                <w:iCs/>
                <w:szCs w:val="24"/>
                <w:lang w:eastAsia="lv-LV"/>
              </w:rPr>
              <w:t xml:space="preserve">14.1.1.specifiskā atbalsta mērķa </w:t>
            </w:r>
            <w:r>
              <w:rPr>
                <w:i/>
                <w:iCs/>
                <w:szCs w:val="24"/>
                <w:lang w:eastAsia="lv-LV"/>
              </w:rPr>
              <w:t>“</w:t>
            </w:r>
            <w:r w:rsidRPr="00ED5B4B">
              <w:rPr>
                <w:i/>
                <w:iCs/>
                <w:szCs w:val="24"/>
                <w:lang w:eastAsia="lv-LV"/>
              </w:rPr>
              <w:t>Atveseļošanas pasākumi izglītības nozarē (ESF)</w:t>
            </w:r>
            <w:r>
              <w:rPr>
                <w:i/>
                <w:iCs/>
                <w:szCs w:val="24"/>
                <w:lang w:eastAsia="lv-LV"/>
              </w:rPr>
              <w:t>”</w:t>
            </w:r>
            <w:r w:rsidRPr="00ED5B4B">
              <w:rPr>
                <w:i/>
                <w:iCs/>
                <w:szCs w:val="24"/>
                <w:lang w:eastAsia="lv-LV"/>
              </w:rPr>
              <w:t xml:space="preserve"> 14.1.1.1.pasākuma </w:t>
            </w:r>
            <w:r>
              <w:rPr>
                <w:i/>
                <w:iCs/>
                <w:szCs w:val="24"/>
                <w:lang w:eastAsia="lv-LV"/>
              </w:rPr>
              <w:t>“</w:t>
            </w:r>
            <w:proofErr w:type="spellStart"/>
            <w:r w:rsidRPr="00ED5B4B">
              <w:rPr>
                <w:i/>
                <w:iCs/>
                <w:szCs w:val="24"/>
                <w:lang w:eastAsia="lv-LV"/>
              </w:rPr>
              <w:t>Digitalizācijas</w:t>
            </w:r>
            <w:proofErr w:type="spellEnd"/>
            <w:r w:rsidRPr="00ED5B4B">
              <w:rPr>
                <w:i/>
                <w:iCs/>
                <w:szCs w:val="24"/>
                <w:lang w:eastAsia="lv-LV"/>
              </w:rPr>
              <w:t xml:space="preserve"> iniciatīvas studiju kvalitātes pilnveidei</w:t>
            </w:r>
            <w:r>
              <w:rPr>
                <w:i/>
                <w:iCs/>
                <w:szCs w:val="24"/>
                <w:lang w:eastAsia="lv-LV"/>
              </w:rPr>
              <w:t>”</w:t>
            </w:r>
            <w:r w:rsidRPr="00ED5B4B">
              <w:rPr>
                <w:i/>
                <w:iCs/>
                <w:szCs w:val="24"/>
                <w:lang w:eastAsia="lv-LV"/>
              </w:rPr>
              <w:t xml:space="preserve"> </w:t>
            </w:r>
            <w:bookmarkEnd w:id="7"/>
            <w:r w:rsidRPr="00ED5B4B">
              <w:rPr>
                <w:i/>
                <w:iCs/>
                <w:szCs w:val="24"/>
                <w:lang w:eastAsia="lv-LV"/>
              </w:rPr>
              <w:t>īstenošanas noteikumi</w:t>
            </w:r>
            <w:r>
              <w:rPr>
                <w:i/>
                <w:iCs/>
                <w:szCs w:val="24"/>
                <w:lang w:eastAsia="lv-LV"/>
              </w:rPr>
              <w:t xml:space="preserve">” </w:t>
            </w:r>
            <w:bookmarkEnd w:id="6"/>
            <w:r w:rsidRPr="007F530B">
              <w:rPr>
                <w:i/>
                <w:iCs/>
                <w:szCs w:val="24"/>
                <w:lang w:eastAsia="lv-LV"/>
              </w:rPr>
              <w:t>un tā anotāciju</w:t>
            </w:r>
          </w:p>
        </w:tc>
      </w:tr>
    </w:tbl>
    <w:p w14:paraId="0E940168" w14:textId="77777777" w:rsidR="00660EDE" w:rsidRPr="007F530B" w:rsidRDefault="00660EDE" w:rsidP="00660EDE">
      <w:pPr>
        <w:rPr>
          <w:szCs w:val="24"/>
        </w:rPr>
      </w:pPr>
    </w:p>
    <w:p w14:paraId="5F06A31C" w14:textId="77777777" w:rsidR="00660EDE" w:rsidRDefault="00660EDE" w:rsidP="00660EDE">
      <w:pPr>
        <w:ind w:firstLine="567"/>
        <w:rPr>
          <w:color w:val="000000"/>
          <w:szCs w:val="24"/>
        </w:rPr>
      </w:pPr>
      <w:r w:rsidRPr="007F530B">
        <w:rPr>
          <w:color w:val="000000"/>
          <w:szCs w:val="24"/>
        </w:rPr>
        <w:t xml:space="preserve">Finanšu ministrija (turpmāk – FM) sadarbībā ar Centrālo finanšu un līgumu aģentūru (turpmāk – CFLA) atbilstoši kompetencei ir izskatījusi Izglītības un zinātnes ministrijas </w:t>
      </w:r>
      <w:r>
        <w:rPr>
          <w:color w:val="000000"/>
          <w:szCs w:val="24"/>
        </w:rPr>
        <w:t>(turpmāk – IZM) precizēto</w:t>
      </w:r>
      <w:r w:rsidRPr="007F530B">
        <w:rPr>
          <w:color w:val="000000"/>
          <w:szCs w:val="24"/>
        </w:rPr>
        <w:t xml:space="preserve"> Ministru kabineta noteikumu projektu </w:t>
      </w:r>
      <w:r w:rsidRPr="00ED5B4B">
        <w:rPr>
          <w:color w:val="000000"/>
          <w:szCs w:val="24"/>
        </w:rPr>
        <w:t xml:space="preserve">“Darbības programmas “Izaugsme un nodarbinātība” 14.1.1.specifiskā atbalsta mērķa “Atveseļošanas pasākumi izglītības nozarē (ESF)” </w:t>
      </w:r>
      <w:bookmarkStart w:id="8" w:name="_Hlk86138089"/>
      <w:r w:rsidRPr="00ED5B4B">
        <w:rPr>
          <w:color w:val="000000"/>
          <w:szCs w:val="24"/>
        </w:rPr>
        <w:t>14.1.1.1.pasākuma “</w:t>
      </w:r>
      <w:proofErr w:type="spellStart"/>
      <w:r w:rsidRPr="00ED5B4B">
        <w:rPr>
          <w:color w:val="000000"/>
          <w:szCs w:val="24"/>
        </w:rPr>
        <w:t>Digitalizācijas</w:t>
      </w:r>
      <w:proofErr w:type="spellEnd"/>
      <w:r w:rsidRPr="00ED5B4B">
        <w:rPr>
          <w:color w:val="000000"/>
          <w:szCs w:val="24"/>
        </w:rPr>
        <w:t xml:space="preserve"> iniciatīvas studiju kvalitātes pilnveidei” īstenošanas noteikumi”</w:t>
      </w:r>
      <w:r w:rsidRPr="00A64A89">
        <w:rPr>
          <w:color w:val="000000"/>
          <w:szCs w:val="24"/>
        </w:rPr>
        <w:t xml:space="preserve"> </w:t>
      </w:r>
      <w:r w:rsidRPr="007F530B">
        <w:rPr>
          <w:color w:val="000000"/>
          <w:szCs w:val="24"/>
        </w:rPr>
        <w:t xml:space="preserve"> </w:t>
      </w:r>
      <w:bookmarkEnd w:id="8"/>
      <w:r w:rsidRPr="007F530B">
        <w:rPr>
          <w:color w:val="000000"/>
          <w:szCs w:val="24"/>
        </w:rPr>
        <w:t>(turpmāk – noteikumu projekts) un tā sākotnējās ietekmes novērtējuma ziņojumu (turpmāk – anotācija) un atbalsta to tālāku virzību</w:t>
      </w:r>
      <w:r>
        <w:rPr>
          <w:color w:val="000000"/>
          <w:szCs w:val="24"/>
        </w:rPr>
        <w:t>, vienlaikus izsakot šādu iebildumu un priekšlikumu.</w:t>
      </w:r>
    </w:p>
    <w:p w14:paraId="1CAC4915" w14:textId="77777777" w:rsidR="00660EDE" w:rsidRDefault="00660EDE" w:rsidP="00660EDE">
      <w:pPr>
        <w:ind w:firstLine="567"/>
        <w:rPr>
          <w:color w:val="000000"/>
          <w:szCs w:val="24"/>
        </w:rPr>
      </w:pPr>
      <w:r>
        <w:rPr>
          <w:color w:val="000000"/>
          <w:szCs w:val="24"/>
        </w:rPr>
        <w:t>Iebildums:</w:t>
      </w:r>
    </w:p>
    <w:p w14:paraId="187C714A" w14:textId="50CA3EE9" w:rsidR="00660EDE" w:rsidRDefault="00660EDE" w:rsidP="00660EDE">
      <w:pPr>
        <w:ind w:left="567"/>
        <w:rPr>
          <w:sz w:val="22"/>
        </w:rPr>
      </w:pPr>
      <w:r w:rsidRPr="00B46020">
        <w:t xml:space="preserve">Lūdzam anotācijas </w:t>
      </w:r>
      <w:r w:rsidRPr="00B46020">
        <w:rPr>
          <w:szCs w:val="24"/>
          <w:lang w:eastAsia="lv-LV"/>
        </w:rPr>
        <w:t>I sadaļas “Tiesību akta projekta izstrādes nepieciešamība” 2.punktā (</w:t>
      </w:r>
      <w:r w:rsidRPr="00B46020">
        <w:t>6.lp.)</w:t>
      </w:r>
      <w:r>
        <w:t xml:space="preserve"> ietverto skaidrojumu, ka “</w:t>
      </w:r>
      <w:r w:rsidRPr="00B46020">
        <w:t>Uzņēmumiem pozitīvais ieguvums no šādas sadarbības būtu tas, ka tie iegūtu labāk sagatavotus speciālistus, līdz ar to mazāk būtu jāinvestē to apmācībā, uzsākot darbu konkrētajā uzņēmumā. Līdz ar to uzņēmumi kā sadarbības partneri ir ieinteresēti veltīt savu laiku un cilvēkresursus, nodrošinot savu ekspertīzi digitālā satura radīšanai, par to saņemot tādu atlīdzību, kas sedz faktiskās izmaksas”</w:t>
      </w:r>
      <w:r>
        <w:t xml:space="preserve"> </w:t>
      </w:r>
      <w:r w:rsidRPr="000F39BD">
        <w:t>papildināt ar informāciju, kādas tieši faktiskās izmaksas varētu tikt segtas šiem sadarbības partneriem, kā arī skaidrot, vai tie pamatā projektā iesaistīties ar savu ekspertīzi un zināšanām, un lūdzam norādīt, vai minēto faktisko izmaksu apmērs nepārsniegs vidējās izmaksas tirgū. Skaidrojam, ka komercdarbības atbalsta pazīmi – ekonomisko priekšrocību – var izslēgt, ja tiek pierādīts, ka saņēmējs negūst nekādu ekonomisko labumu, ņemot vērā, ka par tā radušajām izmaksām projekta iesaistē tiek maksāta tirgus līmenim atbilstoša samaksa. Papildus pēc iepriekš minētās informācijas izvērtēšanas un iekļaušanas anotācijas tekstā, lūdzam anotāciju papildināt ar gala secinājumu, vai sadarbības</w:t>
      </w:r>
      <w:r>
        <w:t xml:space="preserve"> partneriem – īpaši uzņēmumiem, zinātniskajām </w:t>
      </w:r>
      <w:r>
        <w:lastRenderedPageBreak/>
        <w:t xml:space="preserve">institūcijām, citām publiskajām vai privātajām organizācijām – netiek radītas ekonomiskās priekšrocības un attiecīgi to līmenī netiek konstatēta komercdarbības atbalsta sniegšana. </w:t>
      </w:r>
    </w:p>
    <w:p w14:paraId="7912E25F" w14:textId="77777777" w:rsidR="00660EDE" w:rsidRDefault="00660EDE" w:rsidP="00660EDE">
      <w:pPr>
        <w:ind w:firstLine="567"/>
        <w:rPr>
          <w:color w:val="000000"/>
          <w:szCs w:val="24"/>
        </w:rPr>
      </w:pPr>
    </w:p>
    <w:p w14:paraId="64834315" w14:textId="77777777" w:rsidR="00660EDE" w:rsidRPr="007776E7" w:rsidRDefault="00660EDE" w:rsidP="00660EDE">
      <w:pPr>
        <w:ind w:firstLine="567"/>
        <w:rPr>
          <w:szCs w:val="24"/>
        </w:rPr>
      </w:pPr>
      <w:r w:rsidRPr="007776E7">
        <w:rPr>
          <w:szCs w:val="24"/>
        </w:rPr>
        <w:t>Priekšlikums:</w:t>
      </w:r>
    </w:p>
    <w:p w14:paraId="1AB15E1D" w14:textId="166F8EE9" w:rsidR="00660EDE" w:rsidRPr="00E10DFE" w:rsidRDefault="00660EDE" w:rsidP="00660EDE">
      <w:pPr>
        <w:ind w:left="567"/>
        <w:rPr>
          <w:szCs w:val="24"/>
        </w:rPr>
      </w:pPr>
      <w:r w:rsidRPr="00B46020">
        <w:rPr>
          <w:szCs w:val="24"/>
        </w:rPr>
        <w:t xml:space="preserve">Lūdzam precizēt noteikumu projekta 30.2.apakšpunktu un izteikt to šādā redakcijā: “ekspertam ir pieredze augstākās izglītības digitālās transformācijas pētniecībā vai augstākās izglītības </w:t>
      </w:r>
      <w:proofErr w:type="spellStart"/>
      <w:r w:rsidRPr="00B46020">
        <w:rPr>
          <w:szCs w:val="24"/>
        </w:rPr>
        <w:t>digitalizācijas</w:t>
      </w:r>
      <w:proofErr w:type="spellEnd"/>
      <w:r w:rsidRPr="00B46020">
        <w:rPr>
          <w:szCs w:val="24"/>
        </w:rPr>
        <w:t xml:space="preserve"> projektu īstenošanā, piemēram, digitālo prasmju apguves satura izstrāde, informācijas sistēmu un tehnoloģiju izstrāde un integrēšana augstākās izglītības studiju procesā, pēdējo četru gadu laikā”.</w:t>
      </w:r>
    </w:p>
    <w:p w14:paraId="21743E14" w14:textId="77777777" w:rsidR="00660EDE" w:rsidRPr="00857328" w:rsidRDefault="00660EDE" w:rsidP="00660EDE">
      <w:pPr>
        <w:pStyle w:val="ListParagraph"/>
        <w:ind w:left="1636"/>
        <w:rPr>
          <w:szCs w:val="24"/>
        </w:rPr>
      </w:pPr>
    </w:p>
    <w:p w14:paraId="037E39F2" w14:textId="77777777" w:rsidR="00660EDE" w:rsidRPr="007F530B" w:rsidRDefault="00660EDE" w:rsidP="00660EDE">
      <w:pPr>
        <w:ind w:firstLine="709"/>
        <w:rPr>
          <w:szCs w:val="24"/>
        </w:rPr>
      </w:pPr>
      <w:r w:rsidRPr="007F530B">
        <w:rPr>
          <w:szCs w:val="24"/>
        </w:rPr>
        <w:t xml:space="preserve">Jautājumu gadījumā lūdzam sazināties ar FM Eiropas Savienības fondu stratēģijas departamenta </w:t>
      </w:r>
      <w:proofErr w:type="spellStart"/>
      <w:r w:rsidRPr="007F530B">
        <w:rPr>
          <w:szCs w:val="24"/>
        </w:rPr>
        <w:t>Cilvēkkapitāla</w:t>
      </w:r>
      <w:proofErr w:type="spellEnd"/>
      <w:r w:rsidRPr="007F530B">
        <w:rPr>
          <w:szCs w:val="24"/>
        </w:rPr>
        <w:t xml:space="preserve"> attīstības nodaļas vecāko eksperti Maiju Upeniec</w:t>
      </w:r>
      <w:r>
        <w:rPr>
          <w:szCs w:val="24"/>
        </w:rPr>
        <w:t>i</w:t>
      </w:r>
      <w:r w:rsidRPr="007F530B">
        <w:rPr>
          <w:szCs w:val="24"/>
        </w:rPr>
        <w:t xml:space="preserve">, tālr.67095552, </w:t>
      </w:r>
      <w:hyperlink r:id="rId7" w:history="1">
        <w:r w:rsidRPr="007F530B">
          <w:rPr>
            <w:rStyle w:val="Hyperlink"/>
            <w:szCs w:val="24"/>
          </w:rPr>
          <w:t>Maija.Upeniece@fm.gov.lv</w:t>
        </w:r>
      </w:hyperlink>
      <w:r w:rsidRPr="007F530B">
        <w:rPr>
          <w:szCs w:val="24"/>
        </w:rPr>
        <w:t xml:space="preserve">. </w:t>
      </w:r>
    </w:p>
    <w:p w14:paraId="1C81A0A1" w14:textId="77777777" w:rsidR="00660EDE" w:rsidRPr="007F530B" w:rsidRDefault="00660EDE" w:rsidP="00660EDE">
      <w:pPr>
        <w:ind w:firstLine="709"/>
        <w:rPr>
          <w:szCs w:val="24"/>
        </w:rPr>
      </w:pPr>
    </w:p>
    <w:p w14:paraId="33FBFE4E" w14:textId="77777777" w:rsidR="00660EDE" w:rsidRPr="007F530B" w:rsidRDefault="00660EDE" w:rsidP="00660EDE">
      <w:pPr>
        <w:ind w:firstLine="709"/>
        <w:rPr>
          <w:szCs w:val="24"/>
        </w:rPr>
      </w:pPr>
    </w:p>
    <w:p w14:paraId="6557CA8E" w14:textId="77777777" w:rsidR="00660EDE" w:rsidRPr="007F530B" w:rsidRDefault="00660EDE" w:rsidP="00660EDE">
      <w:pPr>
        <w:ind w:firstLine="709"/>
        <w:rPr>
          <w:szCs w:val="24"/>
        </w:rPr>
      </w:pPr>
      <w:r w:rsidRPr="007F530B">
        <w:rPr>
          <w:szCs w:val="24"/>
        </w:rPr>
        <w:t>Ar cieņu</w:t>
      </w:r>
    </w:p>
    <w:p w14:paraId="740289B7" w14:textId="77777777" w:rsidR="00660EDE" w:rsidRPr="007F530B" w:rsidRDefault="00660EDE" w:rsidP="00660EDE">
      <w:pPr>
        <w:ind w:firstLine="709"/>
        <w:rPr>
          <w:szCs w:val="24"/>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2977"/>
      </w:tblGrid>
      <w:tr w:rsidR="00660EDE" w:rsidRPr="007F530B" w14:paraId="65704176" w14:textId="77777777" w:rsidTr="00A57FC6">
        <w:tc>
          <w:tcPr>
            <w:tcW w:w="4395" w:type="dxa"/>
          </w:tcPr>
          <w:p w14:paraId="206A3369" w14:textId="77777777" w:rsidR="00660EDE" w:rsidRPr="007F530B" w:rsidRDefault="00660EDE" w:rsidP="00A57FC6">
            <w:pPr>
              <w:rPr>
                <w:szCs w:val="24"/>
              </w:rPr>
            </w:pPr>
            <w:r w:rsidRPr="007F530B">
              <w:rPr>
                <w:szCs w:val="24"/>
              </w:rPr>
              <w:t xml:space="preserve">valsts sekretāres vietnieks </w:t>
            </w:r>
          </w:p>
          <w:p w14:paraId="2542F56C" w14:textId="77777777" w:rsidR="00660EDE" w:rsidRPr="007F530B" w:rsidRDefault="00660EDE" w:rsidP="00A57FC6">
            <w:pPr>
              <w:rPr>
                <w:szCs w:val="24"/>
              </w:rPr>
            </w:pPr>
            <w:r w:rsidRPr="007F530B">
              <w:rPr>
                <w:szCs w:val="24"/>
              </w:rPr>
              <w:t>Eiropas Savienības struktūrfondu un Kohēzijas fonda jautājumos</w:t>
            </w:r>
          </w:p>
        </w:tc>
        <w:tc>
          <w:tcPr>
            <w:tcW w:w="1984" w:type="dxa"/>
          </w:tcPr>
          <w:p w14:paraId="14CE0581" w14:textId="77777777" w:rsidR="00660EDE" w:rsidRPr="007F530B" w:rsidRDefault="00660EDE" w:rsidP="00A57FC6">
            <w:pPr>
              <w:jc w:val="center"/>
              <w:rPr>
                <w:szCs w:val="24"/>
              </w:rPr>
            </w:pPr>
            <w:r w:rsidRPr="007F530B">
              <w:rPr>
                <w:szCs w:val="24"/>
              </w:rPr>
              <w:t>(paraksts*)</w:t>
            </w:r>
          </w:p>
        </w:tc>
        <w:tc>
          <w:tcPr>
            <w:tcW w:w="2977" w:type="dxa"/>
            <w:vAlign w:val="bottom"/>
          </w:tcPr>
          <w:p w14:paraId="3EB5F477" w14:textId="77777777" w:rsidR="00660EDE" w:rsidRPr="007F530B" w:rsidRDefault="00660EDE" w:rsidP="00A57FC6">
            <w:pPr>
              <w:jc w:val="right"/>
              <w:rPr>
                <w:szCs w:val="24"/>
              </w:rPr>
            </w:pPr>
            <w:proofErr w:type="spellStart"/>
            <w:r w:rsidRPr="007F530B">
              <w:rPr>
                <w:szCs w:val="24"/>
              </w:rPr>
              <w:t>A.Eberhards</w:t>
            </w:r>
            <w:proofErr w:type="spellEnd"/>
          </w:p>
        </w:tc>
      </w:tr>
    </w:tbl>
    <w:p w14:paraId="1E8C299B" w14:textId="77777777" w:rsidR="00660EDE" w:rsidRPr="007F530B" w:rsidRDefault="00660EDE" w:rsidP="00660EDE">
      <w:pPr>
        <w:ind w:firstLine="709"/>
        <w:rPr>
          <w:szCs w:val="24"/>
        </w:rPr>
      </w:pPr>
    </w:p>
    <w:tbl>
      <w:tblPr>
        <w:tblW w:w="8647" w:type="dxa"/>
        <w:tblLook w:val="04A0" w:firstRow="1" w:lastRow="0" w:firstColumn="1" w:lastColumn="0" w:noHBand="0" w:noVBand="1"/>
      </w:tblPr>
      <w:tblGrid>
        <w:gridCol w:w="8647"/>
      </w:tblGrid>
      <w:tr w:rsidR="00660EDE" w:rsidRPr="007F530B" w14:paraId="5B0D4B4D" w14:textId="77777777" w:rsidTr="00A57FC6">
        <w:trPr>
          <w:cantSplit/>
          <w:trHeight w:val="615"/>
        </w:trPr>
        <w:tc>
          <w:tcPr>
            <w:tcW w:w="8647" w:type="dxa"/>
          </w:tcPr>
          <w:p w14:paraId="0224DBB4" w14:textId="77777777" w:rsidR="00660EDE" w:rsidRPr="007F530B" w:rsidRDefault="00660EDE" w:rsidP="00A57FC6">
            <w:pPr>
              <w:pStyle w:val="BodyTextIndent"/>
              <w:tabs>
                <w:tab w:val="left" w:pos="8397"/>
              </w:tabs>
              <w:ind w:left="0"/>
              <w:rPr>
                <w:sz w:val="24"/>
                <w:szCs w:val="24"/>
              </w:rPr>
            </w:pPr>
            <w:bookmarkStart w:id="9" w:name="edoc_info" w:colFirst="0" w:colLast="0"/>
            <w:r w:rsidRPr="007F530B">
              <w:rPr>
                <w:sz w:val="24"/>
                <w:szCs w:val="24"/>
              </w:rPr>
              <w:t>*Dokuments ir parakstīts ar drošu elektronisko parakstu</w:t>
            </w:r>
          </w:p>
        </w:tc>
      </w:tr>
      <w:bookmarkEnd w:id="9"/>
    </w:tbl>
    <w:p w14:paraId="280EAAAF" w14:textId="77777777" w:rsidR="00660EDE" w:rsidRDefault="00660EDE" w:rsidP="00660EDE">
      <w:pPr>
        <w:pStyle w:val="Standard"/>
        <w:rPr>
          <w:i/>
          <w:szCs w:val="24"/>
          <w:lang w:eastAsia="lv-LV"/>
        </w:rPr>
      </w:pPr>
    </w:p>
    <w:p w14:paraId="55B6C0A8" w14:textId="77777777" w:rsidR="00660EDE" w:rsidRDefault="00660EDE" w:rsidP="00660EDE">
      <w:pPr>
        <w:pStyle w:val="Standard"/>
        <w:rPr>
          <w:iCs/>
          <w:sz w:val="20"/>
          <w:szCs w:val="20"/>
          <w:lang w:eastAsia="lv-LV"/>
        </w:rPr>
      </w:pPr>
    </w:p>
    <w:p w14:paraId="5F09D900" w14:textId="77777777" w:rsidR="00660EDE" w:rsidRPr="000D746B" w:rsidRDefault="00660EDE" w:rsidP="00660EDE">
      <w:pPr>
        <w:pStyle w:val="Standard"/>
        <w:rPr>
          <w:iCs/>
          <w:sz w:val="20"/>
          <w:szCs w:val="20"/>
          <w:lang w:eastAsia="lv-LV"/>
        </w:rPr>
      </w:pPr>
      <w:proofErr w:type="spellStart"/>
      <w:r w:rsidRPr="000D746B">
        <w:rPr>
          <w:iCs/>
          <w:sz w:val="20"/>
          <w:szCs w:val="20"/>
          <w:lang w:eastAsia="lv-LV"/>
        </w:rPr>
        <w:t>M.Upeniece</w:t>
      </w:r>
      <w:proofErr w:type="spellEnd"/>
    </w:p>
    <w:p w14:paraId="17D6CB64" w14:textId="77777777" w:rsidR="00660EDE" w:rsidRPr="000D746B" w:rsidRDefault="00660EDE" w:rsidP="00660EDE">
      <w:pPr>
        <w:pStyle w:val="Standard"/>
        <w:rPr>
          <w:iCs/>
          <w:sz w:val="20"/>
          <w:szCs w:val="20"/>
          <w:lang w:eastAsia="lv-LV"/>
        </w:rPr>
      </w:pPr>
      <w:r w:rsidRPr="000D746B">
        <w:rPr>
          <w:iCs/>
          <w:sz w:val="20"/>
          <w:szCs w:val="20"/>
          <w:lang w:eastAsia="lv-LV"/>
        </w:rPr>
        <w:t>FM Eiropas Savienības fondu stratēģijas departamenta</w:t>
      </w:r>
    </w:p>
    <w:p w14:paraId="26456E82" w14:textId="77777777" w:rsidR="00660EDE" w:rsidRPr="000D746B" w:rsidRDefault="00660EDE" w:rsidP="00660EDE">
      <w:pPr>
        <w:pStyle w:val="Standard"/>
        <w:tabs>
          <w:tab w:val="left" w:pos="1966"/>
        </w:tabs>
        <w:rPr>
          <w:iCs/>
          <w:sz w:val="20"/>
          <w:szCs w:val="20"/>
          <w:lang w:eastAsia="lv-LV"/>
        </w:rPr>
      </w:pPr>
      <w:proofErr w:type="spellStart"/>
      <w:r w:rsidRPr="000D746B">
        <w:rPr>
          <w:iCs/>
          <w:sz w:val="20"/>
          <w:szCs w:val="20"/>
          <w:lang w:eastAsia="lv-LV"/>
        </w:rPr>
        <w:t>Cilvēkkapitāla</w:t>
      </w:r>
      <w:proofErr w:type="spellEnd"/>
      <w:r w:rsidRPr="000D746B">
        <w:rPr>
          <w:iCs/>
          <w:sz w:val="20"/>
          <w:szCs w:val="20"/>
          <w:lang w:eastAsia="lv-LV"/>
        </w:rPr>
        <w:t xml:space="preserve"> attīstības nodaļas</w:t>
      </w:r>
    </w:p>
    <w:p w14:paraId="50AD2706" w14:textId="77777777" w:rsidR="00660EDE" w:rsidRPr="000D746B" w:rsidRDefault="00660EDE" w:rsidP="00660EDE">
      <w:pPr>
        <w:pStyle w:val="Standard"/>
        <w:tabs>
          <w:tab w:val="left" w:pos="1966"/>
        </w:tabs>
        <w:rPr>
          <w:iCs/>
          <w:sz w:val="20"/>
          <w:szCs w:val="20"/>
          <w:lang w:eastAsia="lv-LV"/>
        </w:rPr>
      </w:pPr>
      <w:r w:rsidRPr="000D746B">
        <w:rPr>
          <w:iCs/>
          <w:sz w:val="20"/>
          <w:szCs w:val="20"/>
          <w:lang w:eastAsia="lv-LV"/>
        </w:rPr>
        <w:t>vecākā eksperte</w:t>
      </w:r>
      <w:r w:rsidRPr="000D746B">
        <w:rPr>
          <w:iCs/>
          <w:sz w:val="20"/>
          <w:szCs w:val="20"/>
          <w:lang w:eastAsia="lv-LV"/>
        </w:rPr>
        <w:tab/>
      </w:r>
    </w:p>
    <w:p w14:paraId="1DBEFB0E" w14:textId="77777777" w:rsidR="00660EDE" w:rsidRPr="000D746B" w:rsidRDefault="00660EDE" w:rsidP="00660EDE">
      <w:pPr>
        <w:pStyle w:val="Standard"/>
        <w:rPr>
          <w:iCs/>
          <w:sz w:val="20"/>
          <w:szCs w:val="20"/>
          <w:lang w:eastAsia="lv-LV"/>
        </w:rPr>
      </w:pPr>
      <w:r w:rsidRPr="000D746B">
        <w:rPr>
          <w:iCs/>
          <w:sz w:val="20"/>
          <w:szCs w:val="20"/>
          <w:lang w:eastAsia="lv-LV"/>
        </w:rPr>
        <w:t xml:space="preserve">67095552, </w:t>
      </w:r>
      <w:hyperlink r:id="rId8" w:history="1">
        <w:r w:rsidRPr="000D746B">
          <w:rPr>
            <w:rStyle w:val="Hyperlink"/>
            <w:iCs/>
            <w:sz w:val="20"/>
            <w:szCs w:val="20"/>
            <w:lang w:eastAsia="lv-LV"/>
          </w:rPr>
          <w:t>maija.upeniece@fm.gov.lv</w:t>
        </w:r>
      </w:hyperlink>
    </w:p>
    <w:p w14:paraId="42B214D0" w14:textId="77777777" w:rsidR="00660EDE" w:rsidRPr="001170B0" w:rsidRDefault="00660EDE" w:rsidP="00660EDE">
      <w:pPr>
        <w:pStyle w:val="Standard"/>
        <w:rPr>
          <w:iCs/>
          <w:sz w:val="20"/>
          <w:szCs w:val="20"/>
          <w:lang w:eastAsia="lv-LV"/>
        </w:rPr>
      </w:pPr>
    </w:p>
    <w:p w14:paraId="44D54967" w14:textId="77777777" w:rsidR="00660EDE" w:rsidRPr="000D746B" w:rsidRDefault="00660EDE" w:rsidP="00660EDE">
      <w:pPr>
        <w:pStyle w:val="Standard"/>
        <w:rPr>
          <w:iCs/>
          <w:sz w:val="20"/>
          <w:szCs w:val="20"/>
          <w:lang w:eastAsia="lv-LV"/>
        </w:rPr>
      </w:pPr>
      <w:proofErr w:type="spellStart"/>
      <w:r>
        <w:rPr>
          <w:iCs/>
          <w:sz w:val="20"/>
          <w:szCs w:val="20"/>
          <w:lang w:eastAsia="lv-LV"/>
        </w:rPr>
        <w:t>I.Mažuika</w:t>
      </w:r>
      <w:proofErr w:type="spellEnd"/>
      <w:r w:rsidRPr="000D746B">
        <w:rPr>
          <w:iCs/>
          <w:sz w:val="20"/>
          <w:szCs w:val="20"/>
          <w:lang w:eastAsia="lv-LV"/>
        </w:rPr>
        <w:br/>
        <w:t xml:space="preserve">FM Komercdarbības atbalsta kontroles departamenta </w:t>
      </w:r>
    </w:p>
    <w:p w14:paraId="456DC617" w14:textId="77777777" w:rsidR="00660EDE" w:rsidRDefault="00660EDE" w:rsidP="00660EDE">
      <w:pPr>
        <w:pStyle w:val="Standard"/>
        <w:rPr>
          <w:rStyle w:val="Hyperlink"/>
          <w:iCs/>
          <w:sz w:val="20"/>
          <w:szCs w:val="20"/>
          <w:lang w:eastAsia="lv-LV"/>
        </w:rPr>
      </w:pPr>
      <w:r w:rsidRPr="000D746B">
        <w:rPr>
          <w:iCs/>
          <w:sz w:val="20"/>
          <w:szCs w:val="20"/>
          <w:lang w:eastAsia="lv-LV"/>
        </w:rPr>
        <w:t>juriskonsulte</w:t>
      </w:r>
      <w:r w:rsidRPr="000D746B">
        <w:rPr>
          <w:iCs/>
          <w:sz w:val="20"/>
          <w:szCs w:val="20"/>
          <w:lang w:eastAsia="lv-LV"/>
        </w:rPr>
        <w:br/>
      </w:r>
      <w:r w:rsidRPr="00B46020">
        <w:rPr>
          <w:iCs/>
          <w:sz w:val="20"/>
          <w:szCs w:val="20"/>
          <w:lang w:eastAsia="lv-LV"/>
        </w:rPr>
        <w:t>67083831</w:t>
      </w:r>
      <w:r w:rsidRPr="000D746B">
        <w:rPr>
          <w:iCs/>
          <w:sz w:val="20"/>
          <w:szCs w:val="20"/>
          <w:lang w:eastAsia="lv-LV"/>
        </w:rPr>
        <w:t xml:space="preserve">, </w:t>
      </w:r>
      <w:hyperlink r:id="rId9" w:history="1">
        <w:r w:rsidRPr="00B46020">
          <w:rPr>
            <w:rStyle w:val="Hyperlink"/>
            <w:iCs/>
            <w:sz w:val="20"/>
            <w:szCs w:val="20"/>
            <w:lang w:eastAsia="lv-LV"/>
          </w:rPr>
          <w:t>ieva.mazuika</w:t>
        </w:r>
        <w:r w:rsidRPr="00274FC6">
          <w:rPr>
            <w:rStyle w:val="Hyperlink"/>
            <w:iCs/>
            <w:sz w:val="20"/>
            <w:szCs w:val="20"/>
            <w:lang w:eastAsia="lv-LV"/>
          </w:rPr>
          <w:t>@fm.gov.lv</w:t>
        </w:r>
      </w:hyperlink>
    </w:p>
    <w:p w14:paraId="1F5539BF" w14:textId="77777777" w:rsidR="00660EDE" w:rsidRPr="000D746B" w:rsidRDefault="00660EDE" w:rsidP="00660EDE">
      <w:pPr>
        <w:pStyle w:val="Standard"/>
        <w:rPr>
          <w:rStyle w:val="Hyperlink"/>
          <w:iCs/>
          <w:sz w:val="20"/>
          <w:szCs w:val="20"/>
          <w:lang w:eastAsia="lv-LV"/>
        </w:rPr>
      </w:pPr>
    </w:p>
    <w:p w14:paraId="2395229D" w14:textId="77777777" w:rsidR="00660EDE" w:rsidRPr="00B46020" w:rsidRDefault="00660EDE" w:rsidP="00660EDE">
      <w:pPr>
        <w:pStyle w:val="Standard"/>
        <w:rPr>
          <w:iCs/>
          <w:sz w:val="20"/>
          <w:szCs w:val="20"/>
          <w:lang w:eastAsia="lv-LV"/>
        </w:rPr>
      </w:pPr>
      <w:proofErr w:type="spellStart"/>
      <w:r w:rsidRPr="00B46020">
        <w:rPr>
          <w:iCs/>
          <w:sz w:val="20"/>
          <w:szCs w:val="20"/>
          <w:lang w:eastAsia="lv-LV"/>
        </w:rPr>
        <w:t>V.Fomčenkova</w:t>
      </w:r>
      <w:proofErr w:type="spellEnd"/>
      <w:r w:rsidRPr="00B46020">
        <w:rPr>
          <w:iCs/>
          <w:sz w:val="20"/>
          <w:szCs w:val="20"/>
          <w:lang w:eastAsia="lv-LV"/>
        </w:rPr>
        <w:t xml:space="preserve"> </w:t>
      </w:r>
      <w:r w:rsidRPr="00B46020">
        <w:rPr>
          <w:iCs/>
          <w:sz w:val="20"/>
          <w:szCs w:val="20"/>
          <w:lang w:eastAsia="lv-LV"/>
        </w:rPr>
        <w:br/>
        <w:t xml:space="preserve">CFLA Programmu uzraudzības un stratēģiskās plānošanas nodaļas </w:t>
      </w:r>
    </w:p>
    <w:p w14:paraId="2B5DACCA" w14:textId="77777777" w:rsidR="00660EDE" w:rsidRPr="00B46020" w:rsidRDefault="00660EDE" w:rsidP="00660EDE">
      <w:pPr>
        <w:pStyle w:val="Standard"/>
        <w:rPr>
          <w:iCs/>
          <w:sz w:val="20"/>
          <w:szCs w:val="20"/>
          <w:lang w:eastAsia="lv-LV"/>
        </w:rPr>
      </w:pPr>
      <w:r w:rsidRPr="00B46020">
        <w:rPr>
          <w:iCs/>
          <w:sz w:val="20"/>
          <w:szCs w:val="20"/>
          <w:lang w:eastAsia="lv-LV"/>
        </w:rPr>
        <w:t xml:space="preserve">vadītāja vietniece </w:t>
      </w:r>
      <w:r w:rsidRPr="00B46020">
        <w:rPr>
          <w:iCs/>
          <w:sz w:val="20"/>
          <w:szCs w:val="20"/>
          <w:lang w:eastAsia="lv-LV"/>
        </w:rPr>
        <w:br/>
        <w:t xml:space="preserve">26950396, </w:t>
      </w:r>
      <w:bookmarkStart w:id="10" w:name="_GoBack"/>
      <w:r w:rsidR="003C3A2B">
        <w:fldChar w:fldCharType="begin"/>
      </w:r>
      <w:r w:rsidR="003C3A2B">
        <w:instrText xml:space="preserve"> HYPERLINK "mailto:viktorija.fomcenkova@cfla.gov.lv" </w:instrText>
      </w:r>
      <w:r w:rsidR="003C3A2B">
        <w:fldChar w:fldCharType="separate"/>
      </w:r>
      <w:r w:rsidRPr="00B46020">
        <w:rPr>
          <w:rStyle w:val="Hyperlink"/>
          <w:sz w:val="20"/>
          <w:szCs w:val="20"/>
          <w:lang w:eastAsia="lv-LV"/>
        </w:rPr>
        <w:t>viktorija.fomcenkova@cfla.gov.lv</w:t>
      </w:r>
      <w:r w:rsidR="003C3A2B">
        <w:rPr>
          <w:rStyle w:val="Hyperlink"/>
          <w:sz w:val="20"/>
          <w:szCs w:val="20"/>
          <w:lang w:eastAsia="lv-LV"/>
        </w:rPr>
        <w:fldChar w:fldCharType="end"/>
      </w:r>
      <w:bookmarkEnd w:id="10"/>
      <w:r w:rsidRPr="00B46020">
        <w:rPr>
          <w:iCs/>
          <w:sz w:val="20"/>
          <w:szCs w:val="20"/>
          <w:lang w:eastAsia="lv-LV"/>
        </w:rPr>
        <w:t xml:space="preserve"> </w:t>
      </w:r>
      <w:r w:rsidRPr="00B46020">
        <w:rPr>
          <w:iCs/>
          <w:sz w:val="20"/>
          <w:szCs w:val="20"/>
          <w:lang w:eastAsia="lv-LV"/>
        </w:rPr>
        <w:br/>
      </w:r>
    </w:p>
    <w:p w14:paraId="48D3475E" w14:textId="77777777" w:rsidR="000C0DD4" w:rsidRPr="006D6710" w:rsidRDefault="000C0DD4" w:rsidP="007F3771">
      <w:pPr>
        <w:rPr>
          <w:sz w:val="20"/>
        </w:rPr>
      </w:pPr>
    </w:p>
    <w:sectPr w:rsidR="000C0DD4" w:rsidRPr="006D6710" w:rsidSect="002C22B9">
      <w:headerReference w:type="even" r:id="rId10"/>
      <w:headerReference w:type="default" r:id="rId11"/>
      <w:footerReference w:type="default" r:id="rId12"/>
      <w:headerReference w:type="first" r:id="rId13"/>
      <w:footerReference w:type="first" r:id="rId14"/>
      <w:pgSz w:w="11907" w:h="16840" w:code="9"/>
      <w:pgMar w:top="567" w:right="850" w:bottom="1134"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D497D2" w14:textId="77777777" w:rsidR="003C3A2B" w:rsidRDefault="003C3A2B">
      <w:r>
        <w:separator/>
      </w:r>
    </w:p>
  </w:endnote>
  <w:endnote w:type="continuationSeparator" w:id="0">
    <w:p w14:paraId="13EB461B" w14:textId="77777777" w:rsidR="003C3A2B" w:rsidRDefault="003C3A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22951"/>
      <w:docPartObj>
        <w:docPartGallery w:val="Page Numbers (Bottom of Page)"/>
        <w:docPartUnique/>
      </w:docPartObj>
    </w:sdtPr>
    <w:sdtEndPr/>
    <w:sdtContent>
      <w:p w14:paraId="0AD90B14" w14:textId="77777777" w:rsidR="0015384D" w:rsidRDefault="00DC1310">
        <w:pPr>
          <w:pStyle w:val="Footer"/>
          <w:jc w:val="center"/>
        </w:pPr>
        <w:r w:rsidRPr="00557B49">
          <w:rPr>
            <w:sz w:val="24"/>
            <w:szCs w:val="24"/>
          </w:rPr>
          <w:fldChar w:fldCharType="begin"/>
        </w:r>
        <w:r w:rsidR="009E200C" w:rsidRPr="00557B49">
          <w:rPr>
            <w:sz w:val="24"/>
            <w:szCs w:val="24"/>
          </w:rPr>
          <w:instrText xml:space="preserve"> PAGE   \* MERGEFORMAT </w:instrText>
        </w:r>
        <w:r w:rsidRPr="00557B49">
          <w:rPr>
            <w:sz w:val="24"/>
            <w:szCs w:val="24"/>
          </w:rPr>
          <w:fldChar w:fldCharType="separate"/>
        </w:r>
        <w:r w:rsidR="00835E63">
          <w:rPr>
            <w:noProof/>
            <w:sz w:val="24"/>
            <w:szCs w:val="24"/>
          </w:rPr>
          <w:t>2</w:t>
        </w:r>
        <w:r w:rsidRPr="00557B49">
          <w:rPr>
            <w:sz w:val="24"/>
            <w:szCs w:val="24"/>
          </w:rPr>
          <w:fldChar w:fldCharType="end"/>
        </w:r>
      </w:p>
    </w:sdtContent>
  </w:sdt>
  <w:p w14:paraId="438AC0F4" w14:textId="77777777" w:rsidR="0015384D" w:rsidRDefault="001538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9DA4D2" w14:textId="77777777" w:rsidR="0015384D" w:rsidRDefault="0015384D">
    <w:pPr>
      <w:pStyle w:val="Footer"/>
      <w:jc w:val="center"/>
    </w:pPr>
  </w:p>
  <w:p w14:paraId="4DC8D665" w14:textId="77777777" w:rsidR="0015384D" w:rsidRDefault="001538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6A45ED" w14:textId="77777777" w:rsidR="003C3A2B" w:rsidRDefault="003C3A2B">
      <w:r>
        <w:separator/>
      </w:r>
    </w:p>
  </w:footnote>
  <w:footnote w:type="continuationSeparator" w:id="0">
    <w:p w14:paraId="743FB262" w14:textId="77777777" w:rsidR="003C3A2B" w:rsidRDefault="003C3A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46D1D" w14:textId="77777777" w:rsidR="00F33DBE" w:rsidRDefault="00DC1310">
    <w:pPr>
      <w:pStyle w:val="Header"/>
      <w:framePr w:wrap="around" w:vAnchor="text" w:hAnchor="margin" w:xAlign="center" w:y="1"/>
      <w:rPr>
        <w:rStyle w:val="PageNumber"/>
      </w:rPr>
    </w:pPr>
    <w:r>
      <w:rPr>
        <w:rStyle w:val="PageNumber"/>
      </w:rPr>
      <w:fldChar w:fldCharType="begin"/>
    </w:r>
    <w:r w:rsidR="00F33DBE">
      <w:rPr>
        <w:rStyle w:val="PageNumber"/>
      </w:rPr>
      <w:instrText xml:space="preserve">PAGE  </w:instrText>
    </w:r>
    <w:r>
      <w:rPr>
        <w:rStyle w:val="PageNumber"/>
      </w:rPr>
      <w:fldChar w:fldCharType="separate"/>
    </w:r>
    <w:r w:rsidR="0015384D">
      <w:rPr>
        <w:rStyle w:val="PageNumber"/>
        <w:noProof/>
      </w:rPr>
      <w:t>2</w:t>
    </w:r>
    <w:r>
      <w:rPr>
        <w:rStyle w:val="PageNumber"/>
      </w:rPr>
      <w:fldChar w:fldCharType="end"/>
    </w:r>
  </w:p>
  <w:p w14:paraId="49CADDF5" w14:textId="77777777" w:rsidR="00F33DBE" w:rsidRDefault="00F33D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AB021" w14:textId="77777777" w:rsidR="00F33DBE" w:rsidRDefault="00F33DBE" w:rsidP="008C508E">
    <w:pPr>
      <w:pStyle w:val="Head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8B58DD" w14:textId="77777777" w:rsidR="002C22B9" w:rsidRDefault="002C22B9">
    <w:pPr>
      <w:pStyle w:val="Header"/>
    </w:pPr>
  </w:p>
  <w:p w14:paraId="07DCBD7A" w14:textId="77777777" w:rsidR="002C22B9" w:rsidRDefault="002C22B9">
    <w:pPr>
      <w:pStyle w:val="Header"/>
    </w:pPr>
  </w:p>
  <w:p w14:paraId="3A5DA4B9" w14:textId="77777777" w:rsidR="002C22B9" w:rsidRDefault="002C22B9">
    <w:pPr>
      <w:pStyle w:val="Header"/>
    </w:pPr>
  </w:p>
  <w:p w14:paraId="358517E9" w14:textId="77777777" w:rsidR="002C22B9" w:rsidRDefault="0037045B" w:rsidP="002C22B9">
    <w:pPr>
      <w:pStyle w:val="Header"/>
      <w:tabs>
        <w:tab w:val="clear" w:pos="4153"/>
        <w:tab w:val="clear" w:pos="8306"/>
      </w:tabs>
    </w:pPr>
    <w:r>
      <w:rPr>
        <w:noProof/>
        <w:lang w:val="en-US"/>
      </w:rPr>
      <mc:AlternateContent>
        <mc:Choice Requires="wps">
          <w:drawing>
            <wp:anchor distT="0" distB="0" distL="114300" distR="114300" simplePos="0" relativeHeight="251660288" behindDoc="1" locked="0" layoutInCell="1" allowOverlap="1" wp14:anchorId="537CB7AA" wp14:editId="729ECB26">
              <wp:simplePos x="0" y="0"/>
              <wp:positionH relativeFrom="page">
                <wp:posOffset>1066800</wp:posOffset>
              </wp:positionH>
              <wp:positionV relativeFrom="page">
                <wp:posOffset>2030730</wp:posOffset>
              </wp:positionV>
              <wp:extent cx="5943600" cy="314325"/>
              <wp:effectExtent l="0" t="0" r="0" b="9525"/>
              <wp:wrapNone/>
              <wp:docPr id="1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78EF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37CB7AA" id="_x0000_t202" coordsize="21600,21600" o:spt="202" path="m,l,21600r21600,l21600,xe">
              <v:stroke joinstyle="miter"/>
              <v:path gradientshapeok="t" o:connecttype="rect"/>
            </v:shapetype>
            <v:shape id="Text Box 43" o:spid="_x0000_s1026" type="#_x0000_t202" style="position:absolute;left:0;text-align:left;margin-left:84pt;margin-top:159.9pt;width:468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" filled="f" stroked="f">
              <v:textbox inset="0,0,0,0">
                <w:txbxContent>
                  <w:p w14:paraId="5CB78EF4" w14:textId="77777777" w:rsidR="002C22B9" w:rsidRDefault="002C22B9" w:rsidP="002C22B9">
                    <w:pPr>
                      <w:spacing w:line="194" w:lineRule="exact"/>
                      <w:ind w:left="20" w:right="-45"/>
                      <w:jc w:val="center"/>
                      <w:rPr>
                        <w:sz w:val="17"/>
                        <w:szCs w:val="17"/>
                      </w:rPr>
                    </w:pPr>
                    <w:r w:rsidRPr="00A41446">
                      <w:rPr>
                        <w:color w:val="231F20"/>
                        <w:sz w:val="17"/>
                        <w:szCs w:val="17"/>
                      </w:rPr>
                      <w:t>Smilšu iela 1, Rīga, LV-1919, tālr. 67095</w:t>
                    </w:r>
                    <w:r>
                      <w:rPr>
                        <w:color w:val="231F20"/>
                        <w:sz w:val="17"/>
                        <w:szCs w:val="17"/>
                      </w:rPr>
                      <w:t>689</w:t>
                    </w:r>
                    <w:r w:rsidRPr="00A41446">
                      <w:rPr>
                        <w:color w:val="231F20"/>
                        <w:sz w:val="17"/>
                        <w:szCs w:val="17"/>
                      </w:rPr>
                      <w:t xml:space="preserve">, </w:t>
                    </w:r>
                    <w:r>
                      <w:rPr>
                        <w:color w:val="231F20"/>
                        <w:sz w:val="17"/>
                        <w:szCs w:val="17"/>
                      </w:rPr>
                      <w:t xml:space="preserve">67095578, </w:t>
                    </w:r>
                    <w:r w:rsidRPr="00A41446">
                      <w:rPr>
                        <w:color w:val="231F20"/>
                        <w:sz w:val="17"/>
                        <w:szCs w:val="17"/>
                      </w:rPr>
                      <w:t>fakss 67095503, e-pasts pasts@fm.gov.lv, www.fm.gov.lv</w:t>
                    </w:r>
                  </w:p>
                </w:txbxContent>
              </v:textbox>
              <w10:wrap anchorx="page" anchory="page"/>
            </v:shape>
          </w:pict>
        </mc:Fallback>
      </mc:AlternateContent>
    </w:r>
    <w:r w:rsidR="002C22B9" w:rsidRPr="002C22B9">
      <w:rPr>
        <w:noProof/>
        <w:lang w:val="en-US"/>
      </w:rPr>
      <w:drawing>
        <wp:anchor distT="0" distB="0" distL="114300" distR="114300" simplePos="0" relativeHeight="251661312" behindDoc="1" locked="0" layoutInCell="1" allowOverlap="1" wp14:anchorId="50E45B34" wp14:editId="638BB108">
          <wp:simplePos x="0" y="0"/>
          <wp:positionH relativeFrom="margin">
            <wp:posOffset>75565</wp:posOffset>
          </wp:positionH>
          <wp:positionV relativeFrom="page">
            <wp:posOffset>711200</wp:posOffset>
          </wp:positionV>
          <wp:extent cx="5914390" cy="1065600"/>
          <wp:effectExtent l="0" t="0" r="0" b="0"/>
          <wp:wrapNone/>
          <wp:docPr id="8" name="Picture 8" descr="C:\Users\it-skrod\Desktop\veidlapas_jaunas\paraugi\vienkrasu_header_veidlapa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t-skrod\Desktop\veidlapas_jaunas\paraugi\vienkrasu_header_veidlapa_22.png"/>
                  <pic:cNvPicPr>
                    <a:picLocks noChangeAspect="1" noChangeArrowheads="1"/>
                  </pic:cNvPicPr>
                </pic:nvPicPr>
                <pic:blipFill rotWithShape="1">
                  <a:blip r:embed="rId1" cstate="print">
                    <a:extLst>
                      <a:ext uri="{BEBA8EAE-BF5A-486C-A8C5-ECC9F3942E4B}">
                        <a14:imgProps xmlns:a14="http://schemas.microsoft.com/office/drawing/2010/main">
                          <a14:imgLayer r:embed="rId2">
                            <a14:imgEffect>
                              <a14:brightnessContrast contrast="100000"/>
                            </a14:imgEffect>
                          </a14:imgLayer>
                        </a14:imgProps>
                      </a:ext>
                      <a:ext uri="{28A0092B-C50C-407E-A947-70E740481C1C}">
                        <a14:useLocalDpi xmlns:a14="http://schemas.microsoft.com/office/drawing/2010/main" val="0"/>
                      </a:ext>
                    </a:extLst>
                  </a:blip>
                  <a:srcRect l="1249" t="1374" r="-1249" b="-1372"/>
                  <a:stretch/>
                </pic:blipFill>
                <pic:spPr bwMode="auto">
                  <a:xfrm>
                    <a:off x="0" y="0"/>
                    <a:ext cx="5914390" cy="1065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F32328" w14:textId="77777777" w:rsidR="002C22B9" w:rsidRDefault="002C22B9">
    <w:pPr>
      <w:pStyle w:val="Header"/>
    </w:pPr>
  </w:p>
  <w:p w14:paraId="03988363" w14:textId="77777777" w:rsidR="002C22B9" w:rsidRDefault="002C22B9">
    <w:pPr>
      <w:pStyle w:val="Header"/>
    </w:pPr>
  </w:p>
  <w:p w14:paraId="0CF515E1" w14:textId="77777777" w:rsidR="002C22B9" w:rsidRDefault="002C22B9">
    <w:pPr>
      <w:pStyle w:val="Header"/>
    </w:pPr>
  </w:p>
  <w:p w14:paraId="315512F5" w14:textId="77777777" w:rsidR="002C22B9" w:rsidRDefault="002C22B9">
    <w:pPr>
      <w:pStyle w:val="Header"/>
    </w:pPr>
  </w:p>
  <w:p w14:paraId="27C52004" w14:textId="77777777" w:rsidR="002C22B9" w:rsidRDefault="002C22B9">
    <w:pPr>
      <w:pStyle w:val="Header"/>
    </w:pPr>
  </w:p>
  <w:p w14:paraId="5069F937" w14:textId="77777777" w:rsidR="002C22B9" w:rsidRDefault="002C22B9">
    <w:pPr>
      <w:pStyle w:val="Header"/>
    </w:pPr>
  </w:p>
  <w:p w14:paraId="0C8AA2ED" w14:textId="77777777" w:rsidR="002C22B9" w:rsidRDefault="0037045B">
    <w:pPr>
      <w:pStyle w:val="Header"/>
    </w:pPr>
    <w:r>
      <w:rPr>
        <w:noProof/>
        <w:lang w:val="en-US"/>
      </w:rPr>
      <mc:AlternateContent>
        <mc:Choice Requires="wpg">
          <w:drawing>
            <wp:anchor distT="0" distB="0" distL="114300" distR="114300" simplePos="0" relativeHeight="251659264" behindDoc="1" locked="0" layoutInCell="1" allowOverlap="1" wp14:anchorId="01136344" wp14:editId="5FD3D5A2">
              <wp:simplePos x="0" y="0"/>
              <wp:positionH relativeFrom="margin">
                <wp:posOffset>-34290</wp:posOffset>
              </wp:positionH>
              <wp:positionV relativeFrom="page">
                <wp:posOffset>1903095</wp:posOffset>
              </wp:positionV>
              <wp:extent cx="5937250" cy="45085"/>
              <wp:effectExtent l="0" t="0" r="25400" b="0"/>
              <wp:wrapNone/>
              <wp:docPr id="9"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37250" cy="45085"/>
                        <a:chOff x="2915" y="2998"/>
                        <a:chExt cx="6926" cy="2"/>
                      </a:xfrm>
                    </wpg:grpSpPr>
                    <wps:wsp>
                      <wps:cNvPr id="10"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5B1329D" id="Group 41" o:spid="_x0000_s1026" style="position:absolute;margin-left:-2.7pt;margin-top:149.85pt;width:467.5pt;height:3.55pt;z-index:-251657216;mso-position-horizontal-relative:margin;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">
              <v:shape id="Freeform 42" o:spid="_x0000_s1027" style="position:absolute;left:2915;top:2998;width:6926;height:2;visibility:visible;mso-wrap-style:square;v-text-anchor:top" coordsize="692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cnmMYA&#10;AADbAAAADwAAAGRycy9kb3ducmV2LnhtbESPQUvDQBCF70L/wzKCF7GbWio27bYUsdB6MwribcxO&#10;k2B2Nu6uadpf7xwK3mZ4b977ZrkeXKt6CrHxbGAyzkARl942XBl4f9vePYKKCdli65kMnCjCejW6&#10;WmJu/ZFfqS9SpSSEY44G6pS6XOtY1uQwjn1HLNrBB4dJ1lBpG/Ao4a7V91n2oB02LA01dvRUU/ld&#10;/DoDL9l0Pvv4muh5oW9/bNj3n8/n3pib62GzAJVoSP/my/XOCr7Qyy8ygF7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cnmMYAAADbAAAADwAAAAAAAAAAAAAAAACYAgAAZHJz&#10;L2Rvd25yZXYueG1sUEsFBgAAAAAEAAQA9QAAAIsDAAAAAA==&#10;" path="m,l6926,e" filled="f" strokecolor="#231f20" strokeweight=".25pt">
                <v:path arrowok="t" o:connecttype="custom" o:connectlocs="0,0;6926,0" o:connectangles="0,0"/>
              </v:shape>
              <w10:wrap anchorx="margin" anchory="page"/>
            </v:group>
          </w:pict>
        </mc:Fallback>
      </mc:AlternateContent>
    </w:r>
  </w:p>
  <w:p w14:paraId="3D991FCF" w14:textId="77777777" w:rsidR="002C22B9" w:rsidRDefault="002C22B9">
    <w:pPr>
      <w:pStyle w:val="Header"/>
    </w:pPr>
  </w:p>
  <w:p w14:paraId="36662D81" w14:textId="77777777" w:rsidR="002C22B9" w:rsidRDefault="002C22B9">
    <w:pPr>
      <w:pStyle w:val="Header"/>
    </w:pPr>
  </w:p>
  <w:p w14:paraId="08EC7785" w14:textId="77777777" w:rsidR="002C22B9" w:rsidRDefault="002C22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E51"/>
    <w:rsid w:val="0002005E"/>
    <w:rsid w:val="00025906"/>
    <w:rsid w:val="00051BDB"/>
    <w:rsid w:val="00054277"/>
    <w:rsid w:val="00062D32"/>
    <w:rsid w:val="00063804"/>
    <w:rsid w:val="000704C8"/>
    <w:rsid w:val="00072A98"/>
    <w:rsid w:val="0008360A"/>
    <w:rsid w:val="000859B0"/>
    <w:rsid w:val="00086189"/>
    <w:rsid w:val="000A0A49"/>
    <w:rsid w:val="000A2273"/>
    <w:rsid w:val="000A292F"/>
    <w:rsid w:val="000A4A49"/>
    <w:rsid w:val="000B5E98"/>
    <w:rsid w:val="000B75CE"/>
    <w:rsid w:val="000C0DD4"/>
    <w:rsid w:val="000C1481"/>
    <w:rsid w:val="000E05A4"/>
    <w:rsid w:val="000E7902"/>
    <w:rsid w:val="000F39BD"/>
    <w:rsid w:val="000F7156"/>
    <w:rsid w:val="00101EF2"/>
    <w:rsid w:val="00102247"/>
    <w:rsid w:val="001042A3"/>
    <w:rsid w:val="00114955"/>
    <w:rsid w:val="001170B0"/>
    <w:rsid w:val="00130802"/>
    <w:rsid w:val="001421E1"/>
    <w:rsid w:val="001428D4"/>
    <w:rsid w:val="001459C6"/>
    <w:rsid w:val="00146475"/>
    <w:rsid w:val="00146FE3"/>
    <w:rsid w:val="0015384D"/>
    <w:rsid w:val="00156874"/>
    <w:rsid w:val="00160F55"/>
    <w:rsid w:val="0017402C"/>
    <w:rsid w:val="00176F63"/>
    <w:rsid w:val="00184AB5"/>
    <w:rsid w:val="001943EE"/>
    <w:rsid w:val="001D78A7"/>
    <w:rsid w:val="001F53D9"/>
    <w:rsid w:val="00203705"/>
    <w:rsid w:val="0021300E"/>
    <w:rsid w:val="00220CEE"/>
    <w:rsid w:val="00224396"/>
    <w:rsid w:val="00227D91"/>
    <w:rsid w:val="0023013F"/>
    <w:rsid w:val="00235349"/>
    <w:rsid w:val="00244390"/>
    <w:rsid w:val="00260557"/>
    <w:rsid w:val="00261352"/>
    <w:rsid w:val="002644F0"/>
    <w:rsid w:val="00266CF2"/>
    <w:rsid w:val="00267E3D"/>
    <w:rsid w:val="00272F61"/>
    <w:rsid w:val="00292E11"/>
    <w:rsid w:val="0029448D"/>
    <w:rsid w:val="002A20A3"/>
    <w:rsid w:val="002B2B9A"/>
    <w:rsid w:val="002C22B9"/>
    <w:rsid w:val="002D0DAE"/>
    <w:rsid w:val="002D2EFD"/>
    <w:rsid w:val="002D6CB4"/>
    <w:rsid w:val="002E06CD"/>
    <w:rsid w:val="002E288C"/>
    <w:rsid w:val="002F5D59"/>
    <w:rsid w:val="003026CE"/>
    <w:rsid w:val="00302D28"/>
    <w:rsid w:val="00304112"/>
    <w:rsid w:val="003043C9"/>
    <w:rsid w:val="00314B6D"/>
    <w:rsid w:val="0031519D"/>
    <w:rsid w:val="00325CE2"/>
    <w:rsid w:val="00330C2A"/>
    <w:rsid w:val="00332AF9"/>
    <w:rsid w:val="00341839"/>
    <w:rsid w:val="0037045B"/>
    <w:rsid w:val="00374C0D"/>
    <w:rsid w:val="00380855"/>
    <w:rsid w:val="00383D87"/>
    <w:rsid w:val="00386F28"/>
    <w:rsid w:val="00392EBE"/>
    <w:rsid w:val="00393EB9"/>
    <w:rsid w:val="00396BF4"/>
    <w:rsid w:val="003A324A"/>
    <w:rsid w:val="003B329B"/>
    <w:rsid w:val="003B4764"/>
    <w:rsid w:val="003C3A2B"/>
    <w:rsid w:val="003D09AE"/>
    <w:rsid w:val="003D179D"/>
    <w:rsid w:val="003F2252"/>
    <w:rsid w:val="003F2673"/>
    <w:rsid w:val="003F4635"/>
    <w:rsid w:val="003F79A5"/>
    <w:rsid w:val="004059A7"/>
    <w:rsid w:val="004218E7"/>
    <w:rsid w:val="004241B4"/>
    <w:rsid w:val="00434A02"/>
    <w:rsid w:val="0043643E"/>
    <w:rsid w:val="004478B9"/>
    <w:rsid w:val="00474D18"/>
    <w:rsid w:val="00483407"/>
    <w:rsid w:val="004E2880"/>
    <w:rsid w:val="004E45F2"/>
    <w:rsid w:val="004E4C3B"/>
    <w:rsid w:val="004F221F"/>
    <w:rsid w:val="004F32A1"/>
    <w:rsid w:val="004F671B"/>
    <w:rsid w:val="004F7DFD"/>
    <w:rsid w:val="005053F3"/>
    <w:rsid w:val="00513B65"/>
    <w:rsid w:val="00526E86"/>
    <w:rsid w:val="0053353D"/>
    <w:rsid w:val="00540610"/>
    <w:rsid w:val="00546FDE"/>
    <w:rsid w:val="00550841"/>
    <w:rsid w:val="00550BA5"/>
    <w:rsid w:val="00557B49"/>
    <w:rsid w:val="0056044A"/>
    <w:rsid w:val="00566B07"/>
    <w:rsid w:val="00583887"/>
    <w:rsid w:val="00583F38"/>
    <w:rsid w:val="005846CE"/>
    <w:rsid w:val="00584ED6"/>
    <w:rsid w:val="005910E7"/>
    <w:rsid w:val="005A0BBB"/>
    <w:rsid w:val="005D7171"/>
    <w:rsid w:val="005E23F2"/>
    <w:rsid w:val="005E3D1E"/>
    <w:rsid w:val="005F3139"/>
    <w:rsid w:val="00613984"/>
    <w:rsid w:val="00615936"/>
    <w:rsid w:val="006205B8"/>
    <w:rsid w:val="00622CFD"/>
    <w:rsid w:val="006240D2"/>
    <w:rsid w:val="00636996"/>
    <w:rsid w:val="00642EE6"/>
    <w:rsid w:val="00643F3C"/>
    <w:rsid w:val="00660EDE"/>
    <w:rsid w:val="006610B8"/>
    <w:rsid w:val="00667635"/>
    <w:rsid w:val="00683E8B"/>
    <w:rsid w:val="00697AB8"/>
    <w:rsid w:val="006A05F7"/>
    <w:rsid w:val="006A3594"/>
    <w:rsid w:val="006A707B"/>
    <w:rsid w:val="006B33CB"/>
    <w:rsid w:val="006B42A2"/>
    <w:rsid w:val="006D24EC"/>
    <w:rsid w:val="006D6710"/>
    <w:rsid w:val="006E45DD"/>
    <w:rsid w:val="006E689E"/>
    <w:rsid w:val="006E6DBE"/>
    <w:rsid w:val="00701105"/>
    <w:rsid w:val="0070258A"/>
    <w:rsid w:val="00706C69"/>
    <w:rsid w:val="0070718E"/>
    <w:rsid w:val="0071276C"/>
    <w:rsid w:val="00730E2D"/>
    <w:rsid w:val="00733696"/>
    <w:rsid w:val="00733C31"/>
    <w:rsid w:val="007523B6"/>
    <w:rsid w:val="00765592"/>
    <w:rsid w:val="00786DAF"/>
    <w:rsid w:val="00792DE6"/>
    <w:rsid w:val="007A5BA9"/>
    <w:rsid w:val="007A73EC"/>
    <w:rsid w:val="007B32A0"/>
    <w:rsid w:val="007C5B7E"/>
    <w:rsid w:val="007E021E"/>
    <w:rsid w:val="007E7EA0"/>
    <w:rsid w:val="007F3771"/>
    <w:rsid w:val="007F6888"/>
    <w:rsid w:val="00812E64"/>
    <w:rsid w:val="008237C6"/>
    <w:rsid w:val="00826D51"/>
    <w:rsid w:val="00835E63"/>
    <w:rsid w:val="008360BD"/>
    <w:rsid w:val="00837277"/>
    <w:rsid w:val="0086550E"/>
    <w:rsid w:val="0086567E"/>
    <w:rsid w:val="00866595"/>
    <w:rsid w:val="0087307A"/>
    <w:rsid w:val="00875EF1"/>
    <w:rsid w:val="00884446"/>
    <w:rsid w:val="00886C8A"/>
    <w:rsid w:val="008A5EC1"/>
    <w:rsid w:val="008C508E"/>
    <w:rsid w:val="008C65E9"/>
    <w:rsid w:val="008D22AE"/>
    <w:rsid w:val="008E0E58"/>
    <w:rsid w:val="008E4EA4"/>
    <w:rsid w:val="008E4FE5"/>
    <w:rsid w:val="008F1369"/>
    <w:rsid w:val="008F15DF"/>
    <w:rsid w:val="008F2376"/>
    <w:rsid w:val="00903B9C"/>
    <w:rsid w:val="00911470"/>
    <w:rsid w:val="00920076"/>
    <w:rsid w:val="009212D8"/>
    <w:rsid w:val="009328EF"/>
    <w:rsid w:val="00963ACC"/>
    <w:rsid w:val="00973529"/>
    <w:rsid w:val="009819D5"/>
    <w:rsid w:val="0098433C"/>
    <w:rsid w:val="00996DC8"/>
    <w:rsid w:val="009A605A"/>
    <w:rsid w:val="009B2296"/>
    <w:rsid w:val="009B7929"/>
    <w:rsid w:val="009C643F"/>
    <w:rsid w:val="009E200C"/>
    <w:rsid w:val="009F3293"/>
    <w:rsid w:val="009F77B9"/>
    <w:rsid w:val="00A03231"/>
    <w:rsid w:val="00A17946"/>
    <w:rsid w:val="00A21D44"/>
    <w:rsid w:val="00A30AED"/>
    <w:rsid w:val="00A318B0"/>
    <w:rsid w:val="00A4004D"/>
    <w:rsid w:val="00A54546"/>
    <w:rsid w:val="00A87DFA"/>
    <w:rsid w:val="00A94030"/>
    <w:rsid w:val="00AA21A4"/>
    <w:rsid w:val="00AA6DC1"/>
    <w:rsid w:val="00AA74E7"/>
    <w:rsid w:val="00AB2288"/>
    <w:rsid w:val="00AB278E"/>
    <w:rsid w:val="00AC60C1"/>
    <w:rsid w:val="00AD576B"/>
    <w:rsid w:val="00AE2200"/>
    <w:rsid w:val="00AF21C7"/>
    <w:rsid w:val="00B26E48"/>
    <w:rsid w:val="00B30E51"/>
    <w:rsid w:val="00B45C16"/>
    <w:rsid w:val="00B9570C"/>
    <w:rsid w:val="00BB4400"/>
    <w:rsid w:val="00BD24E4"/>
    <w:rsid w:val="00BE3E7A"/>
    <w:rsid w:val="00BE5011"/>
    <w:rsid w:val="00BE78C7"/>
    <w:rsid w:val="00BF11EB"/>
    <w:rsid w:val="00BF233C"/>
    <w:rsid w:val="00C038B7"/>
    <w:rsid w:val="00C041F7"/>
    <w:rsid w:val="00C04DED"/>
    <w:rsid w:val="00C21975"/>
    <w:rsid w:val="00C345B8"/>
    <w:rsid w:val="00C375DF"/>
    <w:rsid w:val="00C44804"/>
    <w:rsid w:val="00C45100"/>
    <w:rsid w:val="00C50C30"/>
    <w:rsid w:val="00C53A90"/>
    <w:rsid w:val="00C54CFF"/>
    <w:rsid w:val="00C56C1D"/>
    <w:rsid w:val="00C6145F"/>
    <w:rsid w:val="00C640B7"/>
    <w:rsid w:val="00C81055"/>
    <w:rsid w:val="00C87CD4"/>
    <w:rsid w:val="00CD3BB8"/>
    <w:rsid w:val="00CE0655"/>
    <w:rsid w:val="00CF7CC2"/>
    <w:rsid w:val="00D0332A"/>
    <w:rsid w:val="00D06A60"/>
    <w:rsid w:val="00D1142D"/>
    <w:rsid w:val="00D149A6"/>
    <w:rsid w:val="00D3049B"/>
    <w:rsid w:val="00D4070C"/>
    <w:rsid w:val="00D462B6"/>
    <w:rsid w:val="00D51CC7"/>
    <w:rsid w:val="00D57801"/>
    <w:rsid w:val="00D65123"/>
    <w:rsid w:val="00D70A7C"/>
    <w:rsid w:val="00D73652"/>
    <w:rsid w:val="00D873B0"/>
    <w:rsid w:val="00DA3EAF"/>
    <w:rsid w:val="00DA7256"/>
    <w:rsid w:val="00DA7D9E"/>
    <w:rsid w:val="00DB1E3A"/>
    <w:rsid w:val="00DB5AB6"/>
    <w:rsid w:val="00DC1310"/>
    <w:rsid w:val="00DC1600"/>
    <w:rsid w:val="00DC461E"/>
    <w:rsid w:val="00DD4524"/>
    <w:rsid w:val="00DD56CC"/>
    <w:rsid w:val="00DD5E25"/>
    <w:rsid w:val="00DE7EC9"/>
    <w:rsid w:val="00DF1EC1"/>
    <w:rsid w:val="00DF75CE"/>
    <w:rsid w:val="00E04F00"/>
    <w:rsid w:val="00E0527A"/>
    <w:rsid w:val="00E13483"/>
    <w:rsid w:val="00E15F9B"/>
    <w:rsid w:val="00E25982"/>
    <w:rsid w:val="00E3743F"/>
    <w:rsid w:val="00E44ADB"/>
    <w:rsid w:val="00E71316"/>
    <w:rsid w:val="00E95294"/>
    <w:rsid w:val="00EA7310"/>
    <w:rsid w:val="00EB1825"/>
    <w:rsid w:val="00EB2C30"/>
    <w:rsid w:val="00EE1908"/>
    <w:rsid w:val="00EF2339"/>
    <w:rsid w:val="00F06A13"/>
    <w:rsid w:val="00F14918"/>
    <w:rsid w:val="00F220D5"/>
    <w:rsid w:val="00F33DBE"/>
    <w:rsid w:val="00F33E54"/>
    <w:rsid w:val="00F35615"/>
    <w:rsid w:val="00F365B1"/>
    <w:rsid w:val="00F37820"/>
    <w:rsid w:val="00F462A6"/>
    <w:rsid w:val="00F62E54"/>
    <w:rsid w:val="00F84ADE"/>
    <w:rsid w:val="00F949B7"/>
    <w:rsid w:val="00F952BC"/>
    <w:rsid w:val="00FB1DB2"/>
    <w:rsid w:val="00FB225E"/>
    <w:rsid w:val="00FE2AC9"/>
    <w:rsid w:val="00FE7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C43E89"/>
  <w15:docId w15:val="{2CD99BFC-0B14-4ABE-B442-61A8F770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4EA4"/>
    <w:pPr>
      <w:jc w:val="both"/>
    </w:pPr>
    <w:rPr>
      <w:sz w:val="24"/>
      <w:lang w:eastAsia="en-US"/>
    </w:rPr>
  </w:style>
  <w:style w:type="paragraph" w:styleId="Heading1">
    <w:name w:val="heading 1"/>
    <w:basedOn w:val="Normal"/>
    <w:next w:val="Normal"/>
    <w:qFormat/>
    <w:rsid w:val="00903B9C"/>
    <w:pPr>
      <w:keepNext/>
      <w:spacing w:before="240" w:after="60"/>
      <w:outlineLvl w:val="0"/>
    </w:pPr>
    <w:rPr>
      <w:b/>
      <w:kern w:val="28"/>
      <w:sz w:val="28"/>
    </w:rPr>
  </w:style>
  <w:style w:type="paragraph" w:styleId="Heading2">
    <w:name w:val="heading 2"/>
    <w:basedOn w:val="Normal"/>
    <w:next w:val="Normal"/>
    <w:qFormat/>
    <w:rsid w:val="00903B9C"/>
    <w:pPr>
      <w:keepNext/>
      <w:spacing w:before="240" w:after="60"/>
      <w:outlineLvl w:val="1"/>
    </w:pPr>
    <w:rPr>
      <w:b/>
      <w:sz w:val="26"/>
    </w:rPr>
  </w:style>
  <w:style w:type="paragraph" w:styleId="Heading3">
    <w:name w:val="heading 3"/>
    <w:basedOn w:val="Normal"/>
    <w:next w:val="Normal"/>
    <w:qFormat/>
    <w:rsid w:val="00903B9C"/>
    <w:pPr>
      <w:keepNext/>
      <w:spacing w:before="240" w:after="60"/>
      <w:outlineLvl w:val="2"/>
    </w:pPr>
    <w:rPr>
      <w:b/>
    </w:rPr>
  </w:style>
  <w:style w:type="paragraph" w:styleId="Heading4">
    <w:name w:val="heading 4"/>
    <w:basedOn w:val="Normal"/>
    <w:next w:val="Normal"/>
    <w:qFormat/>
    <w:rsid w:val="00903B9C"/>
    <w:pPr>
      <w:keepNext/>
      <w:jc w:val="center"/>
      <w:outlineLvl w:val="3"/>
    </w:pPr>
    <w:rPr>
      <w:spacing w:val="2"/>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3B9C"/>
    <w:pPr>
      <w:tabs>
        <w:tab w:val="center" w:pos="4153"/>
        <w:tab w:val="right" w:pos="8306"/>
      </w:tabs>
    </w:pPr>
    <w:rPr>
      <w:sz w:val="18"/>
    </w:rPr>
  </w:style>
  <w:style w:type="paragraph" w:styleId="Footer">
    <w:name w:val="footer"/>
    <w:basedOn w:val="Normal"/>
    <w:link w:val="FooterChar"/>
    <w:uiPriority w:val="99"/>
    <w:rsid w:val="00903B9C"/>
    <w:pPr>
      <w:tabs>
        <w:tab w:val="center" w:pos="4153"/>
        <w:tab w:val="right" w:pos="8306"/>
      </w:tabs>
    </w:pPr>
    <w:rPr>
      <w:sz w:val="18"/>
    </w:rPr>
  </w:style>
  <w:style w:type="character" w:styleId="PageNumber">
    <w:name w:val="page number"/>
    <w:rsid w:val="00903B9C"/>
    <w:rPr>
      <w:rFonts w:ascii="Times New Roman" w:hAnsi="Times New Roman"/>
    </w:rPr>
  </w:style>
  <w:style w:type="paragraph" w:styleId="Caption">
    <w:name w:val="caption"/>
    <w:basedOn w:val="Normal"/>
    <w:next w:val="Normal"/>
    <w:qFormat/>
    <w:rsid w:val="00903B9C"/>
    <w:pPr>
      <w:framePr w:w="9083" w:hSpace="181" w:wrap="around" w:vAnchor="page" w:hAnchor="page" w:x="1702" w:y="579" w:anchorLock="1"/>
      <w:pBdr>
        <w:bottom w:val="single" w:sz="6" w:space="4" w:color="auto"/>
      </w:pBdr>
      <w:jc w:val="center"/>
    </w:pPr>
    <w:rPr>
      <w:spacing w:val="2"/>
      <w:sz w:val="28"/>
    </w:rPr>
  </w:style>
  <w:style w:type="paragraph" w:styleId="FootnoteText">
    <w:name w:val="footnote text"/>
    <w:basedOn w:val="Normal"/>
    <w:link w:val="FootnoteTextChar"/>
    <w:semiHidden/>
    <w:rsid w:val="00903B9C"/>
    <w:rPr>
      <w:sz w:val="20"/>
    </w:rPr>
  </w:style>
  <w:style w:type="character" w:styleId="FootnoteReference">
    <w:name w:val="footnote reference"/>
    <w:semiHidden/>
    <w:rsid w:val="00903B9C"/>
    <w:rPr>
      <w:rFonts w:ascii="Times New Roman" w:hAnsi="Times New Roman"/>
      <w:vertAlign w:val="superscript"/>
    </w:rPr>
  </w:style>
  <w:style w:type="paragraph" w:styleId="DocumentMap">
    <w:name w:val="Document Map"/>
    <w:basedOn w:val="Normal"/>
    <w:semiHidden/>
    <w:rsid w:val="00903B9C"/>
    <w:pPr>
      <w:shd w:val="clear" w:color="auto" w:fill="000080"/>
    </w:pPr>
    <w:rPr>
      <w:rFonts w:ascii="Tahoma" w:hAnsi="Tahoma" w:cs="Tahoma"/>
    </w:rPr>
  </w:style>
  <w:style w:type="character" w:styleId="Hyperlink">
    <w:name w:val="Hyperlink"/>
    <w:rsid w:val="00101EF2"/>
    <w:rPr>
      <w:color w:val="0000FF"/>
      <w:u w:val="single"/>
    </w:rPr>
  </w:style>
  <w:style w:type="paragraph" w:styleId="BalloonText">
    <w:name w:val="Balloon Text"/>
    <w:basedOn w:val="Normal"/>
    <w:semiHidden/>
    <w:rsid w:val="00884446"/>
    <w:rPr>
      <w:rFonts w:ascii="Tahoma" w:hAnsi="Tahoma" w:cs="Tahoma"/>
      <w:sz w:val="16"/>
      <w:szCs w:val="16"/>
    </w:rPr>
  </w:style>
  <w:style w:type="character" w:customStyle="1" w:styleId="FootnoteTextChar">
    <w:name w:val="Footnote Text Char"/>
    <w:link w:val="FootnoteText"/>
    <w:semiHidden/>
    <w:rsid w:val="008F15DF"/>
    <w:rPr>
      <w:lang w:eastAsia="en-US"/>
    </w:rPr>
  </w:style>
  <w:style w:type="character" w:customStyle="1" w:styleId="FooterChar">
    <w:name w:val="Footer Char"/>
    <w:basedOn w:val="DefaultParagraphFont"/>
    <w:link w:val="Footer"/>
    <w:uiPriority w:val="99"/>
    <w:rsid w:val="006D6710"/>
    <w:rPr>
      <w:sz w:val="18"/>
      <w:lang w:eastAsia="en-US"/>
    </w:rPr>
  </w:style>
  <w:style w:type="paragraph" w:styleId="BodyTextIndent">
    <w:name w:val="Body Text Indent"/>
    <w:basedOn w:val="Normal"/>
    <w:link w:val="BodyTextIndentChar"/>
    <w:uiPriority w:val="99"/>
    <w:unhideWhenUsed/>
    <w:rsid w:val="002D6CB4"/>
    <w:pPr>
      <w:spacing w:before="120" w:after="120"/>
      <w:ind w:left="283"/>
      <w:jc w:val="left"/>
    </w:pPr>
    <w:rPr>
      <w:sz w:val="20"/>
    </w:rPr>
  </w:style>
  <w:style w:type="character" w:customStyle="1" w:styleId="BodyTextIndentChar">
    <w:name w:val="Body Text Indent Char"/>
    <w:basedOn w:val="DefaultParagraphFont"/>
    <w:link w:val="BodyTextIndent"/>
    <w:uiPriority w:val="99"/>
    <w:rsid w:val="002D6CB4"/>
    <w:rPr>
      <w:lang w:eastAsia="en-US"/>
    </w:rPr>
  </w:style>
  <w:style w:type="character" w:styleId="PlaceholderText">
    <w:name w:val="Placeholder Text"/>
    <w:basedOn w:val="DefaultParagraphFont"/>
    <w:uiPriority w:val="99"/>
    <w:semiHidden/>
    <w:rsid w:val="00826D51"/>
    <w:rPr>
      <w:color w:val="808080"/>
    </w:rPr>
  </w:style>
  <w:style w:type="table" w:styleId="TableGrid">
    <w:name w:val="Table Grid"/>
    <w:basedOn w:val="TableNormal"/>
    <w:uiPriority w:val="59"/>
    <w:rsid w:val="004E4C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2,Strip,H&amp;P List Paragraph,Saraksta rindkopa1,Normal bullet 2,Bullet list,List Paragraph1,Colorful List - Accent 12,Bullet 1,Bullet Points,Colorful List - Accent 11,Dot pt,F5 List Paragraph,Indicator Text,List Paragraph Char Char Char"/>
    <w:basedOn w:val="Normal"/>
    <w:link w:val="ListParagraphChar"/>
    <w:uiPriority w:val="34"/>
    <w:qFormat/>
    <w:rsid w:val="00660EDE"/>
    <w:pPr>
      <w:ind w:left="720"/>
      <w:contextualSpacing/>
    </w:pPr>
  </w:style>
  <w:style w:type="paragraph" w:customStyle="1" w:styleId="Standard">
    <w:name w:val="Standard"/>
    <w:rsid w:val="00660EDE"/>
    <w:pPr>
      <w:suppressAutoHyphens/>
      <w:autoSpaceDN w:val="0"/>
    </w:pPr>
    <w:rPr>
      <w:rFonts w:eastAsia="Calibri"/>
      <w:kern w:val="3"/>
      <w:sz w:val="24"/>
      <w:szCs w:val="22"/>
      <w:lang w:eastAsia="en-US"/>
    </w:rPr>
  </w:style>
  <w:style w:type="character" w:customStyle="1" w:styleId="ListParagraphChar">
    <w:name w:val="List Paragraph Char"/>
    <w:aliases w:val="2 Char,Strip Char,H&amp;P List Paragraph Char,Saraksta rindkopa1 Char,Normal bullet 2 Char,Bullet list Char,List Paragraph1 Char,Colorful List - Accent 12 Char,Bullet 1 Char,Bullet Points Char,Colorful List - Accent 11 Char,Dot pt Char"/>
    <w:basedOn w:val="DefaultParagraphFont"/>
    <w:link w:val="ListParagraph"/>
    <w:uiPriority w:val="34"/>
    <w:locked/>
    <w:rsid w:val="00660EDE"/>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383217">
      <w:bodyDiv w:val="1"/>
      <w:marLeft w:val="0"/>
      <w:marRight w:val="0"/>
      <w:marTop w:val="0"/>
      <w:marBottom w:val="0"/>
      <w:divBdr>
        <w:top w:val="none" w:sz="0" w:space="0" w:color="auto"/>
        <w:left w:val="none" w:sz="0" w:space="0" w:color="auto"/>
        <w:bottom w:val="none" w:sz="0" w:space="0" w:color="auto"/>
        <w:right w:val="none" w:sz="0" w:space="0" w:color="auto"/>
      </w:divBdr>
    </w:div>
    <w:div w:id="163015375">
      <w:bodyDiv w:val="1"/>
      <w:marLeft w:val="0"/>
      <w:marRight w:val="0"/>
      <w:marTop w:val="0"/>
      <w:marBottom w:val="0"/>
      <w:divBdr>
        <w:top w:val="none" w:sz="0" w:space="0" w:color="auto"/>
        <w:left w:val="none" w:sz="0" w:space="0" w:color="auto"/>
        <w:bottom w:val="none" w:sz="0" w:space="0" w:color="auto"/>
        <w:right w:val="none" w:sz="0" w:space="0" w:color="auto"/>
      </w:divBdr>
    </w:div>
    <w:div w:id="253784472">
      <w:bodyDiv w:val="1"/>
      <w:marLeft w:val="0"/>
      <w:marRight w:val="0"/>
      <w:marTop w:val="0"/>
      <w:marBottom w:val="0"/>
      <w:divBdr>
        <w:top w:val="none" w:sz="0" w:space="0" w:color="auto"/>
        <w:left w:val="none" w:sz="0" w:space="0" w:color="auto"/>
        <w:bottom w:val="none" w:sz="0" w:space="0" w:color="auto"/>
        <w:right w:val="none" w:sz="0" w:space="0" w:color="auto"/>
      </w:divBdr>
    </w:div>
    <w:div w:id="557320575">
      <w:bodyDiv w:val="1"/>
      <w:marLeft w:val="0"/>
      <w:marRight w:val="0"/>
      <w:marTop w:val="0"/>
      <w:marBottom w:val="0"/>
      <w:divBdr>
        <w:top w:val="none" w:sz="0" w:space="0" w:color="auto"/>
        <w:left w:val="none" w:sz="0" w:space="0" w:color="auto"/>
        <w:bottom w:val="none" w:sz="0" w:space="0" w:color="auto"/>
        <w:right w:val="none" w:sz="0" w:space="0" w:color="auto"/>
      </w:divBdr>
    </w:div>
    <w:div w:id="566110072">
      <w:bodyDiv w:val="1"/>
      <w:marLeft w:val="0"/>
      <w:marRight w:val="0"/>
      <w:marTop w:val="0"/>
      <w:marBottom w:val="0"/>
      <w:divBdr>
        <w:top w:val="none" w:sz="0" w:space="0" w:color="auto"/>
        <w:left w:val="none" w:sz="0" w:space="0" w:color="auto"/>
        <w:bottom w:val="none" w:sz="0" w:space="0" w:color="auto"/>
        <w:right w:val="none" w:sz="0" w:space="0" w:color="auto"/>
      </w:divBdr>
    </w:div>
    <w:div w:id="844393798">
      <w:bodyDiv w:val="1"/>
      <w:marLeft w:val="0"/>
      <w:marRight w:val="0"/>
      <w:marTop w:val="0"/>
      <w:marBottom w:val="0"/>
      <w:divBdr>
        <w:top w:val="none" w:sz="0" w:space="0" w:color="auto"/>
        <w:left w:val="none" w:sz="0" w:space="0" w:color="auto"/>
        <w:bottom w:val="none" w:sz="0" w:space="0" w:color="auto"/>
        <w:right w:val="none" w:sz="0" w:space="0" w:color="auto"/>
      </w:divBdr>
    </w:div>
    <w:div w:id="960914943">
      <w:bodyDiv w:val="1"/>
      <w:marLeft w:val="0"/>
      <w:marRight w:val="0"/>
      <w:marTop w:val="0"/>
      <w:marBottom w:val="0"/>
      <w:divBdr>
        <w:top w:val="none" w:sz="0" w:space="0" w:color="auto"/>
        <w:left w:val="none" w:sz="0" w:space="0" w:color="auto"/>
        <w:bottom w:val="none" w:sz="0" w:space="0" w:color="auto"/>
        <w:right w:val="none" w:sz="0" w:space="0" w:color="auto"/>
      </w:divBdr>
    </w:div>
    <w:div w:id="982393156">
      <w:bodyDiv w:val="1"/>
      <w:marLeft w:val="0"/>
      <w:marRight w:val="0"/>
      <w:marTop w:val="0"/>
      <w:marBottom w:val="0"/>
      <w:divBdr>
        <w:top w:val="none" w:sz="0" w:space="0" w:color="auto"/>
        <w:left w:val="none" w:sz="0" w:space="0" w:color="auto"/>
        <w:bottom w:val="none" w:sz="0" w:space="0" w:color="auto"/>
        <w:right w:val="none" w:sz="0" w:space="0" w:color="auto"/>
      </w:divBdr>
    </w:div>
    <w:div w:id="1021977085">
      <w:bodyDiv w:val="1"/>
      <w:marLeft w:val="0"/>
      <w:marRight w:val="0"/>
      <w:marTop w:val="0"/>
      <w:marBottom w:val="0"/>
      <w:divBdr>
        <w:top w:val="none" w:sz="0" w:space="0" w:color="auto"/>
        <w:left w:val="none" w:sz="0" w:space="0" w:color="auto"/>
        <w:bottom w:val="none" w:sz="0" w:space="0" w:color="auto"/>
        <w:right w:val="none" w:sz="0" w:space="0" w:color="auto"/>
      </w:divBdr>
    </w:div>
    <w:div w:id="1057512489">
      <w:bodyDiv w:val="1"/>
      <w:marLeft w:val="0"/>
      <w:marRight w:val="0"/>
      <w:marTop w:val="0"/>
      <w:marBottom w:val="0"/>
      <w:divBdr>
        <w:top w:val="none" w:sz="0" w:space="0" w:color="auto"/>
        <w:left w:val="none" w:sz="0" w:space="0" w:color="auto"/>
        <w:bottom w:val="none" w:sz="0" w:space="0" w:color="auto"/>
        <w:right w:val="none" w:sz="0" w:space="0" w:color="auto"/>
      </w:divBdr>
    </w:div>
    <w:div w:id="1175221815">
      <w:bodyDiv w:val="1"/>
      <w:marLeft w:val="0"/>
      <w:marRight w:val="0"/>
      <w:marTop w:val="0"/>
      <w:marBottom w:val="0"/>
      <w:divBdr>
        <w:top w:val="none" w:sz="0" w:space="0" w:color="auto"/>
        <w:left w:val="none" w:sz="0" w:space="0" w:color="auto"/>
        <w:bottom w:val="none" w:sz="0" w:space="0" w:color="auto"/>
        <w:right w:val="none" w:sz="0" w:space="0" w:color="auto"/>
      </w:divBdr>
    </w:div>
    <w:div w:id="1204176316">
      <w:bodyDiv w:val="1"/>
      <w:marLeft w:val="0"/>
      <w:marRight w:val="0"/>
      <w:marTop w:val="0"/>
      <w:marBottom w:val="0"/>
      <w:divBdr>
        <w:top w:val="none" w:sz="0" w:space="0" w:color="auto"/>
        <w:left w:val="none" w:sz="0" w:space="0" w:color="auto"/>
        <w:bottom w:val="none" w:sz="0" w:space="0" w:color="auto"/>
        <w:right w:val="none" w:sz="0" w:space="0" w:color="auto"/>
      </w:divBdr>
    </w:div>
    <w:div w:id="1238594022">
      <w:bodyDiv w:val="1"/>
      <w:marLeft w:val="0"/>
      <w:marRight w:val="0"/>
      <w:marTop w:val="0"/>
      <w:marBottom w:val="0"/>
      <w:divBdr>
        <w:top w:val="none" w:sz="0" w:space="0" w:color="auto"/>
        <w:left w:val="none" w:sz="0" w:space="0" w:color="auto"/>
        <w:bottom w:val="none" w:sz="0" w:space="0" w:color="auto"/>
        <w:right w:val="none" w:sz="0" w:space="0" w:color="auto"/>
      </w:divBdr>
    </w:div>
    <w:div w:id="1246501274">
      <w:bodyDiv w:val="1"/>
      <w:marLeft w:val="0"/>
      <w:marRight w:val="0"/>
      <w:marTop w:val="0"/>
      <w:marBottom w:val="0"/>
      <w:divBdr>
        <w:top w:val="none" w:sz="0" w:space="0" w:color="auto"/>
        <w:left w:val="none" w:sz="0" w:space="0" w:color="auto"/>
        <w:bottom w:val="none" w:sz="0" w:space="0" w:color="auto"/>
        <w:right w:val="none" w:sz="0" w:space="0" w:color="auto"/>
      </w:divBdr>
    </w:div>
    <w:div w:id="1285967147">
      <w:bodyDiv w:val="1"/>
      <w:marLeft w:val="0"/>
      <w:marRight w:val="0"/>
      <w:marTop w:val="0"/>
      <w:marBottom w:val="0"/>
      <w:divBdr>
        <w:top w:val="none" w:sz="0" w:space="0" w:color="auto"/>
        <w:left w:val="none" w:sz="0" w:space="0" w:color="auto"/>
        <w:bottom w:val="none" w:sz="0" w:space="0" w:color="auto"/>
        <w:right w:val="none" w:sz="0" w:space="0" w:color="auto"/>
      </w:divBdr>
    </w:div>
    <w:div w:id="1457871076">
      <w:bodyDiv w:val="1"/>
      <w:marLeft w:val="0"/>
      <w:marRight w:val="0"/>
      <w:marTop w:val="0"/>
      <w:marBottom w:val="0"/>
      <w:divBdr>
        <w:top w:val="none" w:sz="0" w:space="0" w:color="auto"/>
        <w:left w:val="none" w:sz="0" w:space="0" w:color="auto"/>
        <w:bottom w:val="none" w:sz="0" w:space="0" w:color="auto"/>
        <w:right w:val="none" w:sz="0" w:space="0" w:color="auto"/>
      </w:divBdr>
    </w:div>
    <w:div w:id="1486314849">
      <w:bodyDiv w:val="1"/>
      <w:marLeft w:val="0"/>
      <w:marRight w:val="0"/>
      <w:marTop w:val="0"/>
      <w:marBottom w:val="0"/>
      <w:divBdr>
        <w:top w:val="none" w:sz="0" w:space="0" w:color="auto"/>
        <w:left w:val="none" w:sz="0" w:space="0" w:color="auto"/>
        <w:bottom w:val="none" w:sz="0" w:space="0" w:color="auto"/>
        <w:right w:val="none" w:sz="0" w:space="0" w:color="auto"/>
      </w:divBdr>
    </w:div>
    <w:div w:id="1535315218">
      <w:bodyDiv w:val="1"/>
      <w:marLeft w:val="0"/>
      <w:marRight w:val="0"/>
      <w:marTop w:val="0"/>
      <w:marBottom w:val="0"/>
      <w:divBdr>
        <w:top w:val="none" w:sz="0" w:space="0" w:color="auto"/>
        <w:left w:val="none" w:sz="0" w:space="0" w:color="auto"/>
        <w:bottom w:val="none" w:sz="0" w:space="0" w:color="auto"/>
        <w:right w:val="none" w:sz="0" w:space="0" w:color="auto"/>
      </w:divBdr>
    </w:div>
    <w:div w:id="1540359254">
      <w:bodyDiv w:val="1"/>
      <w:marLeft w:val="0"/>
      <w:marRight w:val="0"/>
      <w:marTop w:val="0"/>
      <w:marBottom w:val="0"/>
      <w:divBdr>
        <w:top w:val="none" w:sz="0" w:space="0" w:color="auto"/>
        <w:left w:val="none" w:sz="0" w:space="0" w:color="auto"/>
        <w:bottom w:val="none" w:sz="0" w:space="0" w:color="auto"/>
        <w:right w:val="none" w:sz="0" w:space="0" w:color="auto"/>
      </w:divBdr>
    </w:div>
    <w:div w:id="1555892873">
      <w:bodyDiv w:val="1"/>
      <w:marLeft w:val="0"/>
      <w:marRight w:val="0"/>
      <w:marTop w:val="0"/>
      <w:marBottom w:val="0"/>
      <w:divBdr>
        <w:top w:val="none" w:sz="0" w:space="0" w:color="auto"/>
        <w:left w:val="none" w:sz="0" w:space="0" w:color="auto"/>
        <w:bottom w:val="none" w:sz="0" w:space="0" w:color="auto"/>
        <w:right w:val="none" w:sz="0" w:space="0" w:color="auto"/>
      </w:divBdr>
    </w:div>
    <w:div w:id="1643736012">
      <w:bodyDiv w:val="1"/>
      <w:marLeft w:val="0"/>
      <w:marRight w:val="0"/>
      <w:marTop w:val="0"/>
      <w:marBottom w:val="0"/>
      <w:divBdr>
        <w:top w:val="none" w:sz="0" w:space="0" w:color="auto"/>
        <w:left w:val="none" w:sz="0" w:space="0" w:color="auto"/>
        <w:bottom w:val="none" w:sz="0" w:space="0" w:color="auto"/>
        <w:right w:val="none" w:sz="0" w:space="0" w:color="auto"/>
      </w:divBdr>
    </w:div>
    <w:div w:id="1921406743">
      <w:bodyDiv w:val="1"/>
      <w:marLeft w:val="0"/>
      <w:marRight w:val="0"/>
      <w:marTop w:val="0"/>
      <w:marBottom w:val="0"/>
      <w:divBdr>
        <w:top w:val="none" w:sz="0" w:space="0" w:color="auto"/>
        <w:left w:val="none" w:sz="0" w:space="0" w:color="auto"/>
        <w:bottom w:val="none" w:sz="0" w:space="0" w:color="auto"/>
        <w:right w:val="none" w:sz="0" w:space="0" w:color="auto"/>
      </w:divBdr>
    </w:div>
    <w:div w:id="1926528303">
      <w:bodyDiv w:val="1"/>
      <w:marLeft w:val="0"/>
      <w:marRight w:val="0"/>
      <w:marTop w:val="0"/>
      <w:marBottom w:val="0"/>
      <w:divBdr>
        <w:top w:val="none" w:sz="0" w:space="0" w:color="auto"/>
        <w:left w:val="none" w:sz="0" w:space="0" w:color="auto"/>
        <w:bottom w:val="none" w:sz="0" w:space="0" w:color="auto"/>
        <w:right w:val="none" w:sz="0" w:space="0" w:color="auto"/>
      </w:divBdr>
    </w:div>
    <w:div w:id="2068872610">
      <w:bodyDiv w:val="1"/>
      <w:marLeft w:val="0"/>
      <w:marRight w:val="0"/>
      <w:marTop w:val="0"/>
      <w:marBottom w:val="0"/>
      <w:divBdr>
        <w:top w:val="none" w:sz="0" w:space="0" w:color="auto"/>
        <w:left w:val="none" w:sz="0" w:space="0" w:color="auto"/>
        <w:bottom w:val="none" w:sz="0" w:space="0" w:color="auto"/>
        <w:right w:val="none" w:sz="0" w:space="0" w:color="auto"/>
      </w:divBdr>
    </w:div>
    <w:div w:id="213767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ja.upeniece@fm.gov.l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Maija.Upeniece@fm.gov.lv"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eva.mazuika@fm.gov.lv"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748D397-9234-4C8D-8DEB-A9455E4EB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605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Nosūtāmais dokuments</vt:lpstr>
    </vt:vector>
  </TitlesOfParts>
  <Company>Finanšu ministrija</Company>
  <LinksUpToDate>false</LinksUpToDate>
  <CharactersWithSpaces>4051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Atzinums par atkārtoti precizēto Ministru kabineta</dc:subject>
  <dc:creator>Upeniece M.</dc:creator>
  <dc:description>Sagatavots ALS E-aprites vidē.</dc:description>
  <cp:lastModifiedBy>Vēsma Abizāre-Vagre</cp:lastModifiedBy>
  <cp:revision>6</cp:revision>
  <cp:lastPrinted>2007-06-25T10:49:00Z</cp:lastPrinted>
  <dcterms:created xsi:type="dcterms:W3CDTF">2021-11-22T06:04:00Z</dcterms:created>
  <dcterms:modified xsi:type="dcterms:W3CDTF">2021-11-23T15:09:00Z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