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30. novembra noteikumos Nr. 1365 "Noteikumi par Eiropas Savienības dalībvalstu un Eiropas Brīvās tirdzniecības asociācijas dalībvalstu profesionālajām organizācijām, kuru izsniegtos profesionālās izglītības un kvalifikācijas dokumentus atzīst Latvijas Republikā"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(03.12.2009.)</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14.05.2026. 16:07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5.3. sadaļu ar informāciju par noteikuma projekta sasisti ar</w:t>
            </w:r>
            <w:r w:rsidR="00000000" w:rsidRPr="00000000" w:rsidDel="00000000">
              <w:rPr>
                <w:i w:val="1"/>
                <w:rtl w:val="0"/>
              </w:rPr>
              <w:t xml:space="preserve"> Līgumu par Lielbritānijas un Ziemeļīrijas Apvienotās Karalistes izstāšanos no Eiropas Savienības un Eiropas Atomenerģijas kopienas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 sadaļa papildināta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26-TA-979</w:t>
    </w:r>
    <w:r>
      <w:br/>
    </w:r>
    <w:r w:rsidR="00000000" w:rsidRPr="00000000" w:rsidDel="00000000">
      <w:rPr>
        <w:rtl w:val="0"/>
      </w:rPr>
      <w:t xml:space="preserve">07.07.2026. 01.13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26-TA-979</w:t>
    </w:r>
    <w:r>
      <w:br/>
    </w:r>
    <w:r w:rsidR="00000000" w:rsidRPr="00000000" w:rsidDel="00000000">
      <w:rPr>
        <w:rtl w:val="0"/>
      </w:rPr>
      <w:t xml:space="preserve">07.07.2026. 01.13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Izziņa_26-TA-979.docx</dc:title>
</cp:coreProperties>
</file>

<file path=docProps/custom.xml><?xml version="1.0" encoding="utf-8"?>
<Properties xmlns="http://schemas.openxmlformats.org/officeDocument/2006/custom-properties" xmlns:vt="http://schemas.openxmlformats.org/officeDocument/2006/docPropsVTypes"/>
</file>