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FC748" w14:textId="77777777" w:rsidR="00786DAF" w:rsidRDefault="00786DAF" w:rsidP="002C22B9">
      <w:pPr>
        <w:jc w:val="center"/>
        <w:rPr>
          <w:sz w:val="20"/>
        </w:rPr>
      </w:pPr>
    </w:p>
    <w:p w14:paraId="2CBD1091" w14:textId="77777777" w:rsidR="002C22B9" w:rsidRDefault="002C22B9" w:rsidP="002C22B9">
      <w:pPr>
        <w:jc w:val="center"/>
        <w:rPr>
          <w:sz w:val="20"/>
        </w:rPr>
      </w:pPr>
      <w:r w:rsidRPr="00914649">
        <w:rPr>
          <w:sz w:val="20"/>
        </w:rPr>
        <w:t>Rīgā</w:t>
      </w:r>
    </w:p>
    <w:p w14:paraId="6C314471"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E457766" w14:textId="77777777" w:rsidTr="009F77B9">
        <w:tc>
          <w:tcPr>
            <w:tcW w:w="450" w:type="dxa"/>
            <w:tcBorders>
              <w:top w:val="nil"/>
              <w:left w:val="nil"/>
              <w:bottom w:val="nil"/>
              <w:right w:val="nil"/>
            </w:tcBorders>
          </w:tcPr>
          <w:p w14:paraId="391BA4FA"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7494E375" w14:textId="57830EE0"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F24AA">
              <w:rPr>
                <w:szCs w:val="24"/>
              </w:rPr>
              <w:t>27.08.2021</w:t>
            </w:r>
            <w:r w:rsidRPr="00615936">
              <w:rPr>
                <w:szCs w:val="24"/>
              </w:rPr>
              <w:fldChar w:fldCharType="end"/>
            </w:r>
            <w:bookmarkEnd w:id="0"/>
          </w:p>
        </w:tc>
        <w:tc>
          <w:tcPr>
            <w:tcW w:w="708" w:type="dxa"/>
            <w:tcBorders>
              <w:top w:val="nil"/>
              <w:left w:val="nil"/>
              <w:bottom w:val="nil"/>
              <w:right w:val="nil"/>
            </w:tcBorders>
          </w:tcPr>
          <w:p w14:paraId="0EE6FB24"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E3D3C77" w14:textId="34642F44"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C7563">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F24AA">
              <w:rPr>
                <w:szCs w:val="24"/>
              </w:rPr>
              <w:t>4743</w:t>
            </w:r>
            <w:r w:rsidRPr="00615936">
              <w:rPr>
                <w:szCs w:val="24"/>
              </w:rPr>
              <w:fldChar w:fldCharType="end"/>
            </w:r>
            <w:bookmarkEnd w:id="2"/>
          </w:p>
        </w:tc>
      </w:tr>
      <w:tr w:rsidR="002C22B9" w:rsidRPr="00615936" w14:paraId="46BC2E20" w14:textId="77777777" w:rsidTr="009F77B9">
        <w:trPr>
          <w:trHeight w:val="188"/>
        </w:trPr>
        <w:tc>
          <w:tcPr>
            <w:tcW w:w="450" w:type="dxa"/>
            <w:tcBorders>
              <w:top w:val="nil"/>
              <w:left w:val="nil"/>
              <w:bottom w:val="nil"/>
              <w:right w:val="nil"/>
            </w:tcBorders>
          </w:tcPr>
          <w:p w14:paraId="6A02598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732335C"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BE95904"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208CD64" w14:textId="77777777" w:rsidR="002C22B9" w:rsidRPr="00615936" w:rsidRDefault="002C22B9" w:rsidP="002C22B9">
            <w:pPr>
              <w:tabs>
                <w:tab w:val="left" w:pos="360"/>
                <w:tab w:val="left" w:pos="3960"/>
              </w:tabs>
              <w:rPr>
                <w:sz w:val="20"/>
              </w:rPr>
            </w:pPr>
          </w:p>
        </w:tc>
      </w:tr>
      <w:tr w:rsidR="002C22B9" w:rsidRPr="00615936" w14:paraId="25E5923A" w14:textId="77777777" w:rsidTr="009F77B9">
        <w:tc>
          <w:tcPr>
            <w:tcW w:w="450" w:type="dxa"/>
            <w:tcBorders>
              <w:top w:val="nil"/>
              <w:left w:val="nil"/>
              <w:bottom w:val="nil"/>
              <w:right w:val="nil"/>
            </w:tcBorders>
          </w:tcPr>
          <w:p w14:paraId="3C424F54"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56EA0ADA"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C7563">
              <w:rPr>
                <w:szCs w:val="24"/>
              </w:rPr>
              <w:t>12.08.2021</w:t>
            </w:r>
            <w:r w:rsidRPr="00615936">
              <w:rPr>
                <w:szCs w:val="24"/>
              </w:rPr>
              <w:fldChar w:fldCharType="end"/>
            </w:r>
            <w:bookmarkEnd w:id="3"/>
          </w:p>
        </w:tc>
        <w:tc>
          <w:tcPr>
            <w:tcW w:w="708" w:type="dxa"/>
            <w:tcBorders>
              <w:top w:val="nil"/>
              <w:left w:val="nil"/>
              <w:bottom w:val="nil"/>
              <w:right w:val="nil"/>
            </w:tcBorders>
          </w:tcPr>
          <w:p w14:paraId="6BAF360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BB83C1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C7563">
              <w:rPr>
                <w:szCs w:val="24"/>
              </w:rPr>
              <w:t>VSS-746, 28  45§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4076CE" w:rsidRPr="004076CE" w14:paraId="4ADCE1A0" w14:textId="77777777" w:rsidTr="000C0DD4">
        <w:trPr>
          <w:jc w:val="right"/>
        </w:trPr>
        <w:tc>
          <w:tcPr>
            <w:tcW w:w="4644" w:type="dxa"/>
          </w:tcPr>
          <w:p w14:paraId="73276F11" w14:textId="77777777" w:rsidR="000C0DD4" w:rsidRPr="004076CE" w:rsidRDefault="008C7563" w:rsidP="000C0DD4">
            <w:pPr>
              <w:jc w:val="right"/>
              <w:rPr>
                <w:b/>
                <w:bCs/>
                <w:color w:val="000000" w:themeColor="text1"/>
                <w:sz w:val="26"/>
                <w:szCs w:val="26"/>
                <w:lang w:eastAsia="lv-LV"/>
              </w:rPr>
            </w:pPr>
            <w:bookmarkStart w:id="5" w:name="org_nos"/>
            <w:r w:rsidRPr="004076CE">
              <w:rPr>
                <w:b/>
                <w:bCs/>
                <w:color w:val="000000" w:themeColor="text1"/>
                <w:sz w:val="26"/>
                <w:szCs w:val="26"/>
                <w:lang w:eastAsia="lv-LV"/>
              </w:rPr>
              <w:t>Zemkopības ministrija</w:t>
            </w:r>
            <w:r w:rsidR="004076CE" w:rsidRPr="004076CE">
              <w:rPr>
                <w:b/>
                <w:bCs/>
                <w:color w:val="000000" w:themeColor="text1"/>
                <w:sz w:val="26"/>
                <w:szCs w:val="26"/>
                <w:lang w:eastAsia="lv-LV"/>
              </w:rPr>
              <w:t>i</w:t>
            </w:r>
          </w:p>
        </w:tc>
      </w:tr>
      <w:bookmarkEnd w:id="5"/>
    </w:tbl>
    <w:p w14:paraId="16C89A1C" w14:textId="77777777" w:rsidR="001F53D9" w:rsidRPr="004076CE" w:rsidRDefault="001F53D9" w:rsidP="004F32A1">
      <w:pPr>
        <w:rPr>
          <w:color w:val="000000" w:themeColor="text1"/>
          <w:spacing w:val="4"/>
          <w:sz w:val="26"/>
          <w:szCs w:val="26"/>
        </w:rPr>
      </w:pPr>
    </w:p>
    <w:tbl>
      <w:tblPr>
        <w:tblStyle w:val="TableGrid"/>
        <w:tblW w:w="0" w:type="auto"/>
        <w:tblLook w:val="04A0" w:firstRow="1" w:lastRow="0" w:firstColumn="1" w:lastColumn="0" w:noHBand="0" w:noVBand="1"/>
      </w:tblPr>
      <w:tblGrid>
        <w:gridCol w:w="6065"/>
      </w:tblGrid>
      <w:tr w:rsidR="004076CE" w:rsidRPr="004076CE" w14:paraId="552C3078" w14:textId="77777777" w:rsidTr="004076CE">
        <w:trPr>
          <w:trHeight w:val="2170"/>
        </w:trPr>
        <w:tc>
          <w:tcPr>
            <w:tcW w:w="6065" w:type="dxa"/>
            <w:tcBorders>
              <w:top w:val="nil"/>
              <w:left w:val="nil"/>
              <w:bottom w:val="nil"/>
              <w:right w:val="nil"/>
            </w:tcBorders>
          </w:tcPr>
          <w:p w14:paraId="28CCD5A0" w14:textId="77777777" w:rsidR="000C0DD4" w:rsidRPr="004076CE" w:rsidRDefault="008C7563" w:rsidP="004076CE">
            <w:pPr>
              <w:jc w:val="left"/>
              <w:rPr>
                <w:i/>
                <w:iCs/>
                <w:color w:val="000000" w:themeColor="text1"/>
                <w:sz w:val="26"/>
                <w:szCs w:val="26"/>
                <w:lang w:eastAsia="lv-LV"/>
              </w:rPr>
            </w:pPr>
            <w:r w:rsidRPr="004076CE">
              <w:rPr>
                <w:i/>
                <w:iCs/>
                <w:color w:val="000000" w:themeColor="text1"/>
                <w:sz w:val="26"/>
                <w:szCs w:val="26"/>
                <w:lang w:eastAsia="lv-LV"/>
              </w:rPr>
              <w:t xml:space="preserve">Par Ministru kabineta </w:t>
            </w:r>
            <w:r w:rsidR="004076CE">
              <w:rPr>
                <w:i/>
                <w:iCs/>
                <w:color w:val="000000" w:themeColor="text1"/>
                <w:sz w:val="26"/>
                <w:szCs w:val="26"/>
                <w:lang w:eastAsia="lv-LV"/>
              </w:rPr>
              <w:t xml:space="preserve">noteikumu projektu </w:t>
            </w:r>
            <w:r w:rsidR="004076CE" w:rsidRPr="004076CE">
              <w:rPr>
                <w:i/>
                <w:iCs/>
                <w:color w:val="000000" w:themeColor="text1"/>
                <w:sz w:val="26"/>
                <w:szCs w:val="26"/>
                <w:lang w:eastAsia="lv-LV"/>
              </w:rPr>
              <w:t>“</w:t>
            </w:r>
            <w:r w:rsidRPr="004076CE">
              <w:rPr>
                <w:i/>
                <w:iCs/>
                <w:color w:val="000000" w:themeColor="text1"/>
                <w:sz w:val="26"/>
                <w:szCs w:val="26"/>
                <w:lang w:eastAsia="lv-LV"/>
              </w:rPr>
              <w:t xml:space="preserve">Grozījumi Ministru kabineta 2006.gada 16.maija noteikumos Nr.407 </w:t>
            </w:r>
            <w:r w:rsidR="004076CE" w:rsidRPr="004076CE">
              <w:rPr>
                <w:i/>
                <w:iCs/>
                <w:color w:val="000000" w:themeColor="text1"/>
                <w:sz w:val="26"/>
                <w:szCs w:val="26"/>
                <w:lang w:eastAsia="lv-LV"/>
              </w:rPr>
              <w:t>“</w:t>
            </w:r>
            <w:r w:rsidRPr="004076CE">
              <w:rPr>
                <w:i/>
                <w:iCs/>
                <w:color w:val="000000" w:themeColor="text1"/>
                <w:sz w:val="26"/>
                <w:szCs w:val="26"/>
                <w:lang w:eastAsia="lv-LV"/>
              </w:rPr>
              <w:t>Noteikumi par dzīvnieku labturības prasībām dzīvnieku patversmēs un dzīvnieku viesnīcās, kārtību, kādā dzīvnieku nodod dzīvnieku patversmē vai dzīvnieku viesnīcā, kā arī dzīvnieku patversmju un dzīvnieku viesnīcu reģistrācijas kārtību</w:t>
            </w:r>
            <w:r w:rsidR="004076CE" w:rsidRPr="004076CE">
              <w:rPr>
                <w:i/>
                <w:iCs/>
                <w:color w:val="000000" w:themeColor="text1"/>
                <w:sz w:val="26"/>
                <w:szCs w:val="26"/>
                <w:lang w:eastAsia="lv-LV"/>
              </w:rPr>
              <w:t>””</w:t>
            </w:r>
          </w:p>
        </w:tc>
      </w:tr>
    </w:tbl>
    <w:p w14:paraId="1B4C412A" w14:textId="77777777" w:rsidR="004076CE" w:rsidRDefault="004076CE" w:rsidP="004076CE">
      <w:pPr>
        <w:ind w:firstLine="426"/>
        <w:rPr>
          <w:color w:val="000000" w:themeColor="text1"/>
          <w:sz w:val="26"/>
          <w:szCs w:val="26"/>
        </w:rPr>
      </w:pPr>
    </w:p>
    <w:p w14:paraId="576CAC5E" w14:textId="77777777" w:rsidR="004076CE" w:rsidRDefault="004076CE" w:rsidP="004076CE">
      <w:pPr>
        <w:ind w:firstLine="426"/>
        <w:rPr>
          <w:color w:val="000000" w:themeColor="text1"/>
          <w:sz w:val="26"/>
          <w:szCs w:val="26"/>
        </w:rPr>
      </w:pPr>
    </w:p>
    <w:p w14:paraId="7F1D7041" w14:textId="77777777" w:rsidR="004076CE" w:rsidRDefault="004076CE" w:rsidP="004076CE">
      <w:pPr>
        <w:ind w:firstLine="426"/>
        <w:rPr>
          <w:color w:val="000000" w:themeColor="text1"/>
          <w:sz w:val="26"/>
          <w:szCs w:val="26"/>
        </w:rPr>
      </w:pPr>
    </w:p>
    <w:p w14:paraId="27687336" w14:textId="77777777" w:rsidR="004076CE" w:rsidRPr="004076CE" w:rsidRDefault="004076CE" w:rsidP="004076CE">
      <w:pPr>
        <w:ind w:firstLine="426"/>
        <w:rPr>
          <w:color w:val="000000" w:themeColor="text1"/>
          <w:sz w:val="26"/>
          <w:szCs w:val="26"/>
        </w:rPr>
      </w:pPr>
      <w:r w:rsidRPr="004076CE">
        <w:rPr>
          <w:color w:val="000000" w:themeColor="text1"/>
          <w:sz w:val="26"/>
          <w:szCs w:val="26"/>
        </w:rPr>
        <w:t>Finanšu ministrija atbilstoši kompetencei ir izskatījusi Zemkopības ministrijas sagatavoto Ministru kabineta noteikumu projektu “Grozījumi Ministru kabineta 2006.gada 16.maija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 (turpmāk – noteikumu projekts), tā sākotnējās ietekmes novērtējuma ziņojumu (anotāciju) un izsaka tālāk minētos iebildumus.</w:t>
      </w:r>
    </w:p>
    <w:p w14:paraId="6D18B35C" w14:textId="77777777" w:rsidR="004076CE" w:rsidRPr="004076CE" w:rsidRDefault="004076CE" w:rsidP="004076CE">
      <w:pPr>
        <w:ind w:firstLine="426"/>
        <w:rPr>
          <w:color w:val="000000" w:themeColor="text1"/>
          <w:sz w:val="26"/>
          <w:szCs w:val="26"/>
        </w:rPr>
      </w:pPr>
    </w:p>
    <w:p w14:paraId="67A5BAF8" w14:textId="77777777" w:rsidR="004076CE" w:rsidRPr="004076CE" w:rsidRDefault="004076CE" w:rsidP="004076CE">
      <w:pPr>
        <w:pStyle w:val="ListParagraph"/>
        <w:numPr>
          <w:ilvl w:val="0"/>
          <w:numId w:val="1"/>
        </w:numPr>
        <w:ind w:left="0" w:firstLine="426"/>
        <w:contextualSpacing/>
        <w:jc w:val="both"/>
        <w:rPr>
          <w:rFonts w:ascii="Times New Roman" w:hAnsi="Times New Roman" w:cs="Times New Roman"/>
          <w:color w:val="000000" w:themeColor="text1"/>
          <w:sz w:val="26"/>
          <w:szCs w:val="26"/>
          <w:lang w:eastAsia="en-US"/>
        </w:rPr>
      </w:pPr>
      <w:r w:rsidRPr="004076CE">
        <w:rPr>
          <w:rFonts w:ascii="Times New Roman" w:hAnsi="Times New Roman" w:cs="Times New Roman"/>
          <w:color w:val="000000" w:themeColor="text1"/>
          <w:sz w:val="26"/>
          <w:szCs w:val="26"/>
          <w:lang w:eastAsia="en-US"/>
        </w:rPr>
        <w:t xml:space="preserve">Lūdzam precizēt </w:t>
      </w:r>
      <w:r w:rsidRPr="004076CE">
        <w:rPr>
          <w:rFonts w:ascii="Times New Roman" w:hAnsi="Times New Roman" w:cs="Times New Roman"/>
          <w:color w:val="000000" w:themeColor="text1"/>
          <w:sz w:val="26"/>
          <w:szCs w:val="26"/>
        </w:rPr>
        <w:t xml:space="preserve">anotācijas III sadaļas </w:t>
      </w:r>
      <w:r w:rsidRPr="004076CE">
        <w:rPr>
          <w:rFonts w:ascii="Times New Roman" w:hAnsi="Times New Roman" w:cs="Times New Roman"/>
          <w:color w:val="000000" w:themeColor="text1"/>
          <w:sz w:val="26"/>
          <w:szCs w:val="26"/>
          <w:lang w:eastAsia="en-US"/>
        </w:rPr>
        <w:t>4. un 5.punktu (aizpildot arī apakšpunktus) atbilstoši Ministru kabineta 2009.gada 15.decembra instrukcijas Nr.19 “Tiesību akta projekta sākotnējās ietekmes izvērtēšanas kārtība” (turpmāk – instrukcija Nr.19) 41., 42.punktā noteiktajam, ņemot vērā anotācijas III sadaļas 8.punktā norādīto, ka jautājums par nepieciešamo finansējumu ir vēl tikai izskatāms Ministru kabinetā valsts budžeta likumprojektu sagatavošanas procesā, attiecīgi tas šobrīd nav uzskatāms kā kompensējošs pasākums.</w:t>
      </w:r>
    </w:p>
    <w:p w14:paraId="5C02A152" w14:textId="77581C5A" w:rsidR="004076CE" w:rsidRPr="004076CE" w:rsidRDefault="004076CE" w:rsidP="004076CE">
      <w:pPr>
        <w:pStyle w:val="ListParagraph"/>
        <w:numPr>
          <w:ilvl w:val="0"/>
          <w:numId w:val="1"/>
        </w:numPr>
        <w:ind w:left="0" w:firstLine="426"/>
        <w:contextualSpacing/>
        <w:jc w:val="both"/>
        <w:rPr>
          <w:rFonts w:ascii="Times New Roman" w:hAnsi="Times New Roman" w:cs="Times New Roman"/>
          <w:color w:val="000000" w:themeColor="text1"/>
          <w:sz w:val="26"/>
          <w:szCs w:val="26"/>
          <w:lang w:eastAsia="en-US"/>
        </w:rPr>
      </w:pPr>
      <w:r w:rsidRPr="004076CE">
        <w:rPr>
          <w:rFonts w:ascii="Times New Roman" w:hAnsi="Times New Roman" w:cs="Times New Roman"/>
          <w:color w:val="000000" w:themeColor="text1"/>
          <w:sz w:val="26"/>
          <w:szCs w:val="26"/>
        </w:rPr>
        <w:t>Lūdzam anotācijas III sadaļas 8.punktā pie jautājuma par papildu valsts budžeta līdzekļu piešķiršanu izmaiņu izdarīšanai Lauksaimniecības datu centra datubāzē papildināt ar informāciju, kura Zemkopības ministrijas prioritārā pasākuma pieteikuma ietvaros ir pieprasīts nepieciešamais finansējums, kuri iesniegt</w:t>
      </w:r>
      <w:r w:rsidR="00C449B9">
        <w:rPr>
          <w:rFonts w:ascii="Times New Roman" w:hAnsi="Times New Roman" w:cs="Times New Roman"/>
          <w:color w:val="000000" w:themeColor="text1"/>
          <w:sz w:val="26"/>
          <w:szCs w:val="26"/>
        </w:rPr>
        <w:t>i</w:t>
      </w:r>
      <w:r w:rsidRPr="004076CE">
        <w:rPr>
          <w:rFonts w:ascii="Times New Roman" w:hAnsi="Times New Roman" w:cs="Times New Roman"/>
          <w:color w:val="000000" w:themeColor="text1"/>
          <w:sz w:val="26"/>
          <w:szCs w:val="26"/>
        </w:rPr>
        <w:t xml:space="preserve"> ar Zemkopības ministrijas š.g. 1.jūlija vēstuli Nr.8</w:t>
      </w:r>
      <w:r w:rsidRPr="004076CE">
        <w:rPr>
          <w:rFonts w:ascii="Times New Roman" w:hAnsi="Times New Roman" w:cs="Times New Roman"/>
          <w:color w:val="000000" w:themeColor="text1"/>
          <w:sz w:val="26"/>
          <w:szCs w:val="26"/>
        </w:rPr>
        <w:noBreakHyphen/>
        <w:t>2e/1310/2021 “Par prioritārajiem pasākumiem 2022., 2023. un 2024. gadam” un š.g. 20.jūlija vēstuli Nr.8-2e/1428/2021 “Par prioritārajiem pasākumiem 2022., 2023. un 2024. gadam”.</w:t>
      </w:r>
    </w:p>
    <w:p w14:paraId="6BF3AFD6" w14:textId="04F109D3" w:rsidR="004076CE" w:rsidRPr="004076CE" w:rsidRDefault="004076CE" w:rsidP="004076CE">
      <w:pPr>
        <w:pStyle w:val="ListParagraph"/>
        <w:numPr>
          <w:ilvl w:val="0"/>
          <w:numId w:val="1"/>
        </w:numPr>
        <w:ind w:left="0" w:firstLine="426"/>
        <w:contextualSpacing/>
        <w:jc w:val="both"/>
        <w:rPr>
          <w:rFonts w:ascii="Times New Roman" w:hAnsi="Times New Roman" w:cs="Times New Roman"/>
          <w:color w:val="000000" w:themeColor="text1"/>
          <w:sz w:val="26"/>
          <w:szCs w:val="26"/>
          <w:lang w:eastAsia="en-US"/>
        </w:rPr>
      </w:pPr>
      <w:r w:rsidRPr="004076CE">
        <w:rPr>
          <w:rFonts w:ascii="Times New Roman" w:hAnsi="Times New Roman" w:cs="Times New Roman"/>
          <w:color w:val="000000" w:themeColor="text1"/>
          <w:sz w:val="26"/>
          <w:szCs w:val="26"/>
          <w:lang w:eastAsia="en-US"/>
        </w:rPr>
        <w:lastRenderedPageBreak/>
        <w:t xml:space="preserve">Lūdzam anotācijas III sadaļas 8.punktā sniegt informāciju par turpmāko </w:t>
      </w:r>
      <w:r w:rsidRPr="004076CE">
        <w:rPr>
          <w:rFonts w:ascii="Times New Roman" w:hAnsi="Times New Roman" w:cs="Times New Roman"/>
          <w:color w:val="000000" w:themeColor="text1"/>
          <w:sz w:val="26"/>
          <w:szCs w:val="26"/>
        </w:rPr>
        <w:t xml:space="preserve">Zemkopības ministrijas </w:t>
      </w:r>
      <w:r w:rsidRPr="004076CE">
        <w:rPr>
          <w:rFonts w:ascii="Times New Roman" w:hAnsi="Times New Roman" w:cs="Times New Roman"/>
          <w:color w:val="000000" w:themeColor="text1"/>
          <w:sz w:val="26"/>
          <w:szCs w:val="26"/>
          <w:lang w:eastAsia="en-US"/>
        </w:rPr>
        <w:t>rīcību attiecībā uz noteikumu projekta 1.4</w:t>
      </w:r>
      <w:r w:rsidR="00C449B9">
        <w:rPr>
          <w:rFonts w:ascii="Times New Roman" w:hAnsi="Times New Roman" w:cs="Times New Roman"/>
          <w:color w:val="000000" w:themeColor="text1"/>
          <w:sz w:val="26"/>
          <w:szCs w:val="26"/>
          <w:lang w:eastAsia="en-US"/>
        </w:rPr>
        <w:t>.</w:t>
      </w:r>
      <w:r w:rsidRPr="004076CE">
        <w:rPr>
          <w:rFonts w:ascii="Times New Roman" w:hAnsi="Times New Roman" w:cs="Times New Roman"/>
          <w:color w:val="000000" w:themeColor="text1"/>
          <w:sz w:val="26"/>
          <w:szCs w:val="26"/>
          <w:lang w:eastAsia="en-US"/>
        </w:rPr>
        <w:t xml:space="preserve"> un 1.6.apakšpunktā</w:t>
      </w:r>
      <w:r w:rsidRPr="004076CE">
        <w:rPr>
          <w:rFonts w:ascii="Times New Roman" w:hAnsi="Times New Roman" w:cs="Times New Roman"/>
          <w:color w:val="000000" w:themeColor="text1"/>
          <w:sz w:val="26"/>
          <w:szCs w:val="26"/>
        </w:rPr>
        <w:t xml:space="preserve"> </w:t>
      </w:r>
      <w:r w:rsidRPr="004076CE">
        <w:rPr>
          <w:rFonts w:ascii="Times New Roman" w:hAnsi="Times New Roman" w:cs="Times New Roman"/>
          <w:color w:val="000000" w:themeColor="text1"/>
          <w:sz w:val="26"/>
          <w:szCs w:val="26"/>
          <w:lang w:eastAsia="en-US"/>
        </w:rPr>
        <w:t xml:space="preserve">noteikto prasību izpildi un to īstenošanai nepieciešamajiem veicamajiem papildinājumiem </w:t>
      </w:r>
      <w:r w:rsidRPr="004076CE">
        <w:rPr>
          <w:rFonts w:ascii="Times New Roman" w:hAnsi="Times New Roman" w:cs="Times New Roman"/>
          <w:color w:val="000000" w:themeColor="text1"/>
          <w:sz w:val="26"/>
          <w:szCs w:val="26"/>
        </w:rPr>
        <w:t xml:space="preserve">Lauksaimniecības datu centra </w:t>
      </w:r>
      <w:r w:rsidRPr="004076CE">
        <w:rPr>
          <w:rFonts w:ascii="Times New Roman" w:hAnsi="Times New Roman" w:cs="Times New Roman"/>
          <w:color w:val="000000" w:themeColor="text1"/>
          <w:sz w:val="26"/>
          <w:szCs w:val="26"/>
          <w:lang w:eastAsia="en-US"/>
        </w:rPr>
        <w:t xml:space="preserve">datubāzē, skaidrojot, kā </w:t>
      </w:r>
      <w:r w:rsidRPr="004076CE">
        <w:rPr>
          <w:rFonts w:ascii="Times New Roman" w:hAnsi="Times New Roman" w:cs="Times New Roman"/>
          <w:color w:val="000000" w:themeColor="text1"/>
          <w:sz w:val="26"/>
          <w:szCs w:val="26"/>
        </w:rPr>
        <w:t xml:space="preserve">Zemkopības ministrija </w:t>
      </w:r>
      <w:r w:rsidRPr="004076CE">
        <w:rPr>
          <w:rFonts w:ascii="Times New Roman" w:hAnsi="Times New Roman" w:cs="Times New Roman"/>
          <w:color w:val="000000" w:themeColor="text1"/>
          <w:sz w:val="26"/>
          <w:szCs w:val="26"/>
          <w:lang w:eastAsia="en-US"/>
        </w:rPr>
        <w:t>nodrošinās attiecīgo normu ieviešanu 2022.gadā, ja nepieciešamais papildu finansējums valsts budžeta likumprojektu sagatavošanas procesā netiks piešķirts.</w:t>
      </w:r>
    </w:p>
    <w:p w14:paraId="7EAD97E7" w14:textId="77777777" w:rsidR="004076CE" w:rsidRPr="004076CE" w:rsidRDefault="004076CE" w:rsidP="004076CE">
      <w:pPr>
        <w:ind w:firstLine="426"/>
        <w:rPr>
          <w:color w:val="000000" w:themeColor="text1"/>
          <w:sz w:val="26"/>
          <w:szCs w:val="26"/>
          <w:lang w:eastAsia="lv-LV"/>
        </w:rPr>
      </w:pPr>
    </w:p>
    <w:p w14:paraId="64A98029" w14:textId="77777777" w:rsidR="004076CE" w:rsidRPr="004076CE" w:rsidRDefault="004076CE" w:rsidP="004076CE">
      <w:pPr>
        <w:rPr>
          <w:rFonts w:ascii="Arial" w:hAnsi="Arial" w:cs="Arial"/>
          <w:sz w:val="26"/>
          <w:szCs w:val="26"/>
        </w:rPr>
      </w:pPr>
    </w:p>
    <w:p w14:paraId="55A69FDA" w14:textId="77777777" w:rsidR="004076CE" w:rsidRDefault="004076CE" w:rsidP="004076CE">
      <w:pPr>
        <w:rPr>
          <w:color w:val="000000" w:themeColor="text1"/>
          <w:sz w:val="26"/>
          <w:szCs w:val="26"/>
        </w:rPr>
      </w:pPr>
    </w:p>
    <w:p w14:paraId="744F4ACE" w14:textId="77777777" w:rsidR="004076CE" w:rsidRDefault="004076CE" w:rsidP="004076CE">
      <w:pPr>
        <w:rPr>
          <w:color w:val="000000" w:themeColor="text1"/>
          <w:sz w:val="26"/>
          <w:szCs w:val="26"/>
        </w:rPr>
      </w:pPr>
    </w:p>
    <w:p w14:paraId="20F5AE29" w14:textId="77777777" w:rsidR="004076CE" w:rsidRDefault="004076CE" w:rsidP="004076CE">
      <w:pPr>
        <w:rPr>
          <w:color w:val="000000" w:themeColor="text1"/>
          <w:sz w:val="26"/>
          <w:szCs w:val="26"/>
        </w:rPr>
      </w:pPr>
    </w:p>
    <w:p w14:paraId="0C270EF9" w14:textId="77777777" w:rsidR="004076CE" w:rsidRPr="004076CE" w:rsidRDefault="004076CE" w:rsidP="004076CE">
      <w:pPr>
        <w:rPr>
          <w:color w:val="000000" w:themeColor="text1"/>
          <w:sz w:val="26"/>
          <w:szCs w:val="26"/>
        </w:rPr>
      </w:pPr>
    </w:p>
    <w:p w14:paraId="51762326" w14:textId="77777777" w:rsidR="004076CE" w:rsidRPr="004076CE" w:rsidRDefault="004076CE" w:rsidP="004076CE">
      <w:pPr>
        <w:ind w:firstLine="720"/>
        <w:rPr>
          <w:color w:val="000000" w:themeColor="text1"/>
          <w:sz w:val="26"/>
          <w:szCs w:val="26"/>
        </w:rPr>
      </w:pPr>
      <w:r w:rsidRPr="004076CE">
        <w:rPr>
          <w:color w:val="000000" w:themeColor="text1"/>
          <w:sz w:val="26"/>
          <w:szCs w:val="26"/>
        </w:rPr>
        <w:t>Ar cieņu</w:t>
      </w:r>
    </w:p>
    <w:p w14:paraId="3C2F4797" w14:textId="77777777" w:rsidR="004076CE" w:rsidRPr="004076CE" w:rsidRDefault="004076CE" w:rsidP="004076CE">
      <w:pPr>
        <w:rPr>
          <w:color w:val="000000" w:themeColor="text1"/>
          <w:sz w:val="26"/>
          <w:szCs w:val="26"/>
        </w:rPr>
      </w:pPr>
    </w:p>
    <w:p w14:paraId="7CDA3D13" w14:textId="77777777" w:rsidR="004076CE" w:rsidRPr="004076CE" w:rsidRDefault="004076CE" w:rsidP="004076CE">
      <w:pPr>
        <w:rPr>
          <w:color w:val="000000" w:themeColor="text1"/>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4076CE" w:rsidRPr="004076CE" w14:paraId="4CFB347F" w14:textId="77777777" w:rsidTr="0007085F">
        <w:tc>
          <w:tcPr>
            <w:tcW w:w="4395" w:type="dxa"/>
          </w:tcPr>
          <w:p w14:paraId="5B65FE35" w14:textId="77777777" w:rsidR="004076CE" w:rsidRPr="004076CE" w:rsidRDefault="004076CE" w:rsidP="0007085F">
            <w:pPr>
              <w:rPr>
                <w:color w:val="000000" w:themeColor="text1"/>
                <w:sz w:val="26"/>
                <w:szCs w:val="26"/>
              </w:rPr>
            </w:pPr>
            <w:r w:rsidRPr="004076CE">
              <w:rPr>
                <w:color w:val="000000" w:themeColor="text1"/>
                <w:sz w:val="26"/>
                <w:szCs w:val="26"/>
              </w:rPr>
              <w:t xml:space="preserve">valsts sekretāres vietniece </w:t>
            </w:r>
          </w:p>
          <w:p w14:paraId="72D61E47" w14:textId="77777777" w:rsidR="004076CE" w:rsidRPr="004076CE" w:rsidRDefault="004076CE" w:rsidP="0007085F">
            <w:pPr>
              <w:rPr>
                <w:color w:val="000000" w:themeColor="text1"/>
                <w:sz w:val="26"/>
                <w:szCs w:val="26"/>
              </w:rPr>
            </w:pPr>
            <w:r w:rsidRPr="004076CE">
              <w:rPr>
                <w:color w:val="000000" w:themeColor="text1"/>
                <w:sz w:val="26"/>
                <w:szCs w:val="26"/>
              </w:rPr>
              <w:t>budžeta jautājumos</w:t>
            </w:r>
          </w:p>
        </w:tc>
        <w:tc>
          <w:tcPr>
            <w:tcW w:w="1984" w:type="dxa"/>
          </w:tcPr>
          <w:p w14:paraId="1B5480A2" w14:textId="77777777" w:rsidR="004076CE" w:rsidRPr="004076CE" w:rsidRDefault="004076CE" w:rsidP="0007085F">
            <w:pPr>
              <w:jc w:val="center"/>
              <w:rPr>
                <w:color w:val="000000" w:themeColor="text1"/>
                <w:sz w:val="26"/>
                <w:szCs w:val="26"/>
              </w:rPr>
            </w:pPr>
            <w:r w:rsidRPr="004076CE">
              <w:rPr>
                <w:color w:val="000000" w:themeColor="text1"/>
                <w:sz w:val="26"/>
                <w:szCs w:val="26"/>
              </w:rPr>
              <w:t>(paraksts*)</w:t>
            </w:r>
          </w:p>
        </w:tc>
        <w:tc>
          <w:tcPr>
            <w:tcW w:w="2977" w:type="dxa"/>
            <w:vAlign w:val="bottom"/>
          </w:tcPr>
          <w:p w14:paraId="13D77DA1" w14:textId="77777777" w:rsidR="004076CE" w:rsidRPr="004076CE" w:rsidRDefault="004076CE" w:rsidP="0007085F">
            <w:pPr>
              <w:jc w:val="right"/>
              <w:rPr>
                <w:color w:val="000000" w:themeColor="text1"/>
                <w:sz w:val="26"/>
                <w:szCs w:val="26"/>
              </w:rPr>
            </w:pPr>
            <w:r w:rsidRPr="004076CE">
              <w:rPr>
                <w:color w:val="000000" w:themeColor="text1"/>
                <w:sz w:val="26"/>
                <w:szCs w:val="26"/>
              </w:rPr>
              <w:t>J.Plūme</w:t>
            </w:r>
          </w:p>
        </w:tc>
      </w:tr>
      <w:tr w:rsidR="004076CE" w:rsidRPr="004076CE" w14:paraId="645964A7" w14:textId="77777777" w:rsidTr="0007085F">
        <w:tc>
          <w:tcPr>
            <w:tcW w:w="4395" w:type="dxa"/>
          </w:tcPr>
          <w:p w14:paraId="5C19D004" w14:textId="77777777" w:rsidR="004076CE" w:rsidRPr="004076CE" w:rsidRDefault="004076CE" w:rsidP="0007085F">
            <w:pPr>
              <w:rPr>
                <w:color w:val="000000" w:themeColor="text1"/>
                <w:sz w:val="26"/>
                <w:szCs w:val="26"/>
              </w:rPr>
            </w:pPr>
          </w:p>
        </w:tc>
        <w:tc>
          <w:tcPr>
            <w:tcW w:w="1984" w:type="dxa"/>
          </w:tcPr>
          <w:p w14:paraId="654E0829" w14:textId="77777777" w:rsidR="004076CE" w:rsidRPr="004076CE" w:rsidRDefault="004076CE" w:rsidP="0007085F">
            <w:pPr>
              <w:jc w:val="right"/>
              <w:rPr>
                <w:color w:val="000000" w:themeColor="text1"/>
                <w:sz w:val="26"/>
                <w:szCs w:val="26"/>
              </w:rPr>
            </w:pPr>
          </w:p>
        </w:tc>
        <w:tc>
          <w:tcPr>
            <w:tcW w:w="2977" w:type="dxa"/>
            <w:vAlign w:val="bottom"/>
          </w:tcPr>
          <w:p w14:paraId="7D9BFD82" w14:textId="77777777" w:rsidR="004076CE" w:rsidRPr="004076CE" w:rsidRDefault="004076CE" w:rsidP="0007085F">
            <w:pPr>
              <w:jc w:val="right"/>
              <w:rPr>
                <w:color w:val="000000" w:themeColor="text1"/>
                <w:sz w:val="26"/>
                <w:szCs w:val="26"/>
              </w:rPr>
            </w:pPr>
          </w:p>
        </w:tc>
      </w:tr>
    </w:tbl>
    <w:tbl>
      <w:tblPr>
        <w:tblW w:w="8647" w:type="dxa"/>
        <w:tblLook w:val="04A0" w:firstRow="1" w:lastRow="0" w:firstColumn="1" w:lastColumn="0" w:noHBand="0" w:noVBand="1"/>
      </w:tblPr>
      <w:tblGrid>
        <w:gridCol w:w="8647"/>
      </w:tblGrid>
      <w:tr w:rsidR="004076CE" w:rsidRPr="004076CE" w14:paraId="7E149AA7" w14:textId="77777777" w:rsidTr="0007085F">
        <w:trPr>
          <w:cantSplit/>
          <w:trHeight w:val="615"/>
        </w:trPr>
        <w:tc>
          <w:tcPr>
            <w:tcW w:w="8647" w:type="dxa"/>
          </w:tcPr>
          <w:p w14:paraId="54774165" w14:textId="77777777" w:rsidR="004076CE" w:rsidRPr="004076CE" w:rsidRDefault="004076CE" w:rsidP="0007085F">
            <w:pPr>
              <w:pStyle w:val="BodyTextIndent"/>
              <w:tabs>
                <w:tab w:val="left" w:pos="8397"/>
              </w:tabs>
              <w:ind w:left="0"/>
              <w:rPr>
                <w:color w:val="000000" w:themeColor="text1"/>
                <w:sz w:val="26"/>
                <w:szCs w:val="26"/>
              </w:rPr>
            </w:pPr>
            <w:r w:rsidRPr="004076CE">
              <w:rPr>
                <w:color w:val="000000" w:themeColor="text1"/>
                <w:sz w:val="26"/>
                <w:szCs w:val="26"/>
              </w:rPr>
              <w:t>*Dokuments ir parakstīts ar drošu elektronisko parakstu</w:t>
            </w:r>
          </w:p>
        </w:tc>
      </w:tr>
    </w:tbl>
    <w:p w14:paraId="777DE623" w14:textId="77777777" w:rsidR="004076CE" w:rsidRDefault="004076CE" w:rsidP="004076CE">
      <w:pPr>
        <w:rPr>
          <w:sz w:val="26"/>
          <w:szCs w:val="26"/>
        </w:rPr>
      </w:pPr>
    </w:p>
    <w:p w14:paraId="33F2B517" w14:textId="77777777" w:rsidR="004076CE" w:rsidRDefault="004076CE" w:rsidP="004076CE">
      <w:pPr>
        <w:rPr>
          <w:sz w:val="26"/>
          <w:szCs w:val="26"/>
        </w:rPr>
      </w:pPr>
    </w:p>
    <w:p w14:paraId="011A0E3F" w14:textId="77777777" w:rsidR="004076CE" w:rsidRDefault="004076CE" w:rsidP="004076CE">
      <w:pPr>
        <w:rPr>
          <w:sz w:val="26"/>
          <w:szCs w:val="26"/>
        </w:rPr>
      </w:pPr>
    </w:p>
    <w:p w14:paraId="5FA14706" w14:textId="77777777" w:rsidR="004076CE" w:rsidRDefault="004076CE" w:rsidP="004076CE">
      <w:pPr>
        <w:rPr>
          <w:sz w:val="26"/>
          <w:szCs w:val="26"/>
        </w:rPr>
      </w:pPr>
    </w:p>
    <w:p w14:paraId="492E9D9A" w14:textId="77777777" w:rsidR="004076CE" w:rsidRDefault="004076CE" w:rsidP="004076CE">
      <w:pPr>
        <w:rPr>
          <w:sz w:val="26"/>
          <w:szCs w:val="26"/>
        </w:rPr>
      </w:pPr>
    </w:p>
    <w:p w14:paraId="1C60FBE2" w14:textId="77777777" w:rsidR="004076CE" w:rsidRDefault="004076CE" w:rsidP="004076CE">
      <w:pPr>
        <w:rPr>
          <w:sz w:val="26"/>
          <w:szCs w:val="26"/>
        </w:rPr>
      </w:pPr>
    </w:p>
    <w:p w14:paraId="4FABC5E6" w14:textId="77777777" w:rsidR="004076CE" w:rsidRDefault="004076CE" w:rsidP="004076CE">
      <w:pPr>
        <w:rPr>
          <w:sz w:val="26"/>
          <w:szCs w:val="26"/>
        </w:rPr>
      </w:pPr>
    </w:p>
    <w:p w14:paraId="0BD3D642" w14:textId="77777777" w:rsidR="004076CE" w:rsidRDefault="004076CE" w:rsidP="004076CE">
      <w:pPr>
        <w:rPr>
          <w:sz w:val="26"/>
          <w:szCs w:val="26"/>
        </w:rPr>
      </w:pPr>
    </w:p>
    <w:p w14:paraId="58CF6350" w14:textId="77777777" w:rsidR="004076CE" w:rsidRDefault="004076CE" w:rsidP="004076CE">
      <w:pPr>
        <w:rPr>
          <w:sz w:val="26"/>
          <w:szCs w:val="26"/>
        </w:rPr>
      </w:pPr>
    </w:p>
    <w:p w14:paraId="2721DCE4" w14:textId="77777777" w:rsidR="004076CE" w:rsidRDefault="004076CE" w:rsidP="004076CE">
      <w:pPr>
        <w:rPr>
          <w:sz w:val="26"/>
          <w:szCs w:val="26"/>
        </w:rPr>
      </w:pPr>
    </w:p>
    <w:p w14:paraId="5923CEB9" w14:textId="77777777" w:rsidR="004076CE" w:rsidRDefault="004076CE" w:rsidP="004076CE">
      <w:pPr>
        <w:rPr>
          <w:sz w:val="26"/>
          <w:szCs w:val="26"/>
        </w:rPr>
      </w:pPr>
    </w:p>
    <w:p w14:paraId="4DBE7C61" w14:textId="77777777" w:rsidR="004076CE" w:rsidRDefault="004076CE" w:rsidP="004076CE">
      <w:pPr>
        <w:rPr>
          <w:sz w:val="26"/>
          <w:szCs w:val="26"/>
        </w:rPr>
      </w:pPr>
    </w:p>
    <w:p w14:paraId="1FB661AB" w14:textId="77777777" w:rsidR="004076CE" w:rsidRDefault="004076CE" w:rsidP="004076CE">
      <w:pPr>
        <w:rPr>
          <w:sz w:val="26"/>
          <w:szCs w:val="26"/>
        </w:rPr>
      </w:pPr>
    </w:p>
    <w:p w14:paraId="32CD9B17" w14:textId="77777777" w:rsidR="004076CE" w:rsidRDefault="004076CE" w:rsidP="004076CE">
      <w:pPr>
        <w:rPr>
          <w:sz w:val="26"/>
          <w:szCs w:val="26"/>
        </w:rPr>
      </w:pPr>
    </w:p>
    <w:p w14:paraId="14C37D27" w14:textId="77777777" w:rsidR="004076CE" w:rsidRDefault="004076CE" w:rsidP="004076CE">
      <w:pPr>
        <w:rPr>
          <w:sz w:val="26"/>
          <w:szCs w:val="26"/>
        </w:rPr>
      </w:pPr>
    </w:p>
    <w:p w14:paraId="2AA4F2B2" w14:textId="77777777" w:rsidR="004076CE" w:rsidRPr="00C9716F" w:rsidRDefault="004076CE" w:rsidP="004076CE">
      <w:pPr>
        <w:ind w:firstLine="142"/>
        <w:rPr>
          <w:sz w:val="22"/>
          <w:szCs w:val="22"/>
        </w:rPr>
      </w:pPr>
      <w:r w:rsidRPr="00C9716F">
        <w:rPr>
          <w:sz w:val="22"/>
          <w:szCs w:val="22"/>
        </w:rPr>
        <w:t>Šantars 67095453</w:t>
      </w:r>
    </w:p>
    <w:p w14:paraId="14FF72FB" w14:textId="77777777" w:rsidR="004076CE" w:rsidRPr="00615936" w:rsidRDefault="00D6008A" w:rsidP="004076CE">
      <w:pPr>
        <w:ind w:firstLine="142"/>
        <w:rPr>
          <w:szCs w:val="24"/>
        </w:rPr>
      </w:pPr>
      <w:hyperlink r:id="rId8" w:history="1">
        <w:r w:rsidR="004076CE" w:rsidRPr="00C9716F">
          <w:rPr>
            <w:rStyle w:val="Hyperlink"/>
            <w:sz w:val="22"/>
            <w:szCs w:val="22"/>
          </w:rPr>
          <w:t>Vairis.Santars@fm.gov.lv</w:t>
        </w:r>
      </w:hyperlink>
    </w:p>
    <w:p w14:paraId="26EAB245" w14:textId="77777777" w:rsidR="004076CE" w:rsidRPr="00615936" w:rsidRDefault="004076CE" w:rsidP="004076CE">
      <w:pPr>
        <w:rPr>
          <w:szCs w:val="24"/>
        </w:rPr>
      </w:pPr>
    </w:p>
    <w:p w14:paraId="14C5C58E" w14:textId="77777777" w:rsidR="00E04F00" w:rsidRPr="00615936" w:rsidRDefault="00E04F00" w:rsidP="00C04DED">
      <w:pPr>
        <w:jc w:val="left"/>
        <w:rPr>
          <w:szCs w:val="24"/>
        </w:rPr>
      </w:pPr>
    </w:p>
    <w:p w14:paraId="02388CD1" w14:textId="77777777" w:rsidR="006D6710" w:rsidRPr="00615936" w:rsidRDefault="006D6710" w:rsidP="007F3771">
      <w:pPr>
        <w:rPr>
          <w:szCs w:val="24"/>
        </w:rPr>
      </w:pPr>
    </w:p>
    <w:p w14:paraId="4E7ED231" w14:textId="77777777" w:rsidR="006D6710" w:rsidRPr="00615936" w:rsidRDefault="006D6710" w:rsidP="00615936">
      <w:pPr>
        <w:ind w:firstLine="709"/>
        <w:rPr>
          <w:szCs w:val="24"/>
        </w:rPr>
      </w:pPr>
    </w:p>
    <w:p w14:paraId="72527858" w14:textId="77777777" w:rsidR="006D6710" w:rsidRPr="00615936" w:rsidRDefault="006D6710" w:rsidP="007F3771">
      <w:pPr>
        <w:rPr>
          <w:szCs w:val="24"/>
        </w:rPr>
      </w:pPr>
    </w:p>
    <w:p w14:paraId="60DFB0F1" w14:textId="77777777" w:rsidR="006D6710" w:rsidRPr="00615936" w:rsidRDefault="006D6710" w:rsidP="007F3771">
      <w:pPr>
        <w:rPr>
          <w:szCs w:val="24"/>
        </w:rPr>
      </w:pPr>
    </w:p>
    <w:p w14:paraId="0093F9D4" w14:textId="77777777" w:rsidR="006D6710" w:rsidRPr="00615936" w:rsidRDefault="006D6710" w:rsidP="007F3771">
      <w:pPr>
        <w:rPr>
          <w:szCs w:val="24"/>
        </w:rPr>
      </w:pPr>
    </w:p>
    <w:p w14:paraId="47E3D930" w14:textId="77777777" w:rsidR="00792DE6" w:rsidRPr="00615936" w:rsidRDefault="00792DE6" w:rsidP="007F3771">
      <w:pPr>
        <w:rPr>
          <w:szCs w:val="24"/>
        </w:rPr>
      </w:pPr>
    </w:p>
    <w:p w14:paraId="0B0FCF7F" w14:textId="77777777" w:rsidR="00792DE6" w:rsidRPr="00615936" w:rsidRDefault="00792DE6" w:rsidP="007F3771">
      <w:pPr>
        <w:rPr>
          <w:szCs w:val="24"/>
        </w:rPr>
      </w:pPr>
    </w:p>
    <w:p w14:paraId="7897FDE5" w14:textId="77777777" w:rsidR="006D6710" w:rsidRPr="00615936" w:rsidRDefault="006D6710" w:rsidP="007F3771">
      <w:pPr>
        <w:rPr>
          <w:szCs w:val="24"/>
        </w:rPr>
      </w:pPr>
    </w:p>
    <w:p w14:paraId="79F43452" w14:textId="77777777" w:rsidR="006D6710" w:rsidRPr="00615936" w:rsidRDefault="006D6710" w:rsidP="007F3771">
      <w:pPr>
        <w:rPr>
          <w:szCs w:val="24"/>
        </w:rPr>
      </w:pPr>
    </w:p>
    <w:p w14:paraId="288830FE" w14:textId="77777777" w:rsidR="006D6710" w:rsidRPr="00615936" w:rsidRDefault="006D6710" w:rsidP="007F3771">
      <w:pPr>
        <w:rPr>
          <w:szCs w:val="24"/>
        </w:rPr>
      </w:pPr>
    </w:p>
    <w:p w14:paraId="0BCC35DA" w14:textId="77777777" w:rsidR="006D6710" w:rsidRPr="00615936" w:rsidRDefault="006D6710" w:rsidP="007F3771">
      <w:pPr>
        <w:rPr>
          <w:szCs w:val="24"/>
        </w:rPr>
      </w:pPr>
    </w:p>
    <w:sectPr w:rsidR="006D6710" w:rsidRPr="00615936" w:rsidSect="00DE1B99">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F71E1" w14:textId="77777777" w:rsidR="00D6008A" w:rsidRDefault="00D6008A">
      <w:r>
        <w:separator/>
      </w:r>
    </w:p>
  </w:endnote>
  <w:endnote w:type="continuationSeparator" w:id="0">
    <w:p w14:paraId="771D6034" w14:textId="77777777" w:rsidR="00D6008A" w:rsidRDefault="00D6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1002AFF" w:usb1="4000ACF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F07AE" w14:textId="2709AB40" w:rsidR="00681162" w:rsidRDefault="00866232">
    <w:pPr>
      <w:pStyle w:val="Footer"/>
    </w:pPr>
    <w:r>
      <w:t>FM</w:t>
    </w:r>
    <w:r w:rsidR="00DA3909">
      <w:t>Atz_270821_VSS-746</w:t>
    </w:r>
  </w:p>
  <w:p w14:paraId="49481CB1"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794EE" w14:textId="23932582" w:rsidR="00866232" w:rsidRDefault="00866232">
    <w:pPr>
      <w:pStyle w:val="Footer"/>
    </w:pPr>
    <w:r>
      <w:t>FMAtz_270821_VSS-746</w:t>
    </w:r>
  </w:p>
  <w:p w14:paraId="2203B1C3"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3059A" w14:textId="77777777" w:rsidR="00D6008A" w:rsidRDefault="00D6008A">
      <w:r>
        <w:separator/>
      </w:r>
    </w:p>
  </w:footnote>
  <w:footnote w:type="continuationSeparator" w:id="0">
    <w:p w14:paraId="74FA7C85" w14:textId="77777777" w:rsidR="00D6008A" w:rsidRDefault="00D60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09724"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9632F7F"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565C5"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17322" w14:textId="77777777" w:rsidR="002C22B9" w:rsidRDefault="002C22B9">
    <w:pPr>
      <w:pStyle w:val="Header"/>
    </w:pPr>
  </w:p>
  <w:p w14:paraId="360AEB8B" w14:textId="77777777" w:rsidR="002C22B9" w:rsidRDefault="002C22B9">
    <w:pPr>
      <w:pStyle w:val="Header"/>
    </w:pPr>
  </w:p>
  <w:p w14:paraId="5BFB07A4" w14:textId="77777777" w:rsidR="002C22B9" w:rsidRDefault="002C22B9">
    <w:pPr>
      <w:pStyle w:val="Header"/>
    </w:pPr>
  </w:p>
  <w:p w14:paraId="4860F7BE"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F30C5E4" wp14:editId="6D24A64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C1D8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0C5E4"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340C1D8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20CB615" wp14:editId="2CB222DD">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0D13B5" w14:textId="77777777" w:rsidR="002C22B9" w:rsidRDefault="002C22B9">
    <w:pPr>
      <w:pStyle w:val="Header"/>
    </w:pPr>
  </w:p>
  <w:p w14:paraId="4FB9DEDE" w14:textId="77777777" w:rsidR="002C22B9" w:rsidRDefault="002C22B9">
    <w:pPr>
      <w:pStyle w:val="Header"/>
    </w:pPr>
  </w:p>
  <w:p w14:paraId="28A7DBDE" w14:textId="77777777" w:rsidR="002C22B9" w:rsidRDefault="002C22B9">
    <w:pPr>
      <w:pStyle w:val="Header"/>
    </w:pPr>
  </w:p>
  <w:p w14:paraId="4AAA98BB" w14:textId="77777777" w:rsidR="002C22B9" w:rsidRDefault="002C22B9">
    <w:pPr>
      <w:pStyle w:val="Header"/>
    </w:pPr>
  </w:p>
  <w:p w14:paraId="0DB229E9" w14:textId="77777777" w:rsidR="002C22B9" w:rsidRDefault="002C22B9">
    <w:pPr>
      <w:pStyle w:val="Header"/>
    </w:pPr>
  </w:p>
  <w:p w14:paraId="06FE794F" w14:textId="77777777" w:rsidR="002C22B9" w:rsidRDefault="002C22B9">
    <w:pPr>
      <w:pStyle w:val="Header"/>
    </w:pPr>
  </w:p>
  <w:p w14:paraId="6B807EDF"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8F04CF4" wp14:editId="45C51038">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B90338A" w14:textId="77777777" w:rsidR="002C22B9" w:rsidRDefault="002C22B9">
    <w:pPr>
      <w:pStyle w:val="Header"/>
    </w:pPr>
  </w:p>
  <w:p w14:paraId="2615F8CC" w14:textId="77777777" w:rsidR="002C22B9" w:rsidRDefault="002C22B9">
    <w:pPr>
      <w:pStyle w:val="Header"/>
    </w:pPr>
  </w:p>
  <w:p w14:paraId="33F65E69"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C12FE"/>
    <w:multiLevelType w:val="hybridMultilevel"/>
    <w:tmpl w:val="A21A6ACA"/>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D5613C6"/>
    <w:multiLevelType w:val="hybridMultilevel"/>
    <w:tmpl w:val="18FE28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3E86"/>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E429F"/>
    <w:rsid w:val="001F53D9"/>
    <w:rsid w:val="00203705"/>
    <w:rsid w:val="00204EB7"/>
    <w:rsid w:val="0021300E"/>
    <w:rsid w:val="00220CEE"/>
    <w:rsid w:val="00224396"/>
    <w:rsid w:val="00227D91"/>
    <w:rsid w:val="0023013F"/>
    <w:rsid w:val="00235349"/>
    <w:rsid w:val="002403B5"/>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24AA"/>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076CE"/>
    <w:rsid w:val="004218E7"/>
    <w:rsid w:val="004241B4"/>
    <w:rsid w:val="00434A02"/>
    <w:rsid w:val="0043643E"/>
    <w:rsid w:val="004478B9"/>
    <w:rsid w:val="004567FE"/>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551A"/>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1162"/>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3F93"/>
    <w:rsid w:val="0086567E"/>
    <w:rsid w:val="00866232"/>
    <w:rsid w:val="00866595"/>
    <w:rsid w:val="00875EF1"/>
    <w:rsid w:val="00884446"/>
    <w:rsid w:val="00886C8A"/>
    <w:rsid w:val="008A5EC1"/>
    <w:rsid w:val="008C508E"/>
    <w:rsid w:val="008C65E9"/>
    <w:rsid w:val="008C7563"/>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672F"/>
    <w:rsid w:val="009F77B9"/>
    <w:rsid w:val="00A03231"/>
    <w:rsid w:val="00A04A1D"/>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18FF"/>
    <w:rsid w:val="00BD24E4"/>
    <w:rsid w:val="00BE3E7A"/>
    <w:rsid w:val="00BE5011"/>
    <w:rsid w:val="00BE78C7"/>
    <w:rsid w:val="00BF11EB"/>
    <w:rsid w:val="00BF233C"/>
    <w:rsid w:val="00C038B7"/>
    <w:rsid w:val="00C041F7"/>
    <w:rsid w:val="00C04DED"/>
    <w:rsid w:val="00C21975"/>
    <w:rsid w:val="00C345B8"/>
    <w:rsid w:val="00C375DF"/>
    <w:rsid w:val="00C44804"/>
    <w:rsid w:val="00C449B9"/>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1F83"/>
    <w:rsid w:val="00D149A6"/>
    <w:rsid w:val="00D3049B"/>
    <w:rsid w:val="00D4070C"/>
    <w:rsid w:val="00D462B6"/>
    <w:rsid w:val="00D51CC7"/>
    <w:rsid w:val="00D57801"/>
    <w:rsid w:val="00D6008A"/>
    <w:rsid w:val="00D65123"/>
    <w:rsid w:val="00D70A7C"/>
    <w:rsid w:val="00D73652"/>
    <w:rsid w:val="00D873B0"/>
    <w:rsid w:val="00DA3909"/>
    <w:rsid w:val="00DA3EAF"/>
    <w:rsid w:val="00DA7256"/>
    <w:rsid w:val="00DA7D9E"/>
    <w:rsid w:val="00DB1E3A"/>
    <w:rsid w:val="00DB5AB6"/>
    <w:rsid w:val="00DC1310"/>
    <w:rsid w:val="00DC1600"/>
    <w:rsid w:val="00DC461E"/>
    <w:rsid w:val="00DD4524"/>
    <w:rsid w:val="00DD56CC"/>
    <w:rsid w:val="00DD5E25"/>
    <w:rsid w:val="00DE1B99"/>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D42B7"/>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
    <w:basedOn w:val="DefaultParagraphFont"/>
    <w:link w:val="ListParagraph"/>
    <w:uiPriority w:val="34"/>
    <w:locked/>
    <w:rsid w:val="004076CE"/>
    <w:rPr>
      <w:rFonts w:ascii="Calibri" w:hAnsi="Calibri" w:cs="Calibri"/>
    </w:rPr>
  </w:style>
  <w:style w:type="paragraph" w:styleId="ListParagraph">
    <w:name w:val="List Paragraph"/>
    <w:aliases w:val="2,Strip"/>
    <w:basedOn w:val="Normal"/>
    <w:link w:val="ListParagraphChar"/>
    <w:uiPriority w:val="34"/>
    <w:qFormat/>
    <w:rsid w:val="004076CE"/>
    <w:pPr>
      <w:ind w:left="720"/>
      <w:jc w:val="left"/>
    </w:pPr>
    <w:rPr>
      <w:rFonts w:ascii="Calibri" w:hAnsi="Calibri" w:cs="Calibri"/>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731004289">
      <w:bodyDiv w:val="1"/>
      <w:marLeft w:val="0"/>
      <w:marRight w:val="0"/>
      <w:marTop w:val="0"/>
      <w:marBottom w:val="0"/>
      <w:divBdr>
        <w:top w:val="none" w:sz="0" w:space="0" w:color="auto"/>
        <w:left w:val="none" w:sz="0" w:space="0" w:color="auto"/>
        <w:bottom w:val="none" w:sz="0" w:space="0" w:color="auto"/>
        <w:right w:val="none" w:sz="0" w:space="0" w:color="auto"/>
      </w:divBdr>
    </w:div>
    <w:div w:id="1824084131">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00419">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ris.Santars@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FAC4D-DB45-425E-A1FB-F2B805E87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"Grozīju</dc:subject>
  <dc:creator>Šantars V.</dc:creator>
  <dc:description>Sagatavots ALS E-aprites vidē.</dc:description>
  <cp:lastModifiedBy>Madara Onera</cp:lastModifiedBy>
  <cp:revision>18</cp:revision>
  <cp:lastPrinted>2007-06-25T10:49:00Z</cp:lastPrinted>
  <dcterms:created xsi:type="dcterms:W3CDTF">2021-08-26T06:22:00Z</dcterms:created>
  <dcterms:modified xsi:type="dcterms:W3CDTF">2021-11-08T13:46:00Z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