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22-TA-1408: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152 436 euro – sabiedrībai ar ierobežotu atbildību "Bauskas slimnīca";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- 10.05.2022.)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rīkojuma projekta 1.4.apakšpunktā norādīto nepieciešamā finansējuma apmēru SIA “Bauskas slimnīca”, jo atbilstoši anotācijas 1.1.pielikumam tas ir 152 435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. Attiecīgi lūdzam precizēt anotāciju.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152 435 euro – sabiedrībai ar ierobežotu atbildību "Bauskas slimnīca";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- 10.05.2022.)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1.1.sadaļas “Pamatojums” punktā “Apraksts” norādīt tikai tos Ministru kabineta sēdes protokollēmumus, pret kuriem tiek pieprasīts rīkojuma projektā paredzētais finansējuma apmērs.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- 10.05.2022.)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1.1.pielikumu, tajā norādot informāciju sadalījumā pa slimnīcām attiecībā pret katru konkrēto Ministru kabineta sēdes protokollēmumu.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- 10.05.2022.)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pielikumos sniegto informāciju, lai būtu skaidri saprotamas pozīcijas, kuras tiek apmaksātas atbilstoši tieši šim rīkojuma projektam.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- 10.05.2022.)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1.6.pielikumā iekļautās tabulas ailē “Plānotā summa (ar PVN), EUR” norādīto kopējo plānoto finansējuma apmēru.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- 10.05.2022.)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1.9.pielikumā iekļautās tabulas ailē “Plānotā summa (ar PVN), EUR” norādīto kopējo plānoto finansējuma apmēru. Vienlaikus lūdzam precizēt norādīto izlietotā finansējuma apmēru 2021.gada decembrī (17 837,95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), jo, saskaitot norādīto decembra pavadzīmju summas, veidojas 23 718,55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kā arī norādīto izlietotā finansējuma apmēru 2022.gada martā (21 513,80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), jo, saskaitot norādīto marta pavadzīmju summas, veidojas 50 311,80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, attiecīgi precizējams papildu nepieciešamā finansējuma apmērs SIA “Tukuma slimnīca”, precizējot rīkojuma projektu un anotāciju.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1.1.sadaļas “Pamatojums” punktā “Apraksts” norādīto MK 23.11.2021 sēdes protokollēmuma Nr.76 40.§ nosaukumu, pirms vārdiem “Par papildu” lietojot vārdus “Informatīvais ziņojums”, attiecīgi precizējot anotācijas 3.sadaļas 6.punktā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- 10.05.2022.)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1.1.sadaļas “Pamatojums” punktā “Apraksts” norādīto MK 26.04.2022 sēdes protokollēmuma Nr.23 31.§ nosaukumu, aiz vārda “neizlietotā” lietojot vārdus “finansējuma apguvei”, attiecīgi precizējot anotācijas 3.sadaļas 6.punktā sniegto informāciju.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- 17.05.2022.)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1.1.pielikuma rindas “izlietojums atbilstoši Ministru kabineta 2022.gada 26.aprīļa protokollēmuma Nr.23 31.§ 3.punktam” ailē “Faktiskais atlikums 2022.gadā” </w:t>
            </w:r>
            <w:r w:rsidR="00000000" w:rsidRPr="00000000" w:rsidDel="00000000">
              <w:rPr>
                <w:u w:val="single"/>
                <w:rtl w:val="0"/>
              </w:rPr>
              <w:t xml:space="preserve">slimnīcām norādīto finansējum</w:t>
            </w:r>
            <w:r w:rsidR="00000000" w:rsidRPr="00000000" w:rsidDel="00000000">
              <w:rPr>
                <w:rtl w:val="0"/>
              </w:rPr>
              <w:t xml:space="preserve">u, jo patreizējā redakcijā, saskaitot norādīto finansējumu pa slimnīcām, veidojas finansējums 534 279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apmērā, nevis 2 850 752 </w:t>
            </w:r>
            <w:r w:rsidR="00000000" w:rsidRPr="00000000" w:rsidDel="00000000">
              <w:rPr>
                <w:i w:val="1"/>
                <w:rtl w:val="0"/>
              </w:rPr>
              <w:t xml:space="preserve">euro</w:t>
            </w:r>
            <w:r w:rsidR="00000000" w:rsidRPr="00000000" w:rsidDel="00000000">
              <w:rPr>
                <w:rtl w:val="0"/>
              </w:rPr>
              <w:t xml:space="preserve"> apmērā.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22-TA-1408</w:t>
    </w:r>
    <w:r>
      <w:br/>
    </w:r>
    <w:r w:rsidR="00000000" w:rsidRPr="00000000" w:rsidDel="00000000">
      <w:rPr>
        <w:rtl w:val="0"/>
      </w:rPr>
      <w:t xml:space="preserve">19.05.2022. 09.56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22-TA-1408</w:t>
    </w:r>
    <w:r>
      <w:br/>
    </w:r>
    <w:r w:rsidR="00000000" w:rsidRPr="00000000" w:rsidDel="00000000">
      <w:rPr>
        <w:rtl w:val="0"/>
      </w:rPr>
      <w:t xml:space="preserve">19.05.2022. 09.56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Izziņa_22-TA-1408.docx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