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6F79BD" w14:textId="77777777" w:rsidR="009C7308" w:rsidRDefault="009C7308" w:rsidP="009C7308">
      <w:pPr>
        <w:pStyle w:val="SigLongDate"/>
        <w:rPr>
          <w:sz w:val="24"/>
          <w:szCs w:val="24"/>
        </w:rPr>
      </w:pPr>
      <w:bookmarkStart w:id="0" w:name="DateSignature1"/>
      <w:bookmarkEnd w:id="0"/>
      <w:r w:rsidRPr="009C7308">
        <w:rPr>
          <w:sz w:val="24"/>
          <w:szCs w:val="24"/>
        </w:rPr>
        <w:t>Съставено в Брюксел на осемнадесети февруари две хиляди двадесет и шеста година.</w:t>
      </w:r>
    </w:p>
    <w:p w14:paraId="30128B2D" w14:textId="77777777" w:rsidR="009C7308" w:rsidRPr="009C7308" w:rsidRDefault="009C7308" w:rsidP="009C7308">
      <w:pPr>
        <w:pStyle w:val="SigLongDate"/>
        <w:rPr>
          <w:sz w:val="24"/>
          <w:szCs w:val="24"/>
        </w:rPr>
      </w:pPr>
    </w:p>
    <w:p w14:paraId="679E5233" w14:textId="77777777" w:rsidR="009C7308" w:rsidRDefault="009C7308" w:rsidP="009C7308">
      <w:pPr>
        <w:pStyle w:val="SigLongDate"/>
        <w:rPr>
          <w:sz w:val="24"/>
          <w:szCs w:val="24"/>
          <w:lang w:val="es-ES"/>
        </w:rPr>
      </w:pPr>
      <w:r w:rsidRPr="009C7308">
        <w:rPr>
          <w:sz w:val="24"/>
          <w:szCs w:val="24"/>
          <w:lang w:val="es-ES"/>
        </w:rPr>
        <w:t>Hecho en Bruselas, el dieciocho de febrero de dos mil veintiséis.</w:t>
      </w:r>
    </w:p>
    <w:p w14:paraId="7E43BA5B" w14:textId="77777777" w:rsidR="009C7308" w:rsidRPr="009C7308" w:rsidRDefault="009C7308" w:rsidP="009C7308">
      <w:pPr>
        <w:pStyle w:val="SigLongDate"/>
        <w:rPr>
          <w:sz w:val="24"/>
          <w:szCs w:val="24"/>
          <w:lang w:val="es-ES"/>
        </w:rPr>
      </w:pPr>
    </w:p>
    <w:p w14:paraId="3FC4692F" w14:textId="77777777" w:rsidR="009C7308" w:rsidRDefault="009C7308" w:rsidP="009C7308">
      <w:pPr>
        <w:pStyle w:val="SigLongDate"/>
        <w:rPr>
          <w:sz w:val="24"/>
          <w:szCs w:val="24"/>
          <w:lang w:val="es-ES"/>
        </w:rPr>
      </w:pPr>
      <w:r w:rsidRPr="009C7308">
        <w:rPr>
          <w:sz w:val="24"/>
          <w:szCs w:val="24"/>
          <w:lang w:val="es-ES"/>
        </w:rPr>
        <w:t>V Bruselu dne osmnáctého února dva tisíce dvacet šest.</w:t>
      </w:r>
    </w:p>
    <w:p w14:paraId="50BA4591" w14:textId="77777777" w:rsidR="009C7308" w:rsidRPr="009C7308" w:rsidRDefault="009C7308" w:rsidP="009C7308">
      <w:pPr>
        <w:pStyle w:val="SigLongDate"/>
        <w:rPr>
          <w:sz w:val="24"/>
          <w:szCs w:val="24"/>
          <w:lang w:val="es-ES"/>
        </w:rPr>
      </w:pPr>
    </w:p>
    <w:p w14:paraId="6D04172C" w14:textId="77777777" w:rsidR="009C7308" w:rsidRDefault="009C7308" w:rsidP="009C7308">
      <w:pPr>
        <w:pStyle w:val="SigLongDate"/>
        <w:rPr>
          <w:sz w:val="24"/>
          <w:szCs w:val="24"/>
          <w:lang w:val="de-DE"/>
        </w:rPr>
      </w:pPr>
      <w:r w:rsidRPr="009C7308">
        <w:rPr>
          <w:sz w:val="24"/>
          <w:szCs w:val="24"/>
          <w:lang w:val="de-DE"/>
        </w:rPr>
        <w:t>Udfærdiget i Bruxelles den attende februar to tusind og seksogtyve.</w:t>
      </w:r>
    </w:p>
    <w:p w14:paraId="7CC51482" w14:textId="77777777" w:rsidR="009C7308" w:rsidRPr="009C7308" w:rsidRDefault="009C7308" w:rsidP="009C7308">
      <w:pPr>
        <w:pStyle w:val="SigLongDate"/>
        <w:rPr>
          <w:sz w:val="24"/>
          <w:szCs w:val="24"/>
          <w:lang w:val="de-DE"/>
        </w:rPr>
      </w:pPr>
    </w:p>
    <w:p w14:paraId="50F9F0CA" w14:textId="77777777" w:rsidR="009C7308" w:rsidRDefault="009C7308" w:rsidP="009C7308">
      <w:pPr>
        <w:pStyle w:val="SigLongDate"/>
        <w:rPr>
          <w:sz w:val="24"/>
          <w:szCs w:val="24"/>
          <w:lang w:val="de-DE"/>
        </w:rPr>
      </w:pPr>
      <w:r w:rsidRPr="009C7308">
        <w:rPr>
          <w:sz w:val="24"/>
          <w:szCs w:val="24"/>
          <w:lang w:val="de-DE"/>
        </w:rPr>
        <w:t>Geschehen zu Brüssel am achtzehnten Februar zweitausendsechsundzwanzig.</w:t>
      </w:r>
    </w:p>
    <w:p w14:paraId="287C29DA" w14:textId="77777777" w:rsidR="009C7308" w:rsidRPr="009C7308" w:rsidRDefault="009C7308" w:rsidP="009C7308">
      <w:pPr>
        <w:pStyle w:val="SigLongDate"/>
        <w:rPr>
          <w:sz w:val="24"/>
          <w:szCs w:val="24"/>
          <w:lang w:val="de-DE"/>
        </w:rPr>
      </w:pPr>
    </w:p>
    <w:p w14:paraId="1F974E53" w14:textId="77777777" w:rsidR="009C7308" w:rsidRDefault="009C7308" w:rsidP="009C7308">
      <w:pPr>
        <w:pStyle w:val="SigLongDate"/>
        <w:rPr>
          <w:sz w:val="24"/>
          <w:szCs w:val="24"/>
          <w:lang w:val="de-DE"/>
        </w:rPr>
      </w:pPr>
      <w:r w:rsidRPr="009C7308">
        <w:rPr>
          <w:sz w:val="24"/>
          <w:szCs w:val="24"/>
          <w:lang w:val="de-DE"/>
        </w:rPr>
        <w:t>Kahe tuhande kahekümne kuuenda aasta veebruarikuu kaheksateistkümnendal päeval Brüsselis.</w:t>
      </w:r>
    </w:p>
    <w:p w14:paraId="46B7D136" w14:textId="77777777" w:rsidR="009C7308" w:rsidRPr="009C7308" w:rsidRDefault="009C7308" w:rsidP="009C7308">
      <w:pPr>
        <w:pStyle w:val="SigLongDate"/>
        <w:rPr>
          <w:sz w:val="24"/>
          <w:szCs w:val="24"/>
          <w:lang w:val="de-DE"/>
        </w:rPr>
      </w:pPr>
    </w:p>
    <w:p w14:paraId="0AA490EF" w14:textId="77777777" w:rsidR="009C7308" w:rsidRDefault="009C7308" w:rsidP="009C7308">
      <w:pPr>
        <w:pStyle w:val="SigLongDate"/>
        <w:rPr>
          <w:sz w:val="24"/>
          <w:szCs w:val="24"/>
          <w:lang w:val="de-DE"/>
        </w:rPr>
      </w:pPr>
      <w:r w:rsidRPr="009C7308">
        <w:rPr>
          <w:sz w:val="24"/>
          <w:szCs w:val="24"/>
        </w:rPr>
        <w:t>΄Εγινε</w:t>
      </w:r>
      <w:r w:rsidRPr="009C7308">
        <w:rPr>
          <w:sz w:val="24"/>
          <w:szCs w:val="24"/>
          <w:lang w:val="de-DE"/>
        </w:rPr>
        <w:t xml:space="preserve"> </w:t>
      </w:r>
      <w:r w:rsidRPr="009C7308">
        <w:rPr>
          <w:sz w:val="24"/>
          <w:szCs w:val="24"/>
        </w:rPr>
        <w:t>στις</w:t>
      </w:r>
      <w:r w:rsidRPr="009C7308">
        <w:rPr>
          <w:sz w:val="24"/>
          <w:szCs w:val="24"/>
          <w:lang w:val="de-DE"/>
        </w:rPr>
        <w:t xml:space="preserve"> </w:t>
      </w:r>
      <w:r w:rsidRPr="009C7308">
        <w:rPr>
          <w:sz w:val="24"/>
          <w:szCs w:val="24"/>
        </w:rPr>
        <w:t>Βρυξέλλες</w:t>
      </w:r>
      <w:r w:rsidRPr="009C7308">
        <w:rPr>
          <w:sz w:val="24"/>
          <w:szCs w:val="24"/>
          <w:lang w:val="de-DE"/>
        </w:rPr>
        <w:t xml:space="preserve">, </w:t>
      </w:r>
      <w:r w:rsidRPr="009C7308">
        <w:rPr>
          <w:sz w:val="24"/>
          <w:szCs w:val="24"/>
        </w:rPr>
        <w:t>στις</w:t>
      </w:r>
      <w:r w:rsidRPr="009C7308">
        <w:rPr>
          <w:sz w:val="24"/>
          <w:szCs w:val="24"/>
          <w:lang w:val="de-DE"/>
        </w:rPr>
        <w:t xml:space="preserve"> </w:t>
      </w:r>
      <w:r w:rsidRPr="009C7308">
        <w:rPr>
          <w:sz w:val="24"/>
          <w:szCs w:val="24"/>
        </w:rPr>
        <w:t>δέκαοκτώ</w:t>
      </w:r>
      <w:r w:rsidRPr="009C7308">
        <w:rPr>
          <w:sz w:val="24"/>
          <w:szCs w:val="24"/>
          <w:lang w:val="de-DE"/>
        </w:rPr>
        <w:t xml:space="preserve"> </w:t>
      </w:r>
      <w:r w:rsidRPr="009C7308">
        <w:rPr>
          <w:sz w:val="24"/>
          <w:szCs w:val="24"/>
        </w:rPr>
        <w:t>Φεβρουαρίου</w:t>
      </w:r>
      <w:r w:rsidRPr="009C7308">
        <w:rPr>
          <w:sz w:val="24"/>
          <w:szCs w:val="24"/>
          <w:lang w:val="de-DE"/>
        </w:rPr>
        <w:t xml:space="preserve"> </w:t>
      </w:r>
      <w:r w:rsidRPr="009C7308">
        <w:rPr>
          <w:sz w:val="24"/>
          <w:szCs w:val="24"/>
        </w:rPr>
        <w:t>δύο</w:t>
      </w:r>
      <w:r w:rsidRPr="009C7308">
        <w:rPr>
          <w:sz w:val="24"/>
          <w:szCs w:val="24"/>
          <w:lang w:val="de-DE"/>
        </w:rPr>
        <w:t xml:space="preserve"> </w:t>
      </w:r>
      <w:r w:rsidRPr="009C7308">
        <w:rPr>
          <w:sz w:val="24"/>
          <w:szCs w:val="24"/>
        </w:rPr>
        <w:t>χιλιάδες</w:t>
      </w:r>
      <w:r w:rsidRPr="009C7308">
        <w:rPr>
          <w:sz w:val="24"/>
          <w:szCs w:val="24"/>
          <w:lang w:val="de-DE"/>
        </w:rPr>
        <w:t xml:space="preserve"> </w:t>
      </w:r>
      <w:r w:rsidRPr="009C7308">
        <w:rPr>
          <w:sz w:val="24"/>
          <w:szCs w:val="24"/>
        </w:rPr>
        <w:t>είκοσι</w:t>
      </w:r>
      <w:r w:rsidRPr="009C7308">
        <w:rPr>
          <w:sz w:val="24"/>
          <w:szCs w:val="24"/>
          <w:lang w:val="de-DE"/>
        </w:rPr>
        <w:t xml:space="preserve"> </w:t>
      </w:r>
      <w:r w:rsidRPr="009C7308">
        <w:rPr>
          <w:sz w:val="24"/>
          <w:szCs w:val="24"/>
        </w:rPr>
        <w:t>έξι</w:t>
      </w:r>
      <w:r w:rsidRPr="009C7308">
        <w:rPr>
          <w:sz w:val="24"/>
          <w:szCs w:val="24"/>
          <w:lang w:val="de-DE"/>
        </w:rPr>
        <w:t>.</w:t>
      </w:r>
    </w:p>
    <w:p w14:paraId="3570FF16" w14:textId="77777777" w:rsidR="009C7308" w:rsidRPr="009C7308" w:rsidRDefault="009C7308" w:rsidP="009C7308">
      <w:pPr>
        <w:pStyle w:val="SigLongDate"/>
        <w:rPr>
          <w:sz w:val="24"/>
          <w:szCs w:val="24"/>
          <w:lang w:val="de-DE"/>
        </w:rPr>
      </w:pPr>
    </w:p>
    <w:p w14:paraId="6658DEF0" w14:textId="77777777" w:rsidR="009C7308" w:rsidRDefault="009C7308" w:rsidP="009C7308">
      <w:pPr>
        <w:pStyle w:val="SigLongDate"/>
        <w:rPr>
          <w:sz w:val="24"/>
          <w:szCs w:val="24"/>
        </w:rPr>
      </w:pPr>
      <w:r w:rsidRPr="009C7308">
        <w:rPr>
          <w:sz w:val="24"/>
          <w:szCs w:val="24"/>
        </w:rPr>
        <w:t>Done at Brussels on the eighteenth day of February in the year two thousand and twenty six.</w:t>
      </w:r>
    </w:p>
    <w:p w14:paraId="76921B6C" w14:textId="77777777" w:rsidR="009C7308" w:rsidRPr="009C7308" w:rsidRDefault="009C7308" w:rsidP="009C7308">
      <w:pPr>
        <w:pStyle w:val="SigLongDate"/>
        <w:rPr>
          <w:sz w:val="24"/>
          <w:szCs w:val="24"/>
        </w:rPr>
      </w:pPr>
    </w:p>
    <w:p w14:paraId="7A6D8D47" w14:textId="77777777" w:rsidR="009C7308" w:rsidRDefault="009C7308" w:rsidP="009C7308">
      <w:pPr>
        <w:pStyle w:val="SigLongDate"/>
        <w:rPr>
          <w:sz w:val="24"/>
          <w:szCs w:val="24"/>
          <w:lang w:val="fr-BE"/>
        </w:rPr>
      </w:pPr>
      <w:r w:rsidRPr="009C7308">
        <w:rPr>
          <w:sz w:val="24"/>
          <w:szCs w:val="24"/>
          <w:lang w:val="fr-BE"/>
        </w:rPr>
        <w:t>Fait à Bruxelles, le dix‑huit février deux mille vingt-six.</w:t>
      </w:r>
    </w:p>
    <w:p w14:paraId="62E25CAE" w14:textId="77777777" w:rsidR="009C7308" w:rsidRPr="009C7308" w:rsidRDefault="009C7308" w:rsidP="009C7308">
      <w:pPr>
        <w:pStyle w:val="SigLongDate"/>
        <w:rPr>
          <w:sz w:val="24"/>
          <w:szCs w:val="24"/>
          <w:lang w:val="fr-BE"/>
        </w:rPr>
      </w:pPr>
    </w:p>
    <w:p w14:paraId="57D1D2CE" w14:textId="77777777" w:rsidR="009C7308" w:rsidRDefault="009C7308" w:rsidP="009C7308">
      <w:pPr>
        <w:pStyle w:val="SigLongDate"/>
        <w:rPr>
          <w:sz w:val="24"/>
          <w:szCs w:val="24"/>
          <w:lang w:val="fr-BE"/>
        </w:rPr>
      </w:pPr>
      <w:r w:rsidRPr="009C7308">
        <w:rPr>
          <w:sz w:val="24"/>
          <w:szCs w:val="24"/>
          <w:lang w:val="fr-BE"/>
        </w:rPr>
        <w:t>Arna dhéanamh sa Bhruiséil, an t-ochtú lá déag de Feabhra sa bhliain dhá mhíle fiche a sé.</w:t>
      </w:r>
    </w:p>
    <w:p w14:paraId="27FB1762" w14:textId="77777777" w:rsidR="009C7308" w:rsidRPr="009C7308" w:rsidRDefault="009C7308" w:rsidP="009C7308">
      <w:pPr>
        <w:pStyle w:val="SigLongDate"/>
        <w:rPr>
          <w:sz w:val="24"/>
          <w:szCs w:val="24"/>
          <w:lang w:val="fr-BE"/>
        </w:rPr>
      </w:pPr>
    </w:p>
    <w:p w14:paraId="279105F9" w14:textId="77777777" w:rsidR="009C7308" w:rsidRDefault="009C7308" w:rsidP="009C7308">
      <w:pPr>
        <w:pStyle w:val="SigLongDate"/>
        <w:rPr>
          <w:sz w:val="24"/>
          <w:szCs w:val="24"/>
          <w:lang w:val="fr-BE"/>
        </w:rPr>
      </w:pPr>
      <w:r w:rsidRPr="009C7308">
        <w:rPr>
          <w:sz w:val="24"/>
          <w:szCs w:val="24"/>
          <w:lang w:val="fr-BE"/>
        </w:rPr>
        <w:t>Sastavljeno u Bruxellesu osamnaestog veljače godine dvije tisuće dvadeset šeste.</w:t>
      </w:r>
    </w:p>
    <w:p w14:paraId="7610862E" w14:textId="77777777" w:rsidR="009C7308" w:rsidRPr="009C7308" w:rsidRDefault="009C7308" w:rsidP="009C7308">
      <w:pPr>
        <w:pStyle w:val="SigLongDate"/>
        <w:rPr>
          <w:sz w:val="24"/>
          <w:szCs w:val="24"/>
          <w:lang w:val="fr-BE"/>
        </w:rPr>
      </w:pPr>
    </w:p>
    <w:p w14:paraId="019EF2D5" w14:textId="77777777" w:rsidR="009C7308" w:rsidRDefault="009C7308" w:rsidP="009C7308">
      <w:pPr>
        <w:pStyle w:val="SigLongDate"/>
        <w:rPr>
          <w:sz w:val="24"/>
          <w:szCs w:val="24"/>
          <w:lang w:val="pt-BR"/>
        </w:rPr>
      </w:pPr>
      <w:r w:rsidRPr="009C7308">
        <w:rPr>
          <w:sz w:val="24"/>
          <w:szCs w:val="24"/>
          <w:lang w:val="pt-BR"/>
        </w:rPr>
        <w:t>Fatto a Bruxelles, addì diciotto febbraio duemilaventisei.</w:t>
      </w:r>
    </w:p>
    <w:p w14:paraId="423AAE95" w14:textId="77777777" w:rsidR="009C7308" w:rsidRPr="009C7308" w:rsidRDefault="009C7308" w:rsidP="009C7308">
      <w:pPr>
        <w:pStyle w:val="SigLongDate"/>
        <w:rPr>
          <w:sz w:val="24"/>
          <w:szCs w:val="24"/>
          <w:lang w:val="pt-BR"/>
        </w:rPr>
      </w:pPr>
    </w:p>
    <w:p w14:paraId="49D692E5" w14:textId="77777777" w:rsidR="009C7308" w:rsidRDefault="009C7308" w:rsidP="009C7308">
      <w:pPr>
        <w:pStyle w:val="SigLongDate"/>
        <w:rPr>
          <w:sz w:val="24"/>
          <w:szCs w:val="24"/>
          <w:lang w:val="pt-BR"/>
        </w:rPr>
      </w:pPr>
      <w:r w:rsidRPr="009C7308">
        <w:rPr>
          <w:sz w:val="24"/>
          <w:szCs w:val="24"/>
          <w:lang w:val="pt-BR"/>
        </w:rPr>
        <w:t>Briselē, divi tūkstoši divdesmit sestā gada astoņpadsmitajā februārī.</w:t>
      </w:r>
    </w:p>
    <w:p w14:paraId="566ED8E6" w14:textId="77777777" w:rsidR="009C7308" w:rsidRPr="009C7308" w:rsidRDefault="009C7308" w:rsidP="009C7308">
      <w:pPr>
        <w:pStyle w:val="SigLongDate"/>
        <w:rPr>
          <w:sz w:val="24"/>
          <w:szCs w:val="24"/>
          <w:lang w:val="pt-BR"/>
        </w:rPr>
      </w:pPr>
    </w:p>
    <w:p w14:paraId="47CE39E7" w14:textId="77777777" w:rsidR="009C7308" w:rsidRDefault="009C7308" w:rsidP="009C7308">
      <w:pPr>
        <w:pStyle w:val="SigLongDate"/>
        <w:rPr>
          <w:sz w:val="24"/>
          <w:szCs w:val="24"/>
          <w:lang w:val="pt-BR"/>
        </w:rPr>
      </w:pPr>
      <w:r w:rsidRPr="009C7308">
        <w:rPr>
          <w:sz w:val="24"/>
          <w:szCs w:val="24"/>
          <w:lang w:val="pt-BR"/>
        </w:rPr>
        <w:t>Priimta du tūkstančiai dvidešimt šeštų metų vasario aštuonioliktą dieną Briuselyje.</w:t>
      </w:r>
    </w:p>
    <w:p w14:paraId="5EB797FF" w14:textId="77777777" w:rsidR="009C7308" w:rsidRPr="009C7308" w:rsidRDefault="009C7308" w:rsidP="009C7308">
      <w:pPr>
        <w:pStyle w:val="SigLongDate"/>
        <w:rPr>
          <w:sz w:val="24"/>
          <w:szCs w:val="24"/>
          <w:lang w:val="pt-BR"/>
        </w:rPr>
      </w:pPr>
    </w:p>
    <w:p w14:paraId="4D9028A3" w14:textId="77777777" w:rsidR="009C7308" w:rsidRDefault="009C7308" w:rsidP="009C7308">
      <w:pPr>
        <w:pStyle w:val="SigLongDate"/>
        <w:rPr>
          <w:sz w:val="24"/>
          <w:szCs w:val="24"/>
          <w:lang w:val="pt-BR"/>
        </w:rPr>
      </w:pPr>
      <w:r w:rsidRPr="00EA1360">
        <w:rPr>
          <w:sz w:val="24"/>
          <w:szCs w:val="24"/>
          <w:lang w:val="pt-BR"/>
        </w:rPr>
        <w:t>Kelt Brüsszelben, a kétezerhuszonhatodik év február havának tizennyolcadik napján.</w:t>
      </w:r>
    </w:p>
    <w:p w14:paraId="243EE6E3" w14:textId="77777777" w:rsidR="009C7308" w:rsidRPr="009C7308" w:rsidRDefault="009C7308" w:rsidP="009C7308">
      <w:pPr>
        <w:pStyle w:val="SigLongDate"/>
        <w:rPr>
          <w:sz w:val="24"/>
          <w:szCs w:val="24"/>
          <w:lang w:val="pt-BR"/>
        </w:rPr>
      </w:pPr>
    </w:p>
    <w:p w14:paraId="2E73C743" w14:textId="77777777" w:rsidR="009C7308" w:rsidRDefault="009C7308" w:rsidP="009C7308">
      <w:pPr>
        <w:pStyle w:val="SigLongDate"/>
        <w:rPr>
          <w:sz w:val="24"/>
          <w:szCs w:val="24"/>
          <w:lang w:val="pt-BR"/>
        </w:rPr>
      </w:pPr>
      <w:r w:rsidRPr="009C7308">
        <w:rPr>
          <w:sz w:val="24"/>
          <w:szCs w:val="24"/>
          <w:lang w:val="pt-BR"/>
        </w:rPr>
        <w:t>Magħmul fi Brussell, fit-tmintax-il jum ta’ Frar fis-sena elfejn u sitta u għoxrin.</w:t>
      </w:r>
    </w:p>
    <w:p w14:paraId="6EF9015E" w14:textId="77777777" w:rsidR="009C7308" w:rsidRPr="009C7308" w:rsidRDefault="009C7308" w:rsidP="009C7308">
      <w:pPr>
        <w:pStyle w:val="SigLongDate"/>
        <w:rPr>
          <w:sz w:val="24"/>
          <w:szCs w:val="24"/>
          <w:lang w:val="pt-BR"/>
        </w:rPr>
      </w:pPr>
    </w:p>
    <w:p w14:paraId="2AB02B36" w14:textId="77777777" w:rsidR="009C7308" w:rsidRDefault="009C7308" w:rsidP="009C7308">
      <w:pPr>
        <w:pStyle w:val="SigLongDate"/>
        <w:rPr>
          <w:sz w:val="24"/>
          <w:szCs w:val="24"/>
          <w:lang w:val="de-DE"/>
        </w:rPr>
      </w:pPr>
      <w:r w:rsidRPr="009C7308">
        <w:rPr>
          <w:sz w:val="24"/>
          <w:szCs w:val="24"/>
          <w:lang w:val="de-DE"/>
        </w:rPr>
        <w:t>Gedaan te Brussel, achttien februari tweeduizend zesentwintig.</w:t>
      </w:r>
    </w:p>
    <w:p w14:paraId="2E3223EE" w14:textId="77777777" w:rsidR="009C7308" w:rsidRPr="009C7308" w:rsidRDefault="009C7308" w:rsidP="009C7308">
      <w:pPr>
        <w:pStyle w:val="SigLongDate"/>
        <w:rPr>
          <w:sz w:val="24"/>
          <w:szCs w:val="24"/>
          <w:lang w:val="de-DE"/>
        </w:rPr>
      </w:pPr>
    </w:p>
    <w:p w14:paraId="4376703D" w14:textId="77777777" w:rsidR="009C7308" w:rsidRDefault="009C7308" w:rsidP="009C7308">
      <w:pPr>
        <w:pStyle w:val="SigLongDate"/>
        <w:rPr>
          <w:sz w:val="24"/>
          <w:szCs w:val="24"/>
          <w:lang w:val="de-DE"/>
        </w:rPr>
      </w:pPr>
      <w:r w:rsidRPr="009C7308">
        <w:rPr>
          <w:sz w:val="24"/>
          <w:szCs w:val="24"/>
          <w:lang w:val="de-DE"/>
        </w:rPr>
        <w:t>Sporządzono w Brukseli dnia osiemnastego lutego roku dwa tysiące dwudziestego szóstego.</w:t>
      </w:r>
    </w:p>
    <w:p w14:paraId="10ED1F8B" w14:textId="77777777" w:rsidR="009C7308" w:rsidRPr="009C7308" w:rsidRDefault="009C7308" w:rsidP="009C7308">
      <w:pPr>
        <w:pStyle w:val="SigLongDate"/>
        <w:rPr>
          <w:sz w:val="24"/>
          <w:szCs w:val="24"/>
          <w:lang w:val="de-DE"/>
        </w:rPr>
      </w:pPr>
    </w:p>
    <w:p w14:paraId="31BCA1C9" w14:textId="77777777" w:rsidR="009C7308" w:rsidRDefault="009C7308" w:rsidP="009C7308">
      <w:pPr>
        <w:pStyle w:val="SigLongDate"/>
        <w:rPr>
          <w:sz w:val="24"/>
          <w:szCs w:val="24"/>
          <w:lang w:val="pt-BR"/>
        </w:rPr>
      </w:pPr>
      <w:r w:rsidRPr="009C7308">
        <w:rPr>
          <w:sz w:val="24"/>
          <w:szCs w:val="24"/>
          <w:lang w:val="pt-BR"/>
        </w:rPr>
        <w:t>Feito em Bruxelas, em dezoito de fevereiro de dois mil e vinte e seis.</w:t>
      </w:r>
    </w:p>
    <w:p w14:paraId="6B0A692C" w14:textId="77777777" w:rsidR="009C7308" w:rsidRPr="009C7308" w:rsidRDefault="009C7308" w:rsidP="009C7308">
      <w:pPr>
        <w:pStyle w:val="SigLongDate"/>
        <w:rPr>
          <w:sz w:val="24"/>
          <w:szCs w:val="24"/>
          <w:lang w:val="pt-BR"/>
        </w:rPr>
      </w:pPr>
    </w:p>
    <w:p w14:paraId="2C977CC1" w14:textId="77777777" w:rsidR="009C7308" w:rsidRDefault="009C7308" w:rsidP="009C7308">
      <w:pPr>
        <w:pStyle w:val="SigLongDate"/>
        <w:rPr>
          <w:sz w:val="24"/>
          <w:szCs w:val="24"/>
          <w:lang w:val="pt-BR"/>
        </w:rPr>
      </w:pPr>
      <w:r w:rsidRPr="009C7308">
        <w:rPr>
          <w:sz w:val="24"/>
          <w:szCs w:val="24"/>
          <w:lang w:val="pt-BR"/>
        </w:rPr>
        <w:t>Întocmit la Bruxelles la optsprezece februarie două mii douăzeci și șase.</w:t>
      </w:r>
    </w:p>
    <w:p w14:paraId="66BC6280" w14:textId="77777777" w:rsidR="009C7308" w:rsidRPr="009C7308" w:rsidRDefault="009C7308" w:rsidP="009C7308">
      <w:pPr>
        <w:pStyle w:val="SigLongDate"/>
        <w:rPr>
          <w:sz w:val="24"/>
          <w:szCs w:val="24"/>
          <w:lang w:val="pt-BR"/>
        </w:rPr>
      </w:pPr>
    </w:p>
    <w:p w14:paraId="4A99BEB2" w14:textId="77777777" w:rsidR="009C7308" w:rsidRDefault="009C7308" w:rsidP="009C7308">
      <w:pPr>
        <w:pStyle w:val="SigLongDate"/>
        <w:rPr>
          <w:sz w:val="24"/>
          <w:szCs w:val="24"/>
          <w:lang w:val="pt-BR"/>
        </w:rPr>
      </w:pPr>
      <w:r w:rsidRPr="009C7308">
        <w:rPr>
          <w:sz w:val="24"/>
          <w:szCs w:val="24"/>
          <w:lang w:val="pt-BR"/>
        </w:rPr>
        <w:t>V Bruseli osemnásteho februára dvetisícdvadsaťšesť.</w:t>
      </w:r>
    </w:p>
    <w:p w14:paraId="14D64245" w14:textId="77777777" w:rsidR="009C7308" w:rsidRPr="009C7308" w:rsidRDefault="009C7308" w:rsidP="009C7308">
      <w:pPr>
        <w:pStyle w:val="SigLongDate"/>
        <w:rPr>
          <w:sz w:val="24"/>
          <w:szCs w:val="24"/>
          <w:lang w:val="pt-BR"/>
        </w:rPr>
      </w:pPr>
    </w:p>
    <w:p w14:paraId="0735908E" w14:textId="77777777" w:rsidR="009C7308" w:rsidRDefault="009C7308" w:rsidP="009C7308">
      <w:pPr>
        <w:pStyle w:val="SigLongDate"/>
        <w:rPr>
          <w:sz w:val="24"/>
          <w:szCs w:val="24"/>
          <w:lang w:val="pt-BR"/>
        </w:rPr>
      </w:pPr>
      <w:r w:rsidRPr="009C7308">
        <w:rPr>
          <w:sz w:val="24"/>
          <w:szCs w:val="24"/>
          <w:lang w:val="pt-BR"/>
        </w:rPr>
        <w:t>V Bruslju, osemnajstega februarja dva tisoč šestindvajset.</w:t>
      </w:r>
    </w:p>
    <w:p w14:paraId="28126D1C" w14:textId="77777777" w:rsidR="009C7308" w:rsidRPr="009C7308" w:rsidRDefault="009C7308" w:rsidP="009C7308">
      <w:pPr>
        <w:pStyle w:val="SigLongDate"/>
        <w:rPr>
          <w:sz w:val="24"/>
          <w:szCs w:val="24"/>
          <w:lang w:val="pt-BR"/>
        </w:rPr>
      </w:pPr>
    </w:p>
    <w:p w14:paraId="2CF73B8E" w14:textId="77777777" w:rsidR="009C7308" w:rsidRDefault="009C7308" w:rsidP="009C7308">
      <w:pPr>
        <w:pStyle w:val="SigLongDate"/>
        <w:rPr>
          <w:sz w:val="24"/>
          <w:szCs w:val="24"/>
          <w:lang w:val="pt-BR"/>
        </w:rPr>
      </w:pPr>
      <w:r w:rsidRPr="009C7308">
        <w:rPr>
          <w:sz w:val="24"/>
          <w:szCs w:val="24"/>
          <w:lang w:val="pt-BR"/>
        </w:rPr>
        <w:t>Tehty Brysselissä kahdeksantenatoista päivänä helmikuuta vuonna kaksituhattakaksikymmentäkuusi.</w:t>
      </w:r>
    </w:p>
    <w:p w14:paraId="57066EAA" w14:textId="77777777" w:rsidR="009C7308" w:rsidRPr="009C7308" w:rsidRDefault="009C7308" w:rsidP="009C7308">
      <w:pPr>
        <w:pStyle w:val="SigLongDate"/>
        <w:rPr>
          <w:sz w:val="24"/>
          <w:szCs w:val="24"/>
          <w:lang w:val="pt-BR"/>
        </w:rPr>
      </w:pPr>
    </w:p>
    <w:p w14:paraId="23B47142" w14:textId="77777777" w:rsidR="009C7308" w:rsidRPr="009C7308" w:rsidRDefault="009C7308" w:rsidP="009C7308">
      <w:pPr>
        <w:pStyle w:val="SigLongDate"/>
        <w:rPr>
          <w:sz w:val="24"/>
          <w:szCs w:val="24"/>
          <w:lang w:val="pt-BR"/>
        </w:rPr>
      </w:pPr>
      <w:r w:rsidRPr="009C7308">
        <w:rPr>
          <w:sz w:val="24"/>
          <w:szCs w:val="24"/>
          <w:lang w:val="pt-BR"/>
        </w:rPr>
        <w:t>Som skedde i Bryssel den artonde februari år tjugohundratjugosex.</w:t>
      </w:r>
    </w:p>
    <w:p w14:paraId="190E9864" w14:textId="0A155C30" w:rsidR="00F5595E" w:rsidRPr="009C7308" w:rsidRDefault="00F5595E" w:rsidP="009C7308">
      <w:pPr>
        <w:rPr>
          <w:sz w:val="24"/>
          <w:szCs w:val="24"/>
          <w:lang w:val="pt-BR"/>
        </w:rPr>
      </w:pPr>
    </w:p>
    <w:sectPr w:rsidR="00F5595E" w:rsidRPr="009C7308" w:rsidSect="002E75E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endnotePr>
        <w:numFmt w:val="decimal"/>
      </w:endnotePr>
      <w:pgSz w:w="11906" w:h="16838" w:code="9"/>
      <w:pgMar w:top="1134" w:right="566" w:bottom="1134" w:left="1134" w:header="567" w:footer="567" w:gutter="0"/>
      <w:pgNumType w:fmt="lowerLetter"/>
      <w:cols w:space="720"/>
      <w:vAlign w:val="center"/>
      <w:noEndnote/>
      <w:docGrid w:linePitch="3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932CE3" w14:textId="77777777" w:rsidR="00B15229" w:rsidRDefault="00B15229">
      <w:pPr>
        <w:spacing w:line="20" w:lineRule="exact"/>
        <w:rPr>
          <w:sz w:val="24"/>
        </w:rPr>
      </w:pPr>
    </w:p>
  </w:endnote>
  <w:endnote w:type="continuationSeparator" w:id="0">
    <w:p w14:paraId="6C62336E" w14:textId="77777777" w:rsidR="00B15229" w:rsidRDefault="00B15229">
      <w:r>
        <w:rPr>
          <w:sz w:val="24"/>
        </w:rPr>
        <w:t xml:space="preserve"> </w:t>
      </w:r>
    </w:p>
  </w:endnote>
  <w:endnote w:type="continuationNotice" w:id="1">
    <w:p w14:paraId="7B7C2DCB" w14:textId="77777777" w:rsidR="00B15229" w:rsidRDefault="00B15229">
      <w:r>
        <w:rPr>
          <w:sz w:val="24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FE1202" w14:textId="77777777" w:rsidR="0074525D" w:rsidRDefault="0074525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6A0567" w14:textId="77777777" w:rsidR="00184E1A" w:rsidRDefault="00184E1A" w:rsidP="002053E8">
    <w:pPr>
      <w:spacing w:before="140" w:line="100" w:lineRule="exact"/>
      <w:jc w:val="center"/>
      <w:rPr>
        <w:sz w:val="24"/>
        <w:szCs w:val="24"/>
      </w:rPr>
    </w:pPr>
  </w:p>
  <w:p w14:paraId="505E481D" w14:textId="25D96C13" w:rsidR="004C1148" w:rsidRPr="00E3724E" w:rsidRDefault="004B5BE3" w:rsidP="004B5BE3">
    <w:pPr>
      <w:spacing w:before="140" w:line="100" w:lineRule="exact"/>
      <w:jc w:val="center"/>
      <w:rPr>
        <w:sz w:val="24"/>
        <w:szCs w:val="24"/>
      </w:rPr>
    </w:pPr>
    <w:r w:rsidRPr="004B5BE3">
      <w:rPr>
        <w:sz w:val="24"/>
        <w:szCs w:val="24"/>
      </w:rPr>
      <w:t>E</w:t>
    </w:r>
    <w:r w:rsidR="009C7308">
      <w:rPr>
        <w:sz w:val="24"/>
        <w:szCs w:val="24"/>
      </w:rPr>
      <w:t>CT/</w:t>
    </w:r>
    <w:r w:rsidR="004C1148" w:rsidRPr="00E3724E">
      <w:rPr>
        <w:sz w:val="24"/>
        <w:szCs w:val="24"/>
      </w:rPr>
      <w:t xml:space="preserve">X </w:t>
    </w:r>
    <w:r w:rsidR="00066095">
      <w:rPr>
        <w:sz w:val="24"/>
        <w:szCs w:val="24"/>
      </w:rPr>
      <w:t>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0B40E7" w14:textId="77777777" w:rsidR="0074525D" w:rsidRDefault="0074525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9E660E" w14:textId="77777777" w:rsidR="00B15229" w:rsidRDefault="00B15229">
      <w:r>
        <w:rPr>
          <w:sz w:val="24"/>
        </w:rPr>
        <w:separator/>
      </w:r>
    </w:p>
  </w:footnote>
  <w:footnote w:type="continuationSeparator" w:id="0">
    <w:p w14:paraId="32B1C4C6" w14:textId="77777777" w:rsidR="00B15229" w:rsidRDefault="00B152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8F5E18" w14:textId="77777777" w:rsidR="0074525D" w:rsidRDefault="0074525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6C09BA" w14:textId="77777777" w:rsidR="0074525D" w:rsidRDefault="0074525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5C9E7E" w14:textId="77777777" w:rsidR="0074525D" w:rsidRDefault="0074525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D"/>
    <w:multiLevelType w:val="singleLevel"/>
    <w:tmpl w:val="FC5C1D82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 w15:restartNumberingAfterBreak="0">
    <w:nsid w:val="FFFFFF7E"/>
    <w:multiLevelType w:val="singleLevel"/>
    <w:tmpl w:val="A4AAB9C8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91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66561"/>
  </w:hdrShapeDefaults>
  <w:footnotePr>
    <w:footnote w:id="-1"/>
    <w:footnote w:id="0"/>
  </w:footnotePr>
  <w:endnotePr>
    <w:numFmt w:val="decimal"/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W_DocType" w:val="NORMAL"/>
  </w:docVars>
  <w:rsids>
    <w:rsidRoot w:val="00102F40"/>
    <w:rsid w:val="00001D8A"/>
    <w:rsid w:val="00003ED2"/>
    <w:rsid w:val="000049F5"/>
    <w:rsid w:val="0000692B"/>
    <w:rsid w:val="000137DA"/>
    <w:rsid w:val="00024F4B"/>
    <w:rsid w:val="00037048"/>
    <w:rsid w:val="00043D74"/>
    <w:rsid w:val="00046C7D"/>
    <w:rsid w:val="00052134"/>
    <w:rsid w:val="000644F0"/>
    <w:rsid w:val="00066095"/>
    <w:rsid w:val="00073CF7"/>
    <w:rsid w:val="000B535B"/>
    <w:rsid w:val="000D35B6"/>
    <w:rsid w:val="00102F40"/>
    <w:rsid w:val="001063AA"/>
    <w:rsid w:val="001262DA"/>
    <w:rsid w:val="001373E9"/>
    <w:rsid w:val="0015070A"/>
    <w:rsid w:val="00164A17"/>
    <w:rsid w:val="001762A2"/>
    <w:rsid w:val="001765D2"/>
    <w:rsid w:val="00181D41"/>
    <w:rsid w:val="001839AE"/>
    <w:rsid w:val="00184E1A"/>
    <w:rsid w:val="001A68DA"/>
    <w:rsid w:val="001B00DF"/>
    <w:rsid w:val="001D22E8"/>
    <w:rsid w:val="002015B9"/>
    <w:rsid w:val="00201C60"/>
    <w:rsid w:val="002053E8"/>
    <w:rsid w:val="002538E5"/>
    <w:rsid w:val="00257E60"/>
    <w:rsid w:val="00265045"/>
    <w:rsid w:val="00267C0B"/>
    <w:rsid w:val="0027793C"/>
    <w:rsid w:val="00282A3A"/>
    <w:rsid w:val="002A27BC"/>
    <w:rsid w:val="002B56DC"/>
    <w:rsid w:val="002D79E2"/>
    <w:rsid w:val="002E1804"/>
    <w:rsid w:val="002E2624"/>
    <w:rsid w:val="002E2C60"/>
    <w:rsid w:val="002E75EC"/>
    <w:rsid w:val="002E7C06"/>
    <w:rsid w:val="002F6722"/>
    <w:rsid w:val="002F7ED3"/>
    <w:rsid w:val="00306E96"/>
    <w:rsid w:val="00322476"/>
    <w:rsid w:val="00342520"/>
    <w:rsid w:val="00361978"/>
    <w:rsid w:val="003935C3"/>
    <w:rsid w:val="003A2610"/>
    <w:rsid w:val="003A7459"/>
    <w:rsid w:val="003D7C74"/>
    <w:rsid w:val="003E000E"/>
    <w:rsid w:val="003F2294"/>
    <w:rsid w:val="0044510F"/>
    <w:rsid w:val="00453362"/>
    <w:rsid w:val="00453E13"/>
    <w:rsid w:val="004572F8"/>
    <w:rsid w:val="004709D6"/>
    <w:rsid w:val="004832BC"/>
    <w:rsid w:val="00497A99"/>
    <w:rsid w:val="004B2E23"/>
    <w:rsid w:val="004B5BE3"/>
    <w:rsid w:val="004C0949"/>
    <w:rsid w:val="004C1148"/>
    <w:rsid w:val="004D2E1C"/>
    <w:rsid w:val="004D626C"/>
    <w:rsid w:val="00513487"/>
    <w:rsid w:val="00533509"/>
    <w:rsid w:val="00542401"/>
    <w:rsid w:val="00553F59"/>
    <w:rsid w:val="00572B09"/>
    <w:rsid w:val="00593712"/>
    <w:rsid w:val="00593752"/>
    <w:rsid w:val="005B33D1"/>
    <w:rsid w:val="005B37A5"/>
    <w:rsid w:val="005C1DC3"/>
    <w:rsid w:val="005D1D26"/>
    <w:rsid w:val="005E025F"/>
    <w:rsid w:val="006002FC"/>
    <w:rsid w:val="00607F66"/>
    <w:rsid w:val="006102BA"/>
    <w:rsid w:val="00623AA7"/>
    <w:rsid w:val="00651F95"/>
    <w:rsid w:val="00653A4D"/>
    <w:rsid w:val="00664B5B"/>
    <w:rsid w:val="006753BD"/>
    <w:rsid w:val="00676E46"/>
    <w:rsid w:val="00683C15"/>
    <w:rsid w:val="00683C35"/>
    <w:rsid w:val="006B2FB9"/>
    <w:rsid w:val="006E64A2"/>
    <w:rsid w:val="006E6978"/>
    <w:rsid w:val="006F1331"/>
    <w:rsid w:val="006F1B11"/>
    <w:rsid w:val="00701F96"/>
    <w:rsid w:val="00710242"/>
    <w:rsid w:val="007102E9"/>
    <w:rsid w:val="00710E20"/>
    <w:rsid w:val="00715966"/>
    <w:rsid w:val="0071598D"/>
    <w:rsid w:val="00725D4D"/>
    <w:rsid w:val="007279D2"/>
    <w:rsid w:val="00733C58"/>
    <w:rsid w:val="007370C9"/>
    <w:rsid w:val="0074525D"/>
    <w:rsid w:val="007456F7"/>
    <w:rsid w:val="007479BB"/>
    <w:rsid w:val="007729B8"/>
    <w:rsid w:val="00772B6A"/>
    <w:rsid w:val="0077571F"/>
    <w:rsid w:val="007A134F"/>
    <w:rsid w:val="007B07CF"/>
    <w:rsid w:val="007B60EC"/>
    <w:rsid w:val="007B6B2E"/>
    <w:rsid w:val="007D7BBF"/>
    <w:rsid w:val="007E2585"/>
    <w:rsid w:val="007F1CA5"/>
    <w:rsid w:val="008166A5"/>
    <w:rsid w:val="0082416D"/>
    <w:rsid w:val="008278D4"/>
    <w:rsid w:val="0083553A"/>
    <w:rsid w:val="00837CAB"/>
    <w:rsid w:val="00844B68"/>
    <w:rsid w:val="0087032C"/>
    <w:rsid w:val="00872CC1"/>
    <w:rsid w:val="008A3F0E"/>
    <w:rsid w:val="008C1769"/>
    <w:rsid w:val="008D610F"/>
    <w:rsid w:val="008D7A61"/>
    <w:rsid w:val="008F56FE"/>
    <w:rsid w:val="009023EE"/>
    <w:rsid w:val="00910B53"/>
    <w:rsid w:val="00917143"/>
    <w:rsid w:val="009327C6"/>
    <w:rsid w:val="009375ED"/>
    <w:rsid w:val="00965C04"/>
    <w:rsid w:val="0097335A"/>
    <w:rsid w:val="00994913"/>
    <w:rsid w:val="009A06FE"/>
    <w:rsid w:val="009B0738"/>
    <w:rsid w:val="009C7308"/>
    <w:rsid w:val="009F014B"/>
    <w:rsid w:val="009F7DDA"/>
    <w:rsid w:val="00A0458D"/>
    <w:rsid w:val="00A061C6"/>
    <w:rsid w:val="00A17EFB"/>
    <w:rsid w:val="00A522F4"/>
    <w:rsid w:val="00A70F5E"/>
    <w:rsid w:val="00A90FDC"/>
    <w:rsid w:val="00A93E01"/>
    <w:rsid w:val="00AB735C"/>
    <w:rsid w:val="00AC1189"/>
    <w:rsid w:val="00AC29AD"/>
    <w:rsid w:val="00AD62DB"/>
    <w:rsid w:val="00AF7462"/>
    <w:rsid w:val="00B11660"/>
    <w:rsid w:val="00B15229"/>
    <w:rsid w:val="00B255D1"/>
    <w:rsid w:val="00B26CC2"/>
    <w:rsid w:val="00B3038B"/>
    <w:rsid w:val="00B33BA2"/>
    <w:rsid w:val="00B44139"/>
    <w:rsid w:val="00B7521A"/>
    <w:rsid w:val="00BB34E6"/>
    <w:rsid w:val="00BD065F"/>
    <w:rsid w:val="00BD66BC"/>
    <w:rsid w:val="00BD70CE"/>
    <w:rsid w:val="00BF013A"/>
    <w:rsid w:val="00BF4E16"/>
    <w:rsid w:val="00C1466A"/>
    <w:rsid w:val="00C21D5C"/>
    <w:rsid w:val="00C2250C"/>
    <w:rsid w:val="00C5042A"/>
    <w:rsid w:val="00C513EC"/>
    <w:rsid w:val="00C542F6"/>
    <w:rsid w:val="00C70F95"/>
    <w:rsid w:val="00C929BE"/>
    <w:rsid w:val="00CA0E1C"/>
    <w:rsid w:val="00CA51CA"/>
    <w:rsid w:val="00CB3145"/>
    <w:rsid w:val="00CC346F"/>
    <w:rsid w:val="00CC6436"/>
    <w:rsid w:val="00CF67F5"/>
    <w:rsid w:val="00CF700C"/>
    <w:rsid w:val="00D01117"/>
    <w:rsid w:val="00D05F42"/>
    <w:rsid w:val="00D3454D"/>
    <w:rsid w:val="00D37CD2"/>
    <w:rsid w:val="00D44B17"/>
    <w:rsid w:val="00D476C1"/>
    <w:rsid w:val="00D61957"/>
    <w:rsid w:val="00DA3ADF"/>
    <w:rsid w:val="00DC502E"/>
    <w:rsid w:val="00DE108F"/>
    <w:rsid w:val="00DE1455"/>
    <w:rsid w:val="00DE3102"/>
    <w:rsid w:val="00DE477D"/>
    <w:rsid w:val="00E013A7"/>
    <w:rsid w:val="00E3724E"/>
    <w:rsid w:val="00E408E7"/>
    <w:rsid w:val="00E418D1"/>
    <w:rsid w:val="00E428F6"/>
    <w:rsid w:val="00E430F3"/>
    <w:rsid w:val="00E43A74"/>
    <w:rsid w:val="00E5153F"/>
    <w:rsid w:val="00E53998"/>
    <w:rsid w:val="00E54CEE"/>
    <w:rsid w:val="00E64CFE"/>
    <w:rsid w:val="00E64F89"/>
    <w:rsid w:val="00E84E4B"/>
    <w:rsid w:val="00E86A18"/>
    <w:rsid w:val="00E9262F"/>
    <w:rsid w:val="00E97A32"/>
    <w:rsid w:val="00EA1360"/>
    <w:rsid w:val="00EB1E38"/>
    <w:rsid w:val="00EC6645"/>
    <w:rsid w:val="00EE502E"/>
    <w:rsid w:val="00EF5C5B"/>
    <w:rsid w:val="00F00BA9"/>
    <w:rsid w:val="00F112D6"/>
    <w:rsid w:val="00F11701"/>
    <w:rsid w:val="00F22184"/>
    <w:rsid w:val="00F37320"/>
    <w:rsid w:val="00F404B3"/>
    <w:rsid w:val="00F50950"/>
    <w:rsid w:val="00F51228"/>
    <w:rsid w:val="00F52083"/>
    <w:rsid w:val="00F5595E"/>
    <w:rsid w:val="00F64679"/>
    <w:rsid w:val="00F90F14"/>
    <w:rsid w:val="00F97A33"/>
    <w:rsid w:val="00FA686C"/>
    <w:rsid w:val="00FA6C2B"/>
    <w:rsid w:val="00FB16DD"/>
    <w:rsid w:val="00FD65FD"/>
    <w:rsid w:val="00FF49D8"/>
    <w:rsid w:val="00FF6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6561"/>
    <o:shapelayout v:ext="edit">
      <o:idmap v:ext="edit" data="1"/>
    </o:shapelayout>
  </w:shapeDefaults>
  <w:decimalSymbol w:val="."/>
  <w:listSeparator w:val=";"/>
  <w14:docId w14:val="07780121"/>
  <w15:docId w15:val="{7A9FAB32-2768-4BA6-81D6-D21630EA2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  <w:rPr>
      <w:snapToGrid w:val="0"/>
      <w:sz w:val="23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  <w:rPr>
      <w:sz w:val="24"/>
    </w:rPr>
  </w:style>
  <w:style w:type="character" w:styleId="EndnoteReference">
    <w:name w:val="endnote reference"/>
    <w:semiHidden/>
    <w:rPr>
      <w:vertAlign w:val="superscript"/>
    </w:rPr>
  </w:style>
  <w:style w:type="paragraph" w:styleId="FootnoteText">
    <w:name w:val="footnote text"/>
    <w:basedOn w:val="Normal"/>
    <w:semiHidden/>
    <w:rPr>
      <w:sz w:val="24"/>
    </w:rPr>
  </w:style>
  <w:style w:type="character" w:styleId="FootnoteReference">
    <w:name w:val="footnote reference"/>
    <w:semiHidden/>
    <w:rPr>
      <w:vertAlign w:val="superscript"/>
    </w:rPr>
  </w:style>
  <w:style w:type="character" w:customStyle="1" w:styleId="Document8">
    <w:name w:val="Document 8"/>
    <w:basedOn w:val="DefaultParagraphFont"/>
  </w:style>
  <w:style w:type="character" w:customStyle="1" w:styleId="Document4">
    <w:name w:val="Document 4"/>
    <w:rPr>
      <w:b/>
      <w:i/>
      <w:sz w:val="23"/>
    </w:rPr>
  </w:style>
  <w:style w:type="character" w:customStyle="1" w:styleId="Document6">
    <w:name w:val="Document 6"/>
    <w:basedOn w:val="DefaultParagraphFont"/>
  </w:style>
  <w:style w:type="character" w:customStyle="1" w:styleId="Document5">
    <w:name w:val="Document 5"/>
    <w:basedOn w:val="DefaultParagraphFont"/>
  </w:style>
  <w:style w:type="character" w:customStyle="1" w:styleId="Document2">
    <w:name w:val="Document 2"/>
    <w:rPr>
      <w:rFonts w:ascii="Times New Roman" w:hAnsi="Times New Roman"/>
      <w:noProof w:val="0"/>
      <w:sz w:val="23"/>
      <w:lang w:val="en-US"/>
    </w:rPr>
  </w:style>
  <w:style w:type="character" w:customStyle="1" w:styleId="Document7">
    <w:name w:val="Document 7"/>
    <w:basedOn w:val="DefaultParagraphFont"/>
  </w:style>
  <w:style w:type="character" w:customStyle="1" w:styleId="Bibliogrphy">
    <w:name w:val="Bibliogrphy"/>
    <w:basedOn w:val="DefaultParagraphFont"/>
  </w:style>
  <w:style w:type="character" w:customStyle="1" w:styleId="RightPar1">
    <w:name w:val="Right Par 1"/>
    <w:basedOn w:val="DefaultParagraphFont"/>
  </w:style>
  <w:style w:type="character" w:customStyle="1" w:styleId="RightPar2">
    <w:name w:val="Right Par 2"/>
    <w:basedOn w:val="DefaultParagraphFont"/>
  </w:style>
  <w:style w:type="character" w:customStyle="1" w:styleId="Document3">
    <w:name w:val="Document 3"/>
    <w:rPr>
      <w:rFonts w:ascii="Times New Roman" w:hAnsi="Times New Roman"/>
      <w:noProof w:val="0"/>
      <w:sz w:val="23"/>
      <w:lang w:val="en-US"/>
    </w:rPr>
  </w:style>
  <w:style w:type="character" w:customStyle="1" w:styleId="RightPar3">
    <w:name w:val="Right Par 3"/>
    <w:basedOn w:val="DefaultParagraphFont"/>
  </w:style>
  <w:style w:type="character" w:customStyle="1" w:styleId="RightPar4">
    <w:name w:val="Right Par 4"/>
    <w:basedOn w:val="DefaultParagraphFont"/>
  </w:style>
  <w:style w:type="character" w:customStyle="1" w:styleId="RightPar5">
    <w:name w:val="Right Par 5"/>
    <w:basedOn w:val="DefaultParagraphFont"/>
  </w:style>
  <w:style w:type="character" w:customStyle="1" w:styleId="RightPar6">
    <w:name w:val="Right Par 6"/>
    <w:basedOn w:val="DefaultParagraphFont"/>
  </w:style>
  <w:style w:type="character" w:customStyle="1" w:styleId="RightPar7">
    <w:name w:val="Right Par 7"/>
    <w:basedOn w:val="DefaultParagraphFont"/>
  </w:style>
  <w:style w:type="character" w:customStyle="1" w:styleId="RightPar8">
    <w:name w:val="Right Par 8"/>
    <w:basedOn w:val="DefaultParagraphFont"/>
  </w:style>
  <w:style w:type="paragraph" w:customStyle="1" w:styleId="Document1">
    <w:name w:val="Document 1"/>
    <w:pPr>
      <w:keepNext/>
      <w:keepLines/>
      <w:widowControl w:val="0"/>
      <w:tabs>
        <w:tab w:val="left" w:pos="-720"/>
      </w:tabs>
      <w:suppressAutoHyphens/>
    </w:pPr>
    <w:rPr>
      <w:snapToGrid w:val="0"/>
      <w:sz w:val="23"/>
      <w:lang w:val="en-US" w:eastAsia="en-US"/>
    </w:rPr>
  </w:style>
  <w:style w:type="character" w:customStyle="1" w:styleId="DocInit">
    <w:name w:val="Doc Init"/>
    <w:basedOn w:val="DefaultParagraphFont"/>
  </w:style>
  <w:style w:type="character" w:customStyle="1" w:styleId="TechInit">
    <w:name w:val="Tech Init"/>
    <w:rPr>
      <w:rFonts w:ascii="Times New Roman" w:hAnsi="Times New Roman"/>
      <w:noProof w:val="0"/>
      <w:sz w:val="23"/>
      <w:lang w:val="en-US"/>
    </w:rPr>
  </w:style>
  <w:style w:type="character" w:customStyle="1" w:styleId="Technical5">
    <w:name w:val="Technical 5"/>
    <w:basedOn w:val="DefaultParagraphFont"/>
  </w:style>
  <w:style w:type="character" w:customStyle="1" w:styleId="Technical6">
    <w:name w:val="Technical 6"/>
    <w:basedOn w:val="DefaultParagraphFont"/>
  </w:style>
  <w:style w:type="character" w:customStyle="1" w:styleId="Technical2">
    <w:name w:val="Technical 2"/>
    <w:rPr>
      <w:rFonts w:ascii="Times New Roman" w:hAnsi="Times New Roman"/>
      <w:noProof w:val="0"/>
      <w:sz w:val="23"/>
      <w:lang w:val="en-US"/>
    </w:rPr>
  </w:style>
  <w:style w:type="character" w:customStyle="1" w:styleId="Technical3">
    <w:name w:val="Technical 3"/>
    <w:rPr>
      <w:rFonts w:ascii="Times New Roman" w:hAnsi="Times New Roman"/>
      <w:noProof w:val="0"/>
      <w:sz w:val="23"/>
      <w:lang w:val="en-US"/>
    </w:rPr>
  </w:style>
  <w:style w:type="character" w:customStyle="1" w:styleId="Technical4">
    <w:name w:val="Technical 4"/>
    <w:basedOn w:val="DefaultParagraphFont"/>
  </w:style>
  <w:style w:type="character" w:customStyle="1" w:styleId="Technical1">
    <w:name w:val="Technical 1"/>
    <w:rPr>
      <w:rFonts w:ascii="Times New Roman" w:hAnsi="Times New Roman"/>
      <w:noProof w:val="0"/>
      <w:sz w:val="23"/>
      <w:lang w:val="en-US"/>
    </w:rPr>
  </w:style>
  <w:style w:type="character" w:customStyle="1" w:styleId="Technical7">
    <w:name w:val="Technical 7"/>
    <w:basedOn w:val="DefaultParagraphFont"/>
  </w:style>
  <w:style w:type="character" w:customStyle="1" w:styleId="Technical8">
    <w:name w:val="Technical 8"/>
    <w:basedOn w:val="DefaultParagraphFont"/>
  </w:style>
  <w:style w:type="character" w:customStyle="1" w:styleId="BulletList">
    <w:name w:val="Bullet List"/>
    <w:basedOn w:val="DefaultParagraphFont"/>
  </w:style>
  <w:style w:type="paragraph" w:customStyle="1" w:styleId="Header1">
    <w:name w:val="Header1"/>
    <w:pPr>
      <w:widowControl w:val="0"/>
      <w:tabs>
        <w:tab w:val="center" w:pos="4656"/>
        <w:tab w:val="right" w:pos="8976"/>
        <w:tab w:val="left" w:pos="9360"/>
      </w:tabs>
      <w:suppressAutoHyphens/>
    </w:pPr>
    <w:rPr>
      <w:snapToGrid w:val="0"/>
      <w:sz w:val="24"/>
      <w:lang w:val="en-US" w:eastAsia="en-US"/>
    </w:rPr>
  </w:style>
  <w:style w:type="character" w:customStyle="1" w:styleId="pallini">
    <w:name w:val="pallini"/>
    <w:basedOn w:val="DefaultParagraphFont"/>
  </w:style>
  <w:style w:type="character" w:customStyle="1" w:styleId="1">
    <w:name w:val="1"/>
    <w:rPr>
      <w:rFonts w:ascii="Times New Roman" w:hAnsi="Times New Roman"/>
      <w:noProof w:val="0"/>
      <w:sz w:val="23"/>
      <w:lang w:val="en-US"/>
    </w:rPr>
  </w:style>
  <w:style w:type="paragraph" w:customStyle="1" w:styleId="C">
    <w:name w:val="C"/>
    <w:pPr>
      <w:widowControl w:val="0"/>
      <w:tabs>
        <w:tab w:val="left" w:pos="-720"/>
      </w:tabs>
      <w:suppressAutoHyphens/>
      <w:jc w:val="center"/>
    </w:pPr>
    <w:rPr>
      <w:snapToGrid w:val="0"/>
      <w:sz w:val="23"/>
      <w:lang w:val="en-US" w:eastAsia="en-US"/>
    </w:rPr>
  </w:style>
  <w:style w:type="paragraph" w:customStyle="1" w:styleId="MPDK">
    <w:name w:val="MPDK"/>
    <w:pPr>
      <w:widowControl w:val="0"/>
      <w:tabs>
        <w:tab w:val="left" w:pos="-720"/>
      </w:tabs>
      <w:suppressAutoHyphens/>
      <w:spacing w:line="432" w:lineRule="auto"/>
    </w:pPr>
    <w:rPr>
      <w:snapToGrid w:val="0"/>
      <w:sz w:val="23"/>
      <w:lang w:val="en-US" w:eastAsia="en-US"/>
    </w:rPr>
  </w:style>
  <w:style w:type="paragraph" w:customStyle="1" w:styleId="AKP-Rat-Sekr">
    <w:name w:val="AKP-Rat-Sekr"/>
    <w:pPr>
      <w:widowControl w:val="0"/>
      <w:tabs>
        <w:tab w:val="left" w:pos="-720"/>
        <w:tab w:val="left" w:pos="0"/>
        <w:tab w:val="center" w:pos="1680"/>
        <w:tab w:val="left" w:pos="2880"/>
      </w:tabs>
      <w:suppressAutoHyphens/>
    </w:pPr>
    <w:rPr>
      <w:snapToGrid w:val="0"/>
      <w:lang w:val="en-US" w:eastAsia="en-US"/>
    </w:rPr>
  </w:style>
  <w:style w:type="paragraph" w:customStyle="1" w:styleId="RATEG">
    <w:name w:val="RAT EG"/>
    <w:pPr>
      <w:widowControl w:val="0"/>
      <w:tabs>
        <w:tab w:val="left" w:pos="-720"/>
        <w:tab w:val="left" w:pos="0"/>
        <w:tab w:val="center" w:pos="1488"/>
        <w:tab w:val="left" w:pos="3600"/>
      </w:tabs>
      <w:suppressAutoHyphens/>
    </w:pPr>
    <w:rPr>
      <w:b/>
      <w:snapToGrid w:val="0"/>
      <w:sz w:val="24"/>
      <w:lang w:val="en-US" w:eastAsia="en-US"/>
    </w:rPr>
  </w:style>
  <w:style w:type="paragraph" w:customStyle="1" w:styleId="KOOPGYPTEN">
    <w:name w:val="KOOP.ÄGYPTEN"/>
    <w:pPr>
      <w:widowControl w:val="0"/>
      <w:tabs>
        <w:tab w:val="left" w:pos="-720"/>
        <w:tab w:val="left" w:pos="0"/>
        <w:tab w:val="center" w:pos="1632"/>
        <w:tab w:val="left" w:pos="2880"/>
      </w:tabs>
      <w:suppressAutoHyphens/>
    </w:pPr>
    <w:rPr>
      <w:snapToGrid w:val="0"/>
      <w:lang w:val="en-US" w:eastAsia="en-US"/>
    </w:rPr>
  </w:style>
  <w:style w:type="paragraph" w:customStyle="1" w:styleId="ASSOZMALTA">
    <w:name w:val="ASSOZ.MALTA"/>
    <w:pPr>
      <w:widowControl w:val="0"/>
      <w:tabs>
        <w:tab w:val="left" w:pos="-720"/>
        <w:tab w:val="left" w:pos="0"/>
        <w:tab w:val="center" w:pos="1488"/>
        <w:tab w:val="left" w:pos="2880"/>
      </w:tabs>
      <w:suppressAutoHyphens/>
    </w:pPr>
    <w:rPr>
      <w:snapToGrid w:val="0"/>
      <w:lang w:val="en-US" w:eastAsia="en-US"/>
    </w:rPr>
  </w:style>
  <w:style w:type="paragraph" w:customStyle="1" w:styleId="ASSOZTRKEI">
    <w:name w:val="ASSOZ.TÜRKEI"/>
    <w:pPr>
      <w:widowControl w:val="0"/>
      <w:tabs>
        <w:tab w:val="left" w:pos="-720"/>
        <w:tab w:val="left" w:pos="0"/>
        <w:tab w:val="center" w:pos="1488"/>
        <w:tab w:val="left" w:pos="2880"/>
      </w:tabs>
      <w:suppressAutoHyphens/>
    </w:pPr>
    <w:rPr>
      <w:snapToGrid w:val="0"/>
      <w:lang w:val="en-US" w:eastAsia="en-US"/>
    </w:rPr>
  </w:style>
  <w:style w:type="paragraph" w:customStyle="1" w:styleId="ASSOZZYPERN">
    <w:name w:val="ASSOZ.ZYPERN"/>
    <w:pPr>
      <w:widowControl w:val="0"/>
      <w:tabs>
        <w:tab w:val="left" w:pos="-720"/>
        <w:tab w:val="left" w:pos="0"/>
        <w:tab w:val="center" w:pos="1488"/>
        <w:tab w:val="left" w:pos="2880"/>
      </w:tabs>
      <w:suppressAutoHyphens/>
    </w:pPr>
    <w:rPr>
      <w:snapToGrid w:val="0"/>
      <w:lang w:val="en-US" w:eastAsia="en-US"/>
    </w:rPr>
  </w:style>
  <w:style w:type="paragraph" w:customStyle="1" w:styleId="COST">
    <w:name w:val="COST"/>
    <w:pPr>
      <w:widowControl w:val="0"/>
      <w:tabs>
        <w:tab w:val="left" w:pos="-720"/>
        <w:tab w:val="left" w:pos="0"/>
        <w:tab w:val="center" w:pos="2208"/>
        <w:tab w:val="left" w:pos="2880"/>
      </w:tabs>
      <w:suppressAutoHyphens/>
    </w:pPr>
    <w:rPr>
      <w:snapToGrid w:val="0"/>
      <w:lang w:val="en-US" w:eastAsia="en-US"/>
    </w:rPr>
  </w:style>
  <w:style w:type="paragraph" w:customStyle="1" w:styleId="KONFPrsid">
    <w:name w:val="KONF Präsid."/>
    <w:pPr>
      <w:widowControl w:val="0"/>
      <w:tabs>
        <w:tab w:val="left" w:pos="-720"/>
        <w:tab w:val="left" w:pos="0"/>
        <w:tab w:val="center" w:pos="1632"/>
        <w:tab w:val="left" w:pos="2880"/>
      </w:tabs>
      <w:suppressAutoHyphens/>
    </w:pPr>
    <w:rPr>
      <w:snapToGrid w:val="0"/>
      <w:lang w:val="en-US" w:eastAsia="en-US"/>
    </w:rPr>
  </w:style>
  <w:style w:type="paragraph" w:customStyle="1" w:styleId="KONFREGMG">
    <w:name w:val="KONF.REG.MG"/>
    <w:pPr>
      <w:widowControl w:val="0"/>
      <w:tabs>
        <w:tab w:val="left" w:pos="-720"/>
        <w:tab w:val="left" w:pos="0"/>
        <w:tab w:val="center" w:pos="1632"/>
        <w:tab w:val="left" w:pos="2880"/>
      </w:tabs>
      <w:suppressAutoHyphens/>
    </w:pPr>
    <w:rPr>
      <w:snapToGrid w:val="0"/>
      <w:lang w:val="en-US" w:eastAsia="en-US"/>
    </w:rPr>
  </w:style>
  <w:style w:type="paragraph" w:customStyle="1" w:styleId="KOOPALGERIE">
    <w:name w:val="KOOP.ALGERIE"/>
    <w:pPr>
      <w:widowControl w:val="0"/>
      <w:tabs>
        <w:tab w:val="left" w:pos="-720"/>
        <w:tab w:val="left" w:pos="0"/>
        <w:tab w:val="center" w:pos="1632"/>
        <w:tab w:val="left" w:pos="2880"/>
      </w:tabs>
      <w:suppressAutoHyphens/>
    </w:pPr>
    <w:rPr>
      <w:snapToGrid w:val="0"/>
      <w:lang w:val="en-US" w:eastAsia="en-US"/>
    </w:rPr>
  </w:style>
  <w:style w:type="paragraph" w:customStyle="1" w:styleId="KOOPISRAEL">
    <w:name w:val="KOOP.ISRAEL"/>
    <w:pPr>
      <w:widowControl w:val="0"/>
      <w:tabs>
        <w:tab w:val="left" w:pos="-720"/>
        <w:tab w:val="left" w:pos="0"/>
        <w:tab w:val="center" w:pos="1632"/>
        <w:tab w:val="left" w:pos="2880"/>
      </w:tabs>
      <w:suppressAutoHyphens/>
    </w:pPr>
    <w:rPr>
      <w:snapToGrid w:val="0"/>
      <w:lang w:val="en-US" w:eastAsia="en-US"/>
    </w:rPr>
  </w:style>
  <w:style w:type="paragraph" w:customStyle="1" w:styleId="KOOPJORDANI">
    <w:name w:val="KOOP.JORDANI"/>
    <w:pPr>
      <w:widowControl w:val="0"/>
      <w:tabs>
        <w:tab w:val="left" w:pos="-720"/>
        <w:tab w:val="left" w:pos="0"/>
        <w:tab w:val="center" w:pos="1632"/>
        <w:tab w:val="left" w:pos="2880"/>
      </w:tabs>
      <w:suppressAutoHyphens/>
    </w:pPr>
    <w:rPr>
      <w:snapToGrid w:val="0"/>
      <w:lang w:val="en-US" w:eastAsia="en-US"/>
    </w:rPr>
  </w:style>
  <w:style w:type="paragraph" w:customStyle="1" w:styleId="KOOPJUGOSLA">
    <w:name w:val="KOOP.JUGOSLA"/>
    <w:pPr>
      <w:widowControl w:val="0"/>
      <w:tabs>
        <w:tab w:val="left" w:pos="-720"/>
        <w:tab w:val="left" w:pos="0"/>
        <w:tab w:val="center" w:pos="2208"/>
        <w:tab w:val="left" w:pos="2880"/>
      </w:tabs>
      <w:suppressAutoHyphens/>
    </w:pPr>
    <w:rPr>
      <w:snapToGrid w:val="0"/>
      <w:lang w:val="en-US" w:eastAsia="en-US"/>
    </w:rPr>
  </w:style>
  <w:style w:type="paragraph" w:customStyle="1" w:styleId="KOOPLIBANON">
    <w:name w:val="KOOP.LIBANON"/>
    <w:pPr>
      <w:widowControl w:val="0"/>
      <w:tabs>
        <w:tab w:val="left" w:pos="-720"/>
        <w:tab w:val="left" w:pos="0"/>
        <w:tab w:val="center" w:pos="1632"/>
        <w:tab w:val="left" w:pos="2880"/>
      </w:tabs>
      <w:suppressAutoHyphens/>
    </w:pPr>
    <w:rPr>
      <w:snapToGrid w:val="0"/>
      <w:lang w:val="en-US" w:eastAsia="en-US"/>
    </w:rPr>
  </w:style>
  <w:style w:type="paragraph" w:customStyle="1" w:styleId="KOOPMAROKKO">
    <w:name w:val="KOOP.MAROKKO"/>
    <w:pPr>
      <w:widowControl w:val="0"/>
      <w:tabs>
        <w:tab w:val="left" w:pos="-720"/>
        <w:tab w:val="left" w:pos="0"/>
        <w:tab w:val="center" w:pos="1632"/>
        <w:tab w:val="left" w:pos="2880"/>
      </w:tabs>
      <w:suppressAutoHyphens/>
    </w:pPr>
    <w:rPr>
      <w:snapToGrid w:val="0"/>
      <w:lang w:val="en-US" w:eastAsia="en-US"/>
    </w:rPr>
  </w:style>
  <w:style w:type="paragraph" w:customStyle="1" w:styleId="KOOPSYRIEN">
    <w:name w:val="KOOP.SYRIEN"/>
    <w:pPr>
      <w:widowControl w:val="0"/>
      <w:tabs>
        <w:tab w:val="left" w:pos="-720"/>
        <w:tab w:val="left" w:pos="0"/>
        <w:tab w:val="center" w:pos="1632"/>
        <w:tab w:val="left" w:pos="2880"/>
      </w:tabs>
      <w:suppressAutoHyphens/>
    </w:pPr>
    <w:rPr>
      <w:snapToGrid w:val="0"/>
      <w:lang w:val="en-US" w:eastAsia="en-US"/>
    </w:rPr>
  </w:style>
  <w:style w:type="paragraph" w:customStyle="1" w:styleId="KOOPTUNESIE">
    <w:name w:val="KOOP.TUNESIE"/>
    <w:pPr>
      <w:widowControl w:val="0"/>
      <w:tabs>
        <w:tab w:val="left" w:pos="-720"/>
        <w:tab w:val="left" w:pos="0"/>
        <w:tab w:val="center" w:pos="1632"/>
        <w:tab w:val="left" w:pos="2880"/>
      </w:tabs>
      <w:suppressAutoHyphens/>
    </w:pPr>
    <w:rPr>
      <w:snapToGrid w:val="0"/>
      <w:lang w:val="en-US" w:eastAsia="en-US"/>
    </w:rPr>
  </w:style>
  <w:style w:type="paragraph" w:customStyle="1" w:styleId="RATEGJUR">
    <w:name w:val="RAT EG JUR"/>
    <w:pPr>
      <w:widowControl w:val="0"/>
      <w:tabs>
        <w:tab w:val="left" w:pos="-720"/>
        <w:tab w:val="left" w:pos="0"/>
        <w:tab w:val="center" w:pos="1488"/>
        <w:tab w:val="left" w:pos="2880"/>
      </w:tabs>
      <w:suppressAutoHyphens/>
    </w:pPr>
    <w:rPr>
      <w:snapToGrid w:val="0"/>
      <w:sz w:val="24"/>
      <w:lang w:val="en-US" w:eastAsia="en-US"/>
    </w:rPr>
  </w:style>
  <w:style w:type="paragraph" w:customStyle="1" w:styleId="RATEGPrsi">
    <w:name w:val="RAT EG Präsi"/>
    <w:pPr>
      <w:widowControl w:val="0"/>
      <w:tabs>
        <w:tab w:val="left" w:pos="-720"/>
        <w:tab w:val="left" w:pos="0"/>
        <w:tab w:val="center" w:pos="1488"/>
        <w:tab w:val="left" w:pos="2880"/>
      </w:tabs>
      <w:suppressAutoHyphens/>
    </w:pPr>
    <w:rPr>
      <w:snapToGrid w:val="0"/>
      <w:sz w:val="24"/>
      <w:lang w:val="en-US" w:eastAsia="en-US"/>
    </w:rPr>
  </w:style>
  <w:style w:type="paragraph" w:customStyle="1" w:styleId="Sekretariat">
    <w:name w:val="Sekretariat"/>
    <w:pPr>
      <w:widowControl w:val="0"/>
      <w:tabs>
        <w:tab w:val="left" w:pos="-720"/>
        <w:tab w:val="left" w:pos="0"/>
        <w:tab w:val="center" w:pos="1488"/>
        <w:tab w:val="left" w:pos="2880"/>
      </w:tabs>
      <w:suppressAutoHyphens/>
    </w:pPr>
    <w:rPr>
      <w:snapToGrid w:val="0"/>
      <w:sz w:val="24"/>
      <w:lang w:val="en-US" w:eastAsia="en-US"/>
    </w:rPr>
  </w:style>
  <w:style w:type="paragraph" w:customStyle="1" w:styleId="Sekretr">
    <w:name w:val="Sekretär"/>
    <w:pPr>
      <w:widowControl w:val="0"/>
      <w:tabs>
        <w:tab w:val="left" w:pos="-720"/>
        <w:tab w:val="left" w:pos="0"/>
        <w:tab w:val="center" w:pos="1488"/>
        <w:tab w:val="left" w:pos="2880"/>
      </w:tabs>
      <w:suppressAutoHyphens/>
    </w:pPr>
    <w:rPr>
      <w:snapToGrid w:val="0"/>
      <w:sz w:val="24"/>
      <w:lang w:val="en-US" w:eastAsia="en-US"/>
    </w:rPr>
  </w:style>
  <w:style w:type="paragraph" w:customStyle="1" w:styleId="SN">
    <w:name w:val="SN"/>
    <w:pPr>
      <w:widowControl w:val="0"/>
      <w:tabs>
        <w:tab w:val="left" w:pos="-720"/>
        <w:tab w:val="center" w:pos="1152"/>
      </w:tabs>
      <w:suppressAutoHyphens/>
    </w:pPr>
    <w:rPr>
      <w:b/>
      <w:snapToGrid w:val="0"/>
      <w:lang w:val="en-US" w:eastAsia="en-US"/>
    </w:rPr>
  </w:style>
  <w:style w:type="character" w:customStyle="1" w:styleId="Initial">
    <w:name w:val="Initial"/>
    <w:rPr>
      <w:rFonts w:ascii="Times New Roman" w:hAnsi="Times New Roman"/>
      <w:noProof w:val="0"/>
      <w:sz w:val="23"/>
      <w:lang w:val="en-US"/>
    </w:rPr>
  </w:style>
  <w:style w:type="paragraph" w:customStyle="1" w:styleId="ChapterTitle">
    <w:name w:val="ChapterTitle"/>
    <w:pPr>
      <w:keepNext/>
      <w:keepLines/>
      <w:widowControl w:val="0"/>
      <w:tabs>
        <w:tab w:val="left" w:pos="-720"/>
      </w:tabs>
      <w:suppressAutoHyphens/>
    </w:pPr>
    <w:rPr>
      <w:snapToGrid w:val="0"/>
      <w:sz w:val="23"/>
      <w:lang w:val="en-US" w:eastAsia="en-US"/>
    </w:rPr>
  </w:style>
  <w:style w:type="paragraph" w:customStyle="1" w:styleId="SectionTitle">
    <w:name w:val="SectionTitle"/>
    <w:pPr>
      <w:keepNext/>
      <w:keepLines/>
      <w:widowControl w:val="0"/>
      <w:tabs>
        <w:tab w:val="left" w:pos="-720"/>
      </w:tabs>
      <w:suppressAutoHyphens/>
    </w:pPr>
    <w:rPr>
      <w:snapToGrid w:val="0"/>
      <w:sz w:val="23"/>
      <w:lang w:val="en-US" w:eastAsia="en-US"/>
    </w:rPr>
  </w:style>
  <w:style w:type="paragraph" w:customStyle="1" w:styleId="PartTitle">
    <w:name w:val="PartTitle"/>
    <w:pPr>
      <w:widowControl w:val="0"/>
      <w:tabs>
        <w:tab w:val="left" w:pos="-720"/>
      </w:tabs>
      <w:suppressAutoHyphens/>
      <w:jc w:val="center"/>
    </w:pPr>
    <w:rPr>
      <w:b/>
      <w:snapToGrid w:val="0"/>
      <w:sz w:val="36"/>
      <w:lang w:val="en-US" w:eastAsia="en-US"/>
    </w:rPr>
  </w:style>
  <w:style w:type="character" w:customStyle="1" w:styleId="AddressTR">
    <w:name w:val="AddressTR"/>
    <w:rPr>
      <w:rFonts w:ascii="Times New Roman" w:hAnsi="Times New Roman"/>
      <w:noProof w:val="0"/>
      <w:sz w:val="23"/>
      <w:lang w:val="en-US"/>
    </w:rPr>
  </w:style>
  <w:style w:type="paragraph" w:styleId="List">
    <w:name w:val="List"/>
    <w:basedOn w:val="Normal"/>
    <w:pPr>
      <w:ind w:left="283" w:hanging="283"/>
    </w:pPr>
  </w:style>
  <w:style w:type="paragraph" w:styleId="Title">
    <w:name w:val="Title"/>
    <w:basedOn w:val="Normal"/>
    <w:qFormat/>
    <w:pPr>
      <w:tabs>
        <w:tab w:val="left" w:pos="-720"/>
      </w:tabs>
      <w:suppressAutoHyphens/>
      <w:jc w:val="center"/>
    </w:pPr>
    <w:rPr>
      <w:b/>
      <w:sz w:val="48"/>
    </w:rPr>
  </w:style>
  <w:style w:type="paragraph" w:customStyle="1" w:styleId="SubTitle1">
    <w:name w:val="SubTitle 1"/>
    <w:pPr>
      <w:widowControl w:val="0"/>
      <w:tabs>
        <w:tab w:val="left" w:pos="-720"/>
      </w:tabs>
      <w:suppressAutoHyphens/>
      <w:jc w:val="center"/>
    </w:pPr>
    <w:rPr>
      <w:b/>
      <w:snapToGrid w:val="0"/>
      <w:sz w:val="40"/>
      <w:lang w:val="en-US" w:eastAsia="en-US"/>
    </w:rPr>
  </w:style>
  <w:style w:type="paragraph" w:customStyle="1" w:styleId="SubTitle2">
    <w:name w:val="SubTitle 2"/>
    <w:pPr>
      <w:widowControl w:val="0"/>
      <w:tabs>
        <w:tab w:val="left" w:pos="-720"/>
      </w:tabs>
      <w:suppressAutoHyphens/>
      <w:jc w:val="center"/>
    </w:pPr>
    <w:rPr>
      <w:b/>
      <w:snapToGrid w:val="0"/>
      <w:sz w:val="32"/>
      <w:lang w:val="en-US" w:eastAsia="en-US"/>
    </w:rPr>
  </w:style>
  <w:style w:type="character" w:customStyle="1" w:styleId="TableOfContents">
    <w:name w:val="TableOfContents"/>
    <w:basedOn w:val="DefaultParagraphFont"/>
  </w:style>
  <w:style w:type="character" w:customStyle="1" w:styleId="Footnote">
    <w:name w:val="Footnote"/>
    <w:basedOn w:val="DefaultParagraphFont"/>
  </w:style>
  <w:style w:type="character" w:customStyle="1" w:styleId="MixedIndent1">
    <w:name w:val="Mixed Indent 1"/>
    <w:basedOn w:val="DefaultParagraphFont"/>
  </w:style>
  <w:style w:type="character" w:customStyle="1" w:styleId="MixedIndent2">
    <w:name w:val="Mixed Indent 2"/>
    <w:basedOn w:val="DefaultParagraphFont"/>
  </w:style>
  <w:style w:type="character" w:customStyle="1" w:styleId="MixedIndent3">
    <w:name w:val="Mixed Indent 3"/>
    <w:basedOn w:val="DefaultParagraphFont"/>
  </w:style>
  <w:style w:type="character" w:customStyle="1" w:styleId="MixedIndent4">
    <w:name w:val="Mixed Indent 4"/>
    <w:basedOn w:val="DefaultParagraphFont"/>
  </w:style>
  <w:style w:type="character" w:customStyle="1" w:styleId="MixedIndent5">
    <w:name w:val="Mixed Indent 5"/>
    <w:basedOn w:val="DefaultParagraphFont"/>
  </w:style>
  <w:style w:type="character" w:customStyle="1" w:styleId="MixedIndent6">
    <w:name w:val="Mixed Indent 6"/>
    <w:basedOn w:val="DefaultParagraphFont"/>
  </w:style>
  <w:style w:type="character" w:customStyle="1" w:styleId="MixedIndent7">
    <w:name w:val="Mixed Indent 7"/>
    <w:basedOn w:val="DefaultParagraphFont"/>
  </w:style>
  <w:style w:type="character" w:customStyle="1" w:styleId="MixedIndent8">
    <w:name w:val="Mixed Indent 8"/>
    <w:basedOn w:val="DefaultParagraphFont"/>
  </w:style>
  <w:style w:type="character" w:customStyle="1" w:styleId="ListNumber1">
    <w:name w:val="ListNumber 1"/>
    <w:basedOn w:val="DefaultParagraphFont"/>
  </w:style>
  <w:style w:type="character" w:customStyle="1" w:styleId="ListNumber2">
    <w:name w:val="ListNumber 2"/>
    <w:basedOn w:val="DefaultParagraphFont"/>
  </w:style>
  <w:style w:type="character" w:customStyle="1" w:styleId="ListNumber30">
    <w:name w:val="ListNumber 3"/>
    <w:basedOn w:val="DefaultParagraphFont"/>
  </w:style>
  <w:style w:type="character" w:customStyle="1" w:styleId="ListNumber40">
    <w:name w:val="ListNumber 4"/>
    <w:basedOn w:val="DefaultParagraphFont"/>
  </w:style>
  <w:style w:type="character" w:customStyle="1" w:styleId="ListNumber5">
    <w:name w:val="ListNumber 5"/>
    <w:rPr>
      <w:rFonts w:ascii="Times New Roman" w:hAnsi="Times New Roman"/>
      <w:noProof w:val="0"/>
      <w:sz w:val="23"/>
      <w:lang w:val="en-US"/>
    </w:rPr>
  </w:style>
  <w:style w:type="character" w:customStyle="1" w:styleId="ListNumber6">
    <w:name w:val="ListNumber 6"/>
    <w:rPr>
      <w:rFonts w:ascii="Times New Roman" w:hAnsi="Times New Roman"/>
      <w:noProof w:val="0"/>
      <w:sz w:val="23"/>
      <w:lang w:val="en-US"/>
    </w:rPr>
  </w:style>
  <w:style w:type="character" w:customStyle="1" w:styleId="ListNumber7">
    <w:name w:val="ListNumber 7"/>
    <w:rPr>
      <w:rFonts w:ascii="Times New Roman" w:hAnsi="Times New Roman"/>
      <w:noProof w:val="0"/>
      <w:sz w:val="23"/>
      <w:lang w:val="en-US"/>
    </w:rPr>
  </w:style>
  <w:style w:type="character" w:customStyle="1" w:styleId="ZCom">
    <w:name w:val="Z_Com"/>
    <w:rPr>
      <w:rFonts w:ascii="Times New Roman" w:hAnsi="Times New Roman"/>
      <w:noProof w:val="0"/>
      <w:sz w:val="24"/>
      <w:lang w:val="en-US"/>
    </w:rPr>
  </w:style>
  <w:style w:type="character" w:customStyle="1" w:styleId="ZDGName">
    <w:name w:val="Z_DGName"/>
    <w:rPr>
      <w:rFonts w:ascii="Times New Roman" w:hAnsi="Times New Roman"/>
      <w:noProof w:val="0"/>
      <w:sz w:val="16"/>
      <w:lang w:val="en-US"/>
    </w:rPr>
  </w:style>
  <w:style w:type="character" w:customStyle="1" w:styleId="References">
    <w:name w:val="References"/>
    <w:rPr>
      <w:rFonts w:ascii="Times New Roman" w:hAnsi="Times New Roman"/>
      <w:noProof w:val="0"/>
      <w:sz w:val="20"/>
      <w:lang w:val="en-US"/>
    </w:rPr>
  </w:style>
  <w:style w:type="character" w:customStyle="1" w:styleId="DefaultMargins">
    <w:name w:val="DefaultMargins"/>
    <w:rPr>
      <w:rFonts w:ascii="Times New Roman" w:hAnsi="Times New Roman"/>
      <w:noProof w:val="0"/>
      <w:sz w:val="23"/>
      <w:lang w:val="en-US"/>
    </w:rPr>
  </w:style>
  <w:style w:type="paragraph" w:styleId="Closing">
    <w:name w:val="Closing"/>
    <w:basedOn w:val="Normal"/>
    <w:pPr>
      <w:ind w:left="4252"/>
    </w:pPr>
  </w:style>
  <w:style w:type="paragraph" w:customStyle="1" w:styleId="DefaultTabs">
    <w:name w:val="DefaultTabs"/>
    <w:pPr>
      <w:widowControl w:val="0"/>
      <w:tabs>
        <w:tab w:val="left" w:pos="-1440"/>
        <w:tab w:val="left" w:pos="-720"/>
      </w:tabs>
      <w:suppressAutoHyphens/>
    </w:pPr>
    <w:rPr>
      <w:snapToGrid w:val="0"/>
      <w:sz w:val="23"/>
      <w:lang w:val="en-US" w:eastAsia="en-US"/>
    </w:rPr>
  </w:style>
  <w:style w:type="character" w:customStyle="1" w:styleId="NoteList">
    <w:name w:val="NoteList"/>
    <w:rPr>
      <w:rFonts w:ascii="Times New Roman" w:hAnsi="Times New Roman"/>
      <w:noProof w:val="0"/>
      <w:sz w:val="23"/>
      <w:lang w:val="en-US"/>
    </w:rPr>
  </w:style>
  <w:style w:type="paragraph" w:customStyle="1" w:styleId="Note">
    <w:name w:val="Note"/>
    <w:pPr>
      <w:widowControl w:val="0"/>
      <w:tabs>
        <w:tab w:val="left" w:pos="1200"/>
        <w:tab w:val="left" w:pos="1824"/>
        <w:tab w:val="left" w:pos="2544"/>
        <w:tab w:val="left" w:pos="5088"/>
        <w:tab w:val="left" w:pos="6768"/>
      </w:tabs>
      <w:suppressAutoHyphens/>
    </w:pPr>
    <w:rPr>
      <w:snapToGrid w:val="0"/>
      <w:sz w:val="23"/>
      <w:lang w:val="en-US" w:eastAsia="en-US"/>
    </w:rPr>
  </w:style>
  <w:style w:type="paragraph" w:customStyle="1" w:styleId="Subject">
    <w:name w:val="Subject"/>
    <w:pPr>
      <w:widowControl w:val="0"/>
      <w:tabs>
        <w:tab w:val="left" w:pos="1200"/>
        <w:tab w:val="left" w:pos="1824"/>
        <w:tab w:val="left" w:pos="2544"/>
        <w:tab w:val="left" w:pos="5088"/>
        <w:tab w:val="left" w:pos="6768"/>
      </w:tabs>
      <w:suppressAutoHyphens/>
    </w:pPr>
    <w:rPr>
      <w:b/>
      <w:snapToGrid w:val="0"/>
      <w:sz w:val="23"/>
      <w:lang w:val="en-US" w:eastAsia="en-US"/>
    </w:rPr>
  </w:style>
  <w:style w:type="character" w:customStyle="1" w:styleId="NoteHead">
    <w:name w:val="NoteHead"/>
    <w:rPr>
      <w:rFonts w:ascii="Times New Roman" w:hAnsi="Times New Roman"/>
      <w:noProof w:val="0"/>
      <w:sz w:val="23"/>
      <w:lang w:val="en-US"/>
    </w:rPr>
  </w:style>
  <w:style w:type="paragraph" w:customStyle="1" w:styleId="Participants">
    <w:name w:val="Participants"/>
    <w:pPr>
      <w:widowControl w:val="0"/>
      <w:tabs>
        <w:tab w:val="left" w:pos="1776"/>
        <w:tab w:val="left" w:pos="2448"/>
        <w:tab w:val="left" w:pos="5088"/>
        <w:tab w:val="left" w:pos="6720"/>
      </w:tabs>
      <w:suppressAutoHyphens/>
    </w:pPr>
    <w:rPr>
      <w:snapToGrid w:val="0"/>
      <w:sz w:val="23"/>
      <w:lang w:val="en-US" w:eastAsia="en-US"/>
    </w:rPr>
  </w:style>
  <w:style w:type="character" w:customStyle="1" w:styleId="NumberReport">
    <w:name w:val="NumberReport"/>
    <w:rPr>
      <w:rFonts w:ascii="Times New Roman" w:hAnsi="Times New Roman"/>
      <w:noProof w:val="0"/>
      <w:sz w:val="23"/>
      <w:lang w:val="en-US"/>
    </w:rPr>
  </w:style>
  <w:style w:type="paragraph" w:customStyle="1" w:styleId="UE">
    <w:name w:val="UE"/>
    <w:pPr>
      <w:widowControl w:val="0"/>
      <w:tabs>
        <w:tab w:val="center" w:pos="960"/>
      </w:tabs>
      <w:suppressAutoHyphens/>
    </w:pPr>
    <w:rPr>
      <w:b/>
      <w:snapToGrid w:val="0"/>
      <w:sz w:val="23"/>
      <w:lang w:val="en-US" w:eastAsia="en-US"/>
    </w:rPr>
  </w:style>
  <w:style w:type="paragraph" w:customStyle="1" w:styleId="firma">
    <w:name w:val="firma"/>
    <w:pPr>
      <w:widowControl w:val="0"/>
      <w:tabs>
        <w:tab w:val="center" w:pos="7920"/>
      </w:tabs>
      <w:suppressAutoHyphens/>
    </w:pPr>
    <w:rPr>
      <w:snapToGrid w:val="0"/>
      <w:sz w:val="23"/>
      <w:lang w:val="en-US" w:eastAsia="en-US"/>
    </w:rPr>
  </w:style>
  <w:style w:type="paragraph" w:customStyle="1" w:styleId="ST">
    <w:name w:val="ST"/>
    <w:pPr>
      <w:widowControl w:val="0"/>
      <w:tabs>
        <w:tab w:val="center" w:pos="960"/>
      </w:tabs>
      <w:suppressAutoHyphens/>
    </w:pPr>
    <w:rPr>
      <w:b/>
      <w:snapToGrid w:val="0"/>
      <w:sz w:val="23"/>
      <w:lang w:val="en-US" w:eastAsia="en-US"/>
    </w:rPr>
  </w:style>
  <w:style w:type="character" w:customStyle="1" w:styleId="l23">
    <w:name w:val="l2 3"/>
    <w:rPr>
      <w:rFonts w:ascii="Times New Roman" w:hAnsi="Times New Roman"/>
      <w:noProof w:val="0"/>
      <w:sz w:val="23"/>
      <w:lang w:val="en-US"/>
    </w:rPr>
  </w:style>
  <w:style w:type="character" w:customStyle="1" w:styleId="l21">
    <w:name w:val="l2 1"/>
    <w:rPr>
      <w:rFonts w:ascii="Times New Roman" w:hAnsi="Times New Roman"/>
      <w:noProof w:val="0"/>
      <w:sz w:val="23"/>
      <w:lang w:val="en-US"/>
    </w:rPr>
  </w:style>
  <w:style w:type="character" w:customStyle="1" w:styleId="l22">
    <w:name w:val="l2 2"/>
    <w:rPr>
      <w:rFonts w:ascii="Times New Roman" w:hAnsi="Times New Roman"/>
      <w:noProof w:val="0"/>
      <w:sz w:val="23"/>
      <w:lang w:val="en-US"/>
    </w:rPr>
  </w:style>
  <w:style w:type="paragraph" w:customStyle="1" w:styleId="Indent4">
    <w:name w:val="Indent 4"/>
    <w:pPr>
      <w:widowControl w:val="0"/>
      <w:tabs>
        <w:tab w:val="left" w:pos="-1440"/>
        <w:tab w:val="left" w:pos="0"/>
      </w:tabs>
      <w:suppressAutoHyphens/>
      <w:ind w:hanging="1440"/>
    </w:pPr>
    <w:rPr>
      <w:snapToGrid w:val="0"/>
      <w:sz w:val="23"/>
      <w:lang w:val="en-US" w:eastAsia="en-US"/>
    </w:rPr>
  </w:style>
  <w:style w:type="paragraph" w:customStyle="1" w:styleId="Indent2">
    <w:name w:val="Indent 2"/>
    <w:pPr>
      <w:widowControl w:val="0"/>
      <w:tabs>
        <w:tab w:val="left" w:pos="-1440"/>
        <w:tab w:val="left" w:pos="-720"/>
      </w:tabs>
      <w:suppressAutoHyphens/>
      <w:ind w:hanging="720"/>
    </w:pPr>
    <w:rPr>
      <w:snapToGrid w:val="0"/>
      <w:sz w:val="23"/>
      <w:lang w:val="en-US" w:eastAsia="en-US"/>
    </w:rPr>
  </w:style>
  <w:style w:type="paragraph" w:customStyle="1" w:styleId="Indent1">
    <w:name w:val="Indent 1"/>
    <w:pPr>
      <w:widowControl w:val="0"/>
      <w:tabs>
        <w:tab w:val="left" w:pos="-1440"/>
        <w:tab w:val="left" w:pos="-528"/>
        <w:tab w:val="left" w:pos="0"/>
      </w:tabs>
      <w:suppressAutoHyphens/>
      <w:ind w:hanging="528"/>
    </w:pPr>
    <w:rPr>
      <w:snapToGrid w:val="0"/>
      <w:sz w:val="23"/>
      <w:lang w:val="en-US" w:eastAsia="en-US"/>
    </w:rPr>
  </w:style>
  <w:style w:type="paragraph" w:customStyle="1" w:styleId="Indent3">
    <w:name w:val="Indent 3"/>
    <w:pPr>
      <w:widowControl w:val="0"/>
      <w:tabs>
        <w:tab w:val="left" w:pos="-1440"/>
        <w:tab w:val="left" w:pos="-1056"/>
        <w:tab w:val="left" w:pos="0"/>
      </w:tabs>
      <w:suppressAutoHyphens/>
      <w:ind w:hanging="1056"/>
    </w:pPr>
    <w:rPr>
      <w:snapToGrid w:val="0"/>
      <w:sz w:val="23"/>
      <w:lang w:val="en-US" w:eastAsia="en-US"/>
    </w:rPr>
  </w:style>
  <w:style w:type="paragraph" w:customStyle="1" w:styleId="DO">
    <w:name w:val="DO"/>
    <w:pPr>
      <w:widowControl w:val="0"/>
      <w:tabs>
        <w:tab w:val="center" w:pos="816"/>
      </w:tabs>
      <w:suppressAutoHyphens/>
    </w:pPr>
    <w:rPr>
      <w:b/>
      <w:snapToGrid w:val="0"/>
      <w:sz w:val="23"/>
      <w:lang w:val="en-US" w:eastAsia="en-US"/>
    </w:rPr>
  </w:style>
  <w:style w:type="character" w:customStyle="1" w:styleId="DefaultParagraphFo">
    <w:name w:val="Default Paragraph Fo"/>
    <w:basedOn w:val="DefaultParagraphFont"/>
  </w:style>
  <w:style w:type="paragraph" w:customStyle="1" w:styleId="toa">
    <w:name w:val="toa"/>
    <w:pPr>
      <w:widowControl w:val="0"/>
      <w:tabs>
        <w:tab w:val="left" w:pos="0"/>
      </w:tabs>
      <w:suppressAutoHyphens/>
    </w:pPr>
    <w:rPr>
      <w:snapToGrid w:val="0"/>
      <w:sz w:val="23"/>
      <w:lang w:val="en-US" w:eastAsia="en-US"/>
    </w:rPr>
  </w:style>
  <w:style w:type="character" w:customStyle="1" w:styleId="EquationCaption">
    <w:name w:val="_Equation Caption"/>
    <w:basedOn w:val="DefaultParagraphFont"/>
  </w:style>
  <w:style w:type="paragraph" w:customStyle="1" w:styleId="Heading1Otsikko1">
    <w:name w:val="Heading 1.Otsikko1"/>
    <w:pPr>
      <w:keepNext/>
      <w:keepLines/>
      <w:widowControl w:val="0"/>
      <w:tabs>
        <w:tab w:val="left" w:pos="-720"/>
      </w:tabs>
      <w:suppressAutoHyphens/>
    </w:pPr>
    <w:rPr>
      <w:b/>
      <w:smallCaps/>
      <w:snapToGrid w:val="0"/>
      <w:sz w:val="28"/>
      <w:lang w:eastAsia="en-US"/>
    </w:rPr>
  </w:style>
  <w:style w:type="paragraph" w:customStyle="1" w:styleId="Heading2Otsikko2">
    <w:name w:val="Heading 2.Otsikko2"/>
    <w:pPr>
      <w:keepNext/>
      <w:keepLines/>
      <w:widowControl w:val="0"/>
      <w:tabs>
        <w:tab w:val="left" w:pos="-720"/>
      </w:tabs>
      <w:suppressAutoHyphens/>
    </w:pPr>
    <w:rPr>
      <w:b/>
      <w:snapToGrid w:val="0"/>
      <w:sz w:val="28"/>
      <w:lang w:eastAsia="en-US"/>
    </w:rPr>
  </w:style>
  <w:style w:type="paragraph" w:customStyle="1" w:styleId="Heading3Otsikko3">
    <w:name w:val="Heading 3.Otsikko3"/>
    <w:pPr>
      <w:keepNext/>
      <w:keepLines/>
      <w:widowControl w:val="0"/>
      <w:tabs>
        <w:tab w:val="left" w:pos="-720"/>
      </w:tabs>
      <w:suppressAutoHyphens/>
    </w:pPr>
    <w:rPr>
      <w:b/>
      <w:snapToGrid w:val="0"/>
      <w:sz w:val="24"/>
      <w:lang w:eastAsia="en-US"/>
    </w:rPr>
  </w:style>
  <w:style w:type="paragraph" w:customStyle="1" w:styleId="Achtung">
    <w:name w:val="Achtung"/>
    <w:pPr>
      <w:widowControl w:val="0"/>
      <w:tabs>
        <w:tab w:val="left" w:pos="-720"/>
      </w:tabs>
      <w:suppressAutoHyphens/>
    </w:pPr>
    <w:rPr>
      <w:snapToGrid w:val="0"/>
      <w:sz w:val="24"/>
      <w:lang w:eastAsia="en-US"/>
    </w:rPr>
  </w:style>
  <w:style w:type="paragraph" w:customStyle="1" w:styleId="AchtungOts">
    <w:name w:val="AchtungOts"/>
    <w:pPr>
      <w:widowControl w:val="0"/>
      <w:tabs>
        <w:tab w:val="left" w:pos="-720"/>
      </w:tabs>
      <w:suppressAutoHyphens/>
    </w:pPr>
    <w:rPr>
      <w:b/>
      <w:snapToGrid w:val="0"/>
      <w:sz w:val="24"/>
      <w:lang w:eastAsia="en-US"/>
    </w:rPr>
  </w:style>
  <w:style w:type="paragraph" w:customStyle="1" w:styleId="Kuvateks1">
    <w:name w:val="Kuvateks1"/>
    <w:pPr>
      <w:widowControl w:val="0"/>
      <w:tabs>
        <w:tab w:val="left" w:pos="-720"/>
      </w:tabs>
      <w:suppressAutoHyphens/>
    </w:pPr>
    <w:rPr>
      <w:b/>
      <w:snapToGrid w:val="0"/>
      <w:lang w:eastAsia="en-US"/>
    </w:rPr>
  </w:style>
  <w:style w:type="paragraph" w:customStyle="1" w:styleId="Kuvateks2">
    <w:name w:val="Kuvateks2"/>
    <w:pPr>
      <w:widowControl w:val="0"/>
      <w:tabs>
        <w:tab w:val="left" w:pos="-720"/>
      </w:tabs>
      <w:suppressAutoHyphens/>
    </w:pPr>
    <w:rPr>
      <w:i/>
      <w:snapToGrid w:val="0"/>
      <w:lang w:eastAsia="en-US"/>
    </w:rPr>
  </w:style>
  <w:style w:type="character" w:customStyle="1" w:styleId="It">
    <w:name w:val="It"/>
    <w:rPr>
      <w:rFonts w:ascii="Times New Roman" w:hAnsi="Times New Roman"/>
      <w:i/>
      <w:noProof w:val="0"/>
      <w:sz w:val="23"/>
      <w:lang w:val="en-US"/>
    </w:rPr>
  </w:style>
  <w:style w:type="character" w:customStyle="1" w:styleId="Leipis-alkut">
    <w:name w:val="Leipis-alkut"/>
    <w:rPr>
      <w:rFonts w:ascii="Times New Roman" w:hAnsi="Times New Roman"/>
      <w:noProof w:val="0"/>
      <w:sz w:val="23"/>
      <w:lang w:val="en-US"/>
    </w:rPr>
  </w:style>
  <w:style w:type="paragraph" w:customStyle="1" w:styleId="Otsikko1">
    <w:name w:val="Otsikko1"/>
    <w:pPr>
      <w:widowControl w:val="0"/>
      <w:tabs>
        <w:tab w:val="left" w:pos="-720"/>
      </w:tabs>
      <w:suppressAutoHyphens/>
      <w:spacing w:line="453" w:lineRule="exact"/>
      <w:jc w:val="center"/>
    </w:pPr>
    <w:rPr>
      <w:b/>
      <w:snapToGrid w:val="0"/>
      <w:kern w:val="2"/>
      <w:sz w:val="32"/>
      <w:lang w:val="en-US" w:eastAsia="en-US"/>
    </w:rPr>
  </w:style>
  <w:style w:type="character" w:customStyle="1" w:styleId="Viite-ylO">
    <w:name w:val="Viite-ylä/O"/>
    <w:basedOn w:val="DefaultParagraphFont"/>
  </w:style>
  <w:style w:type="paragraph" w:customStyle="1" w:styleId="Otsikko2">
    <w:name w:val="Otsikko2"/>
    <w:pPr>
      <w:widowControl w:val="0"/>
      <w:tabs>
        <w:tab w:val="left" w:pos="-720"/>
      </w:tabs>
      <w:suppressAutoHyphens/>
      <w:jc w:val="center"/>
    </w:pPr>
    <w:rPr>
      <w:i/>
      <w:snapToGrid w:val="0"/>
      <w:kern w:val="2"/>
      <w:sz w:val="18"/>
      <w:lang w:val="en-US" w:eastAsia="en-US"/>
    </w:rPr>
  </w:style>
  <w:style w:type="character" w:customStyle="1" w:styleId="Viite-ylV">
    <w:name w:val="Viite-ylä/V"/>
    <w:basedOn w:val="DefaultParagraphFont"/>
  </w:style>
  <w:style w:type="paragraph" w:customStyle="1" w:styleId="Tunniste-ala">
    <w:name w:val="Tunniste-ala"/>
    <w:pPr>
      <w:widowControl w:val="0"/>
      <w:tabs>
        <w:tab w:val="left" w:pos="-720"/>
      </w:tabs>
      <w:suppressAutoHyphens/>
    </w:pPr>
    <w:rPr>
      <w:snapToGrid w:val="0"/>
      <w:kern w:val="2"/>
      <w:sz w:val="16"/>
      <w:lang w:val="en-US" w:eastAsia="en-US"/>
    </w:rPr>
  </w:style>
  <w:style w:type="character" w:customStyle="1" w:styleId="Asiakirja8">
    <w:name w:val="Asiakirja 8"/>
    <w:basedOn w:val="DefaultParagraphFont"/>
  </w:style>
  <w:style w:type="character" w:customStyle="1" w:styleId="Asiakirja4">
    <w:name w:val="Asiakirja 4"/>
    <w:rPr>
      <w:b/>
      <w:i/>
      <w:sz w:val="23"/>
    </w:rPr>
  </w:style>
  <w:style w:type="character" w:customStyle="1" w:styleId="Asiakirja6">
    <w:name w:val="Asiakirja 6"/>
    <w:basedOn w:val="DefaultParagraphFont"/>
  </w:style>
  <w:style w:type="character" w:customStyle="1" w:styleId="Asiakirja5">
    <w:name w:val="Asiakirja 5"/>
    <w:basedOn w:val="DefaultParagraphFont"/>
  </w:style>
  <w:style w:type="character" w:customStyle="1" w:styleId="Asiakirja2">
    <w:name w:val="Asiakirja 2"/>
    <w:rPr>
      <w:rFonts w:ascii="Times New Roman" w:hAnsi="Times New Roman"/>
      <w:noProof w:val="0"/>
      <w:sz w:val="23"/>
      <w:lang w:val="en-US"/>
    </w:rPr>
  </w:style>
  <w:style w:type="character" w:customStyle="1" w:styleId="Asiakirja7">
    <w:name w:val="Asiakirja 7"/>
    <w:basedOn w:val="DefaultParagraphFont"/>
  </w:style>
  <w:style w:type="character" w:customStyle="1" w:styleId="Luettelokap">
    <w:name w:val="Luettelokap."/>
    <w:basedOn w:val="DefaultParagraphFont"/>
  </w:style>
  <w:style w:type="character" w:customStyle="1" w:styleId="Oiktaskapp1">
    <w:name w:val="Oik.tas kapp 1"/>
    <w:basedOn w:val="DefaultParagraphFont"/>
  </w:style>
  <w:style w:type="character" w:customStyle="1" w:styleId="Oiktaskapp2">
    <w:name w:val="Oik.tas kapp 2"/>
    <w:basedOn w:val="DefaultParagraphFont"/>
  </w:style>
  <w:style w:type="character" w:customStyle="1" w:styleId="Asiakirja3">
    <w:name w:val="Asiakirja 3"/>
    <w:rPr>
      <w:rFonts w:ascii="Times New Roman" w:hAnsi="Times New Roman"/>
      <w:noProof w:val="0"/>
      <w:sz w:val="23"/>
      <w:lang w:val="en-US"/>
    </w:rPr>
  </w:style>
  <w:style w:type="character" w:customStyle="1" w:styleId="Oiktaskapp3">
    <w:name w:val="Oik.tas kapp 3"/>
    <w:basedOn w:val="DefaultParagraphFont"/>
  </w:style>
  <w:style w:type="character" w:customStyle="1" w:styleId="Oiktaskapp4">
    <w:name w:val="Oik.tas kapp 4"/>
    <w:basedOn w:val="DefaultParagraphFont"/>
  </w:style>
  <w:style w:type="character" w:customStyle="1" w:styleId="Oiktaskapp5">
    <w:name w:val="Oik.tas kapp 5"/>
    <w:basedOn w:val="DefaultParagraphFont"/>
  </w:style>
  <w:style w:type="character" w:customStyle="1" w:styleId="Oiktaskapp6">
    <w:name w:val="Oik.tas kapp 6"/>
    <w:basedOn w:val="DefaultParagraphFont"/>
  </w:style>
  <w:style w:type="character" w:customStyle="1" w:styleId="Oiktaskapp7">
    <w:name w:val="Oik.tas kapp 7"/>
    <w:basedOn w:val="DefaultParagraphFont"/>
  </w:style>
  <w:style w:type="character" w:customStyle="1" w:styleId="Oiktaskapp8">
    <w:name w:val="Oik.tas kapp 8"/>
    <w:basedOn w:val="DefaultParagraphFont"/>
  </w:style>
  <w:style w:type="paragraph" w:customStyle="1" w:styleId="Asiakirja1">
    <w:name w:val="Asiakirja 1"/>
    <w:pPr>
      <w:keepNext/>
      <w:keepLines/>
      <w:widowControl w:val="0"/>
      <w:tabs>
        <w:tab w:val="left" w:pos="-720"/>
      </w:tabs>
      <w:suppressAutoHyphens/>
    </w:pPr>
    <w:rPr>
      <w:snapToGrid w:val="0"/>
      <w:sz w:val="23"/>
      <w:lang w:val="en-US" w:eastAsia="en-US"/>
    </w:rPr>
  </w:style>
  <w:style w:type="character" w:customStyle="1" w:styleId="Teknalust">
    <w:name w:val="Tekn. alust."/>
    <w:rPr>
      <w:rFonts w:ascii="Times New Roman" w:hAnsi="Times New Roman"/>
      <w:noProof w:val="0"/>
      <w:sz w:val="23"/>
      <w:lang w:val="en-US"/>
    </w:rPr>
  </w:style>
  <w:style w:type="character" w:customStyle="1" w:styleId="Tekninen2">
    <w:name w:val="Tekninen 2"/>
    <w:rPr>
      <w:rFonts w:ascii="Times New Roman" w:hAnsi="Times New Roman"/>
      <w:noProof w:val="0"/>
      <w:sz w:val="23"/>
      <w:lang w:val="en-US"/>
    </w:rPr>
  </w:style>
  <w:style w:type="character" w:customStyle="1" w:styleId="Tekninen3">
    <w:name w:val="Tekninen 3"/>
    <w:rPr>
      <w:rFonts w:ascii="Times New Roman" w:hAnsi="Times New Roman"/>
      <w:noProof w:val="0"/>
      <w:sz w:val="23"/>
      <w:lang w:val="en-US"/>
    </w:rPr>
  </w:style>
  <w:style w:type="character" w:customStyle="1" w:styleId="Tekninen4">
    <w:name w:val="Tekninen 4"/>
    <w:basedOn w:val="DefaultParagraphFont"/>
  </w:style>
  <w:style w:type="character" w:customStyle="1" w:styleId="Tekninen1">
    <w:name w:val="Tekninen 1"/>
    <w:rPr>
      <w:rFonts w:ascii="Times New Roman" w:hAnsi="Times New Roman"/>
      <w:noProof w:val="0"/>
      <w:sz w:val="23"/>
      <w:lang w:val="en-US"/>
    </w:rPr>
  </w:style>
  <w:style w:type="character" w:customStyle="1" w:styleId="Askirjal">
    <w:name w:val="As.kirj. al."/>
    <w:basedOn w:val="DefaultParagraphFont"/>
  </w:style>
  <w:style w:type="character" w:customStyle="1" w:styleId="Tekninen5">
    <w:name w:val="Tekninen 5"/>
    <w:basedOn w:val="DefaultParagraphFont"/>
  </w:style>
  <w:style w:type="character" w:customStyle="1" w:styleId="Tekninen6">
    <w:name w:val="Tekninen 6"/>
    <w:basedOn w:val="DefaultParagraphFont"/>
  </w:style>
  <w:style w:type="character" w:customStyle="1" w:styleId="Tekninen7">
    <w:name w:val="Tekninen 7"/>
    <w:basedOn w:val="DefaultParagraphFont"/>
  </w:style>
  <w:style w:type="character" w:customStyle="1" w:styleId="Tekninen8">
    <w:name w:val="Tekninen 8"/>
    <w:basedOn w:val="DefaultParagraphFont"/>
  </w:style>
  <w:style w:type="character" w:customStyle="1" w:styleId="TABELL">
    <w:name w:val="TABELL"/>
    <w:rPr>
      <w:rFonts w:ascii="Times New Roman" w:hAnsi="Times New Roman"/>
      <w:noProof w:val="0"/>
      <w:sz w:val="24"/>
      <w:lang w:val="en-US"/>
    </w:rPr>
  </w:style>
  <w:style w:type="character" w:customStyle="1" w:styleId="Ex1">
    <w:name w:val="Ex  1"/>
    <w:basedOn w:val="DefaultParagraphFont"/>
  </w:style>
  <w:style w:type="character" w:customStyle="1" w:styleId="FOT">
    <w:name w:val="&lt;FOT&gt;"/>
    <w:rPr>
      <w:rFonts w:ascii="Times New Roman" w:hAnsi="Times New Roman"/>
      <w:noProof w:val="0"/>
      <w:sz w:val="16"/>
      <w:lang w:val="en-US"/>
    </w:rPr>
  </w:style>
  <w:style w:type="character" w:customStyle="1" w:styleId="LEDTEXT">
    <w:name w:val="&lt;LEDTEXT&gt;"/>
    <w:rPr>
      <w:rFonts w:ascii="Times New Roman" w:hAnsi="Times New Roman"/>
      <w:noProof w:val="0"/>
      <w:sz w:val="14"/>
      <w:lang w:val="en-US"/>
    </w:rPr>
  </w:style>
  <w:style w:type="paragraph" w:customStyle="1" w:styleId="SPO">
    <w:name w:val="SÄPO"/>
    <w:pPr>
      <w:widowControl w:val="0"/>
      <w:tabs>
        <w:tab w:val="left" w:pos="-2592"/>
        <w:tab w:val="left" w:pos="0"/>
        <w:tab w:val="left" w:pos="1296"/>
        <w:tab w:val="left" w:pos="2592"/>
        <w:tab w:val="left" w:pos="5184"/>
        <w:tab w:val="left" w:pos="6432"/>
      </w:tabs>
      <w:suppressAutoHyphens/>
      <w:jc w:val="both"/>
    </w:pPr>
    <w:rPr>
      <w:snapToGrid w:val="0"/>
      <w:spacing w:val="-3"/>
      <w:sz w:val="24"/>
      <w:lang w:val="en-US" w:eastAsia="en-US"/>
    </w:rPr>
  </w:style>
  <w:style w:type="character" w:customStyle="1" w:styleId="Rubrik-kap">
    <w:name w:val="Rubrik-kap"/>
    <w:basedOn w:val="DefaultParagraphFont"/>
  </w:style>
  <w:style w:type="character" w:customStyle="1" w:styleId="Avsnb-h">
    <w:name w:val="Avsnb-hö"/>
    <w:basedOn w:val="DefaultParagraphFont"/>
  </w:style>
  <w:style w:type="character" w:customStyle="1" w:styleId="Hng-stycke">
    <w:name w:val="Häng-stycke"/>
    <w:basedOn w:val="DefaultParagraphFont"/>
  </w:style>
  <w:style w:type="character" w:customStyle="1" w:styleId="Rubrik">
    <w:name w:val="Rubrik"/>
    <w:rPr>
      <w:rFonts w:ascii="Times New Roman" w:hAnsi="Times New Roman"/>
      <w:noProof w:val="0"/>
      <w:sz w:val="28"/>
      <w:lang w:val="en-US"/>
    </w:rPr>
  </w:style>
  <w:style w:type="paragraph" w:customStyle="1" w:styleId="Instll">
    <w:name w:val="Inställ"/>
    <w:pPr>
      <w:widowControl w:val="0"/>
      <w:tabs>
        <w:tab w:val="left" w:pos="-720"/>
      </w:tabs>
      <w:suppressAutoHyphens/>
      <w:jc w:val="both"/>
    </w:pPr>
    <w:rPr>
      <w:snapToGrid w:val="0"/>
      <w:spacing w:val="-2"/>
      <w:sz w:val="23"/>
      <w:lang w:val="en-US" w:eastAsia="en-US"/>
    </w:rPr>
  </w:style>
  <w:style w:type="character" w:customStyle="1" w:styleId="Indrag1ar">
    <w:name w:val="Indrag 1:a r"/>
    <w:basedOn w:val="DefaultParagraphFont"/>
  </w:style>
  <w:style w:type="character" w:customStyle="1" w:styleId="Rubrik-avsn">
    <w:name w:val="Rubrik-avsn"/>
    <w:basedOn w:val="DefaultParagraphFont"/>
  </w:style>
  <w:style w:type="character" w:customStyle="1" w:styleId="Avslutning">
    <w:name w:val="Avslutning"/>
    <w:basedOn w:val="DefaultParagraphFont"/>
  </w:style>
  <w:style w:type="character" w:customStyle="1" w:styleId="Ex10">
    <w:name w:val="Ex 1"/>
    <w:basedOn w:val="DefaultParagraphFont"/>
  </w:style>
  <w:style w:type="paragraph" w:customStyle="1" w:styleId="egmarg">
    <w:name w:val="egmarg"/>
    <w:pPr>
      <w:widowControl w:val="0"/>
      <w:tabs>
        <w:tab w:val="left" w:pos="432"/>
        <w:tab w:val="left" w:pos="768"/>
        <w:tab w:val="left" w:pos="1104"/>
        <w:tab w:val="left" w:pos="1440"/>
        <w:tab w:val="left" w:pos="1776"/>
        <w:tab w:val="left" w:pos="2112"/>
      </w:tabs>
      <w:suppressAutoHyphens/>
      <w:spacing w:line="263" w:lineRule="auto"/>
      <w:jc w:val="both"/>
    </w:pPr>
    <w:rPr>
      <w:snapToGrid w:val="0"/>
      <w:spacing w:val="-2"/>
      <w:sz w:val="18"/>
      <w:lang w:val="en-US" w:eastAsia="en-US"/>
    </w:rPr>
  </w:style>
  <w:style w:type="character" w:customStyle="1" w:styleId="Asiakirja80">
    <w:name w:val="Asiakirja[8]"/>
    <w:basedOn w:val="DefaultParagraphFont"/>
  </w:style>
  <w:style w:type="character" w:customStyle="1" w:styleId="Asiakirja40">
    <w:name w:val="Asiakirja[4]"/>
    <w:rPr>
      <w:b/>
      <w:i/>
      <w:sz w:val="23"/>
    </w:rPr>
  </w:style>
  <w:style w:type="character" w:customStyle="1" w:styleId="Asiakirja60">
    <w:name w:val="Asiakirja[6]"/>
    <w:basedOn w:val="DefaultParagraphFont"/>
  </w:style>
  <w:style w:type="character" w:customStyle="1" w:styleId="Asiakirja50">
    <w:name w:val="Asiakirja[5]"/>
    <w:basedOn w:val="DefaultParagraphFont"/>
  </w:style>
  <w:style w:type="character" w:customStyle="1" w:styleId="Asiakirja20">
    <w:name w:val="Asiakirja[2]"/>
    <w:rPr>
      <w:rFonts w:ascii="Times New Roman" w:hAnsi="Times New Roman"/>
      <w:noProof w:val="0"/>
      <w:sz w:val="23"/>
      <w:lang w:val="en-US"/>
    </w:rPr>
  </w:style>
  <w:style w:type="character" w:customStyle="1" w:styleId="Asiakirja70">
    <w:name w:val="Asiakirja[7]"/>
    <w:basedOn w:val="DefaultParagraphFont"/>
  </w:style>
  <w:style w:type="character" w:customStyle="1" w:styleId="Oiktask1">
    <w:name w:val="Oik.tas k[1]"/>
    <w:basedOn w:val="DefaultParagraphFont"/>
  </w:style>
  <w:style w:type="character" w:customStyle="1" w:styleId="Oiktask2">
    <w:name w:val="Oik.tas k[2]"/>
    <w:basedOn w:val="DefaultParagraphFont"/>
  </w:style>
  <w:style w:type="character" w:customStyle="1" w:styleId="Asiakirja30">
    <w:name w:val="Asiakirja[3]"/>
    <w:rPr>
      <w:rFonts w:ascii="Times New Roman" w:hAnsi="Times New Roman"/>
      <w:noProof w:val="0"/>
      <w:sz w:val="23"/>
      <w:lang w:val="en-US"/>
    </w:rPr>
  </w:style>
  <w:style w:type="character" w:customStyle="1" w:styleId="Oiktask3">
    <w:name w:val="Oik.tas k[3]"/>
    <w:basedOn w:val="DefaultParagraphFont"/>
  </w:style>
  <w:style w:type="character" w:customStyle="1" w:styleId="Oiktask4">
    <w:name w:val="Oik.tas k[4]"/>
    <w:basedOn w:val="DefaultParagraphFont"/>
  </w:style>
  <w:style w:type="character" w:customStyle="1" w:styleId="Oiktask5">
    <w:name w:val="Oik.tas k[5]"/>
    <w:basedOn w:val="DefaultParagraphFont"/>
  </w:style>
  <w:style w:type="character" w:customStyle="1" w:styleId="Oiktask6">
    <w:name w:val="Oik.tas k[6]"/>
    <w:basedOn w:val="DefaultParagraphFont"/>
  </w:style>
  <w:style w:type="character" w:customStyle="1" w:styleId="Oiktask7">
    <w:name w:val="Oik.tas k[7]"/>
    <w:basedOn w:val="DefaultParagraphFont"/>
  </w:style>
  <w:style w:type="character" w:customStyle="1" w:styleId="Oiktask8">
    <w:name w:val="Oik.tas k[8]"/>
    <w:basedOn w:val="DefaultParagraphFont"/>
  </w:style>
  <w:style w:type="paragraph" w:customStyle="1" w:styleId="Asiakirja10">
    <w:name w:val="Asiakirja[1]"/>
    <w:pPr>
      <w:keepNext/>
      <w:keepLines/>
      <w:widowControl w:val="0"/>
      <w:tabs>
        <w:tab w:val="left" w:pos="-720"/>
      </w:tabs>
      <w:suppressAutoHyphens/>
    </w:pPr>
    <w:rPr>
      <w:snapToGrid w:val="0"/>
      <w:sz w:val="23"/>
      <w:lang w:val="en-US" w:eastAsia="en-US"/>
    </w:rPr>
  </w:style>
  <w:style w:type="character" w:customStyle="1" w:styleId="Tekninen20">
    <w:name w:val="Tekninen[2]"/>
    <w:rPr>
      <w:rFonts w:ascii="Times New Roman" w:hAnsi="Times New Roman"/>
      <w:noProof w:val="0"/>
      <w:sz w:val="23"/>
      <w:lang w:val="en-US"/>
    </w:rPr>
  </w:style>
  <w:style w:type="character" w:customStyle="1" w:styleId="Tekninen30">
    <w:name w:val="Tekninen[3]"/>
    <w:rPr>
      <w:rFonts w:ascii="Times New Roman" w:hAnsi="Times New Roman"/>
      <w:noProof w:val="0"/>
      <w:sz w:val="23"/>
      <w:lang w:val="en-US"/>
    </w:rPr>
  </w:style>
  <w:style w:type="character" w:customStyle="1" w:styleId="Tekninen40">
    <w:name w:val="Tekninen[4]"/>
    <w:basedOn w:val="DefaultParagraphFont"/>
  </w:style>
  <w:style w:type="character" w:customStyle="1" w:styleId="Tekninen10">
    <w:name w:val="Tekninen[1]"/>
    <w:rPr>
      <w:rFonts w:ascii="Times New Roman" w:hAnsi="Times New Roman"/>
      <w:noProof w:val="0"/>
      <w:sz w:val="23"/>
      <w:lang w:val="en-US"/>
    </w:rPr>
  </w:style>
  <w:style w:type="character" w:customStyle="1" w:styleId="Tekninen50">
    <w:name w:val="Tekninen[5]"/>
    <w:basedOn w:val="DefaultParagraphFont"/>
  </w:style>
  <w:style w:type="character" w:customStyle="1" w:styleId="Tekninen60">
    <w:name w:val="Tekninen[6]"/>
    <w:basedOn w:val="DefaultParagraphFont"/>
  </w:style>
  <w:style w:type="character" w:customStyle="1" w:styleId="Tekninen70">
    <w:name w:val="Tekninen[7]"/>
    <w:basedOn w:val="DefaultParagraphFont"/>
  </w:style>
  <w:style w:type="character" w:customStyle="1" w:styleId="Tekninen80">
    <w:name w:val="Tekninen[8]"/>
    <w:basedOn w:val="DefaultParagraphFont"/>
  </w:style>
  <w:style w:type="character" w:customStyle="1" w:styleId="Ex11">
    <w:name w:val="Ex [1]"/>
    <w:basedOn w:val="DefaultParagraphFont"/>
  </w:style>
  <w:style w:type="character" w:customStyle="1" w:styleId="Ex12">
    <w:name w:val="Ex[1]"/>
    <w:basedOn w:val="DefaultParagraphFont"/>
  </w:style>
  <w:style w:type="character" w:customStyle="1" w:styleId="2">
    <w:name w:val="2"/>
    <w:rPr>
      <w:rFonts w:ascii="Times New Roman" w:hAnsi="Times New Roman"/>
      <w:noProof w:val="0"/>
      <w:sz w:val="23"/>
      <w:lang w:val="en-US"/>
    </w:rPr>
  </w:style>
  <w:style w:type="paragraph" w:styleId="Footer">
    <w:name w:val="footer"/>
    <w:basedOn w:val="Normal"/>
    <w:link w:val="FooterChar"/>
    <w:uiPriority w:val="99"/>
    <w:pPr>
      <w:tabs>
        <w:tab w:val="left" w:pos="0"/>
        <w:tab w:val="center" w:pos="4128"/>
        <w:tab w:val="right" w:pos="8304"/>
      </w:tabs>
      <w:suppressAutoHyphens/>
    </w:pPr>
  </w:style>
  <w:style w:type="paragraph" w:styleId="Date">
    <w:name w:val="Date"/>
    <w:basedOn w:val="Normal"/>
    <w:next w:val="Normal"/>
  </w:style>
  <w:style w:type="paragraph" w:customStyle="1" w:styleId="FootnoteReference1">
    <w:name w:val="Footnote Reference1"/>
    <w:pPr>
      <w:widowControl w:val="0"/>
      <w:tabs>
        <w:tab w:val="left" w:pos="-720"/>
        <w:tab w:val="left" w:pos="720"/>
      </w:tabs>
      <w:suppressAutoHyphens/>
    </w:pPr>
    <w:rPr>
      <w:snapToGrid w:val="0"/>
      <w:sz w:val="16"/>
      <w:vertAlign w:val="superscript"/>
      <w:lang w:val="en-US" w:eastAsia="en-US"/>
    </w:rPr>
  </w:style>
  <w:style w:type="paragraph" w:customStyle="1" w:styleId="FootnoteText1">
    <w:name w:val="Footnote Text1"/>
    <w:pPr>
      <w:widowControl w:val="0"/>
      <w:tabs>
        <w:tab w:val="left" w:pos="-720"/>
        <w:tab w:val="left" w:pos="720"/>
      </w:tabs>
      <w:suppressAutoHyphens/>
    </w:pPr>
    <w:rPr>
      <w:snapToGrid w:val="0"/>
      <w:lang w:val="en-US" w:eastAsia="en-US"/>
    </w:rPr>
  </w:style>
  <w:style w:type="paragraph" w:customStyle="1" w:styleId="Heading91">
    <w:name w:val="Heading 91"/>
    <w:pPr>
      <w:widowControl w:val="0"/>
      <w:tabs>
        <w:tab w:val="left" w:pos="720"/>
        <w:tab w:val="left" w:pos="1056"/>
        <w:tab w:val="left" w:pos="1440"/>
      </w:tabs>
      <w:suppressAutoHyphens/>
      <w:ind w:left="720" w:hanging="720"/>
    </w:pPr>
    <w:rPr>
      <w:i/>
      <w:snapToGrid w:val="0"/>
      <w:lang w:val="en-US" w:eastAsia="en-US"/>
    </w:rPr>
  </w:style>
  <w:style w:type="paragraph" w:customStyle="1" w:styleId="Heading81">
    <w:name w:val="Heading 81"/>
    <w:pPr>
      <w:widowControl w:val="0"/>
      <w:tabs>
        <w:tab w:val="left" w:pos="720"/>
        <w:tab w:val="left" w:pos="1056"/>
        <w:tab w:val="left" w:pos="1440"/>
      </w:tabs>
      <w:suppressAutoHyphens/>
      <w:ind w:left="720" w:hanging="720"/>
    </w:pPr>
    <w:rPr>
      <w:i/>
      <w:snapToGrid w:val="0"/>
      <w:lang w:val="en-US" w:eastAsia="en-US"/>
    </w:rPr>
  </w:style>
  <w:style w:type="paragraph" w:customStyle="1" w:styleId="Heading71">
    <w:name w:val="Heading 71"/>
    <w:pPr>
      <w:widowControl w:val="0"/>
      <w:tabs>
        <w:tab w:val="left" w:pos="720"/>
        <w:tab w:val="left" w:pos="1056"/>
        <w:tab w:val="left" w:pos="1440"/>
      </w:tabs>
      <w:suppressAutoHyphens/>
      <w:ind w:left="720" w:hanging="720"/>
    </w:pPr>
    <w:rPr>
      <w:i/>
      <w:snapToGrid w:val="0"/>
      <w:lang w:val="en-US" w:eastAsia="en-US"/>
    </w:rPr>
  </w:style>
  <w:style w:type="paragraph" w:customStyle="1" w:styleId="Heading61">
    <w:name w:val="Heading 61"/>
    <w:pPr>
      <w:widowControl w:val="0"/>
      <w:tabs>
        <w:tab w:val="left" w:pos="720"/>
        <w:tab w:val="left" w:pos="1056"/>
        <w:tab w:val="left" w:pos="1440"/>
      </w:tabs>
      <w:suppressAutoHyphens/>
      <w:ind w:left="720" w:hanging="720"/>
    </w:pPr>
    <w:rPr>
      <w:snapToGrid w:val="0"/>
      <w:u w:val="single"/>
      <w:lang w:val="en-US" w:eastAsia="en-US"/>
    </w:rPr>
  </w:style>
  <w:style w:type="paragraph" w:customStyle="1" w:styleId="Heading51">
    <w:name w:val="Heading 51"/>
    <w:pPr>
      <w:widowControl w:val="0"/>
      <w:tabs>
        <w:tab w:val="left" w:pos="720"/>
        <w:tab w:val="left" w:pos="1056"/>
        <w:tab w:val="left" w:pos="1440"/>
      </w:tabs>
      <w:suppressAutoHyphens/>
      <w:ind w:left="720" w:hanging="720"/>
    </w:pPr>
    <w:rPr>
      <w:b/>
      <w:snapToGrid w:val="0"/>
      <w:lang w:val="en-US" w:eastAsia="en-US"/>
    </w:rPr>
  </w:style>
  <w:style w:type="paragraph" w:customStyle="1" w:styleId="NormalIndent1">
    <w:name w:val="Normal Indent1"/>
    <w:pPr>
      <w:widowControl w:val="0"/>
      <w:tabs>
        <w:tab w:val="left" w:pos="720"/>
        <w:tab w:val="left" w:pos="1056"/>
        <w:tab w:val="left" w:pos="1440"/>
      </w:tabs>
      <w:suppressAutoHyphens/>
      <w:ind w:left="720" w:hanging="720"/>
    </w:pPr>
    <w:rPr>
      <w:snapToGrid w:val="0"/>
      <w:lang w:val="en-US" w:eastAsia="en-US"/>
    </w:rPr>
  </w:style>
  <w:style w:type="character" w:customStyle="1" w:styleId="Numeraopg">
    <w:name w:val="Numeração pg"/>
    <w:rPr>
      <w:rFonts w:ascii="Times New Roman" w:hAnsi="Times New Roman"/>
      <w:noProof w:val="0"/>
      <w:sz w:val="23"/>
      <w:lang w:val="en-US"/>
    </w:rPr>
  </w:style>
  <w:style w:type="paragraph" w:customStyle="1" w:styleId="Tabulao1">
    <w:name w:val="Tabulação 1"/>
    <w:pPr>
      <w:widowControl w:val="0"/>
      <w:tabs>
        <w:tab w:val="left" w:pos="-720"/>
        <w:tab w:val="left" w:pos="0"/>
        <w:tab w:val="center" w:pos="864"/>
        <w:tab w:val="left" w:pos="6480"/>
        <w:tab w:val="right" w:pos="7632"/>
        <w:tab w:val="right" w:pos="8112"/>
        <w:tab w:val="left" w:pos="10080"/>
      </w:tabs>
      <w:suppressAutoHyphens/>
    </w:pPr>
    <w:rPr>
      <w:snapToGrid w:val="0"/>
      <w:sz w:val="23"/>
      <w:lang w:val="en-US" w:eastAsia="en-US"/>
    </w:rPr>
  </w:style>
  <w:style w:type="paragraph" w:customStyle="1" w:styleId="TABULAO4">
    <w:name w:val="TABULAÇÃO 4"/>
    <w:pPr>
      <w:widowControl w:val="0"/>
      <w:tabs>
        <w:tab w:val="left" w:pos="-720"/>
        <w:tab w:val="left" w:pos="0"/>
        <w:tab w:val="left" w:pos="528"/>
        <w:tab w:val="left" w:pos="1104"/>
        <w:tab w:val="left" w:pos="1632"/>
        <w:tab w:val="left" w:pos="2208"/>
        <w:tab w:val="left" w:pos="2784"/>
        <w:tab w:val="left" w:pos="3312"/>
        <w:tab w:val="left" w:pos="3888"/>
        <w:tab w:val="left" w:pos="4416"/>
        <w:tab w:val="left" w:pos="4992"/>
        <w:tab w:val="left" w:pos="5568"/>
        <w:tab w:val="left" w:pos="6096"/>
        <w:tab w:val="left" w:pos="6672"/>
        <w:tab w:val="left" w:pos="7200"/>
        <w:tab w:val="left" w:pos="7776"/>
        <w:tab w:val="left" w:pos="8352"/>
        <w:tab w:val="left" w:pos="8880"/>
        <w:tab w:val="left" w:pos="9456"/>
        <w:tab w:val="left" w:pos="9984"/>
      </w:tabs>
      <w:suppressAutoHyphens/>
    </w:pPr>
    <w:rPr>
      <w:snapToGrid w:val="0"/>
      <w:sz w:val="23"/>
      <w:lang w:val="en-US" w:eastAsia="en-US"/>
    </w:rPr>
  </w:style>
  <w:style w:type="paragraph" w:customStyle="1" w:styleId="Tabulao2">
    <w:name w:val="Tabulação 2"/>
    <w:pPr>
      <w:widowControl w:val="0"/>
      <w:tabs>
        <w:tab w:val="left" w:pos="-720"/>
        <w:tab w:val="left" w:pos="0"/>
        <w:tab w:val="right" w:pos="960"/>
        <w:tab w:val="left" w:pos="1152"/>
        <w:tab w:val="left" w:pos="1344"/>
        <w:tab w:val="left" w:pos="1536"/>
        <w:tab w:val="left" w:pos="1824"/>
        <w:tab w:val="left" w:pos="2160"/>
        <w:tab w:val="left" w:pos="2448"/>
        <w:tab w:val="left" w:pos="2736"/>
        <w:tab w:val="left" w:pos="3120"/>
        <w:tab w:val="left" w:pos="3504"/>
        <w:tab w:val="left" w:pos="3936"/>
        <w:tab w:val="left" w:pos="4176"/>
        <w:tab w:val="left" w:pos="4704"/>
        <w:tab w:val="left" w:pos="6480"/>
        <w:tab w:val="left" w:pos="10080"/>
      </w:tabs>
      <w:suppressAutoHyphens/>
    </w:pPr>
    <w:rPr>
      <w:snapToGrid w:val="0"/>
      <w:sz w:val="23"/>
      <w:lang w:val="en-US" w:eastAsia="en-US"/>
    </w:rPr>
  </w:style>
  <w:style w:type="character" w:customStyle="1" w:styleId="FOOTNOTE1">
    <w:name w:val="FOOTNOTE 1"/>
    <w:rPr>
      <w:rFonts w:ascii="Times New Roman" w:hAnsi="Times New Roman"/>
      <w:noProof w:val="0"/>
      <w:sz w:val="23"/>
      <w:lang w:val="en-US"/>
    </w:rPr>
  </w:style>
  <w:style w:type="character" w:customStyle="1" w:styleId="JARDIM">
    <w:name w:val="JARDIM"/>
    <w:basedOn w:val="DefaultParagraphFont"/>
  </w:style>
  <w:style w:type="character" w:customStyle="1" w:styleId="NumberNote">
    <w:name w:val="NumberNote"/>
    <w:rPr>
      <w:rFonts w:ascii="Times New Roman" w:hAnsi="Times New Roman"/>
      <w:noProof w:val="0"/>
      <w:sz w:val="23"/>
      <w:lang w:val="en-US"/>
    </w:rPr>
  </w:style>
  <w:style w:type="character" w:customStyle="1" w:styleId="Indent5">
    <w:name w:val="Indent 5"/>
    <w:basedOn w:val="DefaultParagraphFont"/>
  </w:style>
  <w:style w:type="character" w:customStyle="1" w:styleId="Indent6">
    <w:name w:val="Indent 6"/>
    <w:basedOn w:val="DefaultParagraphFont"/>
  </w:style>
  <w:style w:type="character" w:customStyle="1" w:styleId="Indent7">
    <w:name w:val="Indent 7"/>
    <w:basedOn w:val="DefaultParagraphFont"/>
  </w:style>
  <w:style w:type="character" w:customStyle="1" w:styleId="Indent8">
    <w:name w:val="Indent 8"/>
    <w:basedOn w:val="DefaultParagraphFont"/>
  </w:style>
  <w:style w:type="character" w:customStyle="1" w:styleId="ListNumber10">
    <w:name w:val="List Number 1"/>
    <w:basedOn w:val="DefaultParagraphFont"/>
  </w:style>
  <w:style w:type="paragraph" w:styleId="ListNumber3">
    <w:name w:val="List Number 3"/>
    <w:basedOn w:val="Normal"/>
    <w:pPr>
      <w:numPr>
        <w:numId w:val="1"/>
      </w:numPr>
    </w:pPr>
  </w:style>
  <w:style w:type="paragraph" w:styleId="ListNumber4">
    <w:name w:val="List Number 4"/>
    <w:basedOn w:val="Normal"/>
    <w:pPr>
      <w:numPr>
        <w:numId w:val="2"/>
      </w:numPr>
    </w:pPr>
  </w:style>
  <w:style w:type="character" w:customStyle="1" w:styleId="Flushindent7">
    <w:name w:val="Flush indent 7"/>
    <w:basedOn w:val="DefaultParagraphFont"/>
  </w:style>
  <w:style w:type="character" w:customStyle="1" w:styleId="Flushindent2">
    <w:name w:val="Flush indent 2"/>
    <w:basedOn w:val="DefaultParagraphFont"/>
  </w:style>
  <w:style w:type="character" w:customStyle="1" w:styleId="Flushindent3">
    <w:name w:val="Flush indent 3"/>
    <w:basedOn w:val="DefaultParagraphFont"/>
  </w:style>
  <w:style w:type="character" w:customStyle="1" w:styleId="Flushindent4">
    <w:name w:val="Flush indent 4"/>
    <w:basedOn w:val="DefaultParagraphFont"/>
  </w:style>
  <w:style w:type="paragraph" w:styleId="TOC1">
    <w:name w:val="toc 1"/>
    <w:basedOn w:val="Normal"/>
    <w:next w:val="Normal"/>
    <w:autoRedefine/>
    <w:semiHidden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styleId="TOC2">
    <w:name w:val="toc 2"/>
    <w:basedOn w:val="Normal"/>
    <w:next w:val="Normal"/>
    <w:autoRedefine/>
    <w:semiHidden/>
    <w:pPr>
      <w:tabs>
        <w:tab w:val="right" w:leader="dot" w:pos="9360"/>
      </w:tabs>
      <w:suppressAutoHyphens/>
      <w:ind w:left="1440" w:right="720" w:hanging="720"/>
    </w:pPr>
  </w:style>
  <w:style w:type="paragraph" w:styleId="TOC3">
    <w:name w:val="toc 3"/>
    <w:basedOn w:val="Normal"/>
    <w:next w:val="Normal"/>
    <w:autoRedefine/>
    <w:semiHidden/>
    <w:pPr>
      <w:tabs>
        <w:tab w:val="right" w:leader="dot" w:pos="9360"/>
      </w:tabs>
      <w:suppressAutoHyphens/>
      <w:ind w:left="2160" w:right="720" w:hanging="720"/>
    </w:pPr>
  </w:style>
  <w:style w:type="paragraph" w:styleId="TOC4">
    <w:name w:val="toc 4"/>
    <w:basedOn w:val="Normal"/>
    <w:next w:val="Normal"/>
    <w:autoRedefine/>
    <w:semiHidden/>
    <w:pPr>
      <w:tabs>
        <w:tab w:val="right" w:leader="dot" w:pos="9360"/>
      </w:tabs>
      <w:suppressAutoHyphens/>
      <w:ind w:left="2880" w:right="720" w:hanging="720"/>
    </w:pPr>
  </w:style>
  <w:style w:type="paragraph" w:styleId="TOC5">
    <w:name w:val="toc 5"/>
    <w:basedOn w:val="Normal"/>
    <w:next w:val="Normal"/>
    <w:autoRedefine/>
    <w:semiHidden/>
    <w:pPr>
      <w:tabs>
        <w:tab w:val="right" w:leader="dot" w:pos="9360"/>
      </w:tabs>
      <w:suppressAutoHyphens/>
      <w:ind w:left="3600" w:right="720" w:hanging="720"/>
    </w:pPr>
  </w:style>
  <w:style w:type="paragraph" w:styleId="TOC6">
    <w:name w:val="toc 6"/>
    <w:basedOn w:val="Normal"/>
    <w:next w:val="Normal"/>
    <w:autoRedefine/>
    <w:semiHidden/>
    <w:pPr>
      <w:tabs>
        <w:tab w:val="right" w:pos="9360"/>
      </w:tabs>
      <w:suppressAutoHyphens/>
      <w:ind w:left="720" w:hanging="720"/>
    </w:pPr>
  </w:style>
  <w:style w:type="paragraph" w:styleId="TOC7">
    <w:name w:val="toc 7"/>
    <w:basedOn w:val="Normal"/>
    <w:next w:val="Normal"/>
    <w:autoRedefine/>
    <w:semiHidden/>
    <w:pPr>
      <w:suppressAutoHyphens/>
      <w:ind w:left="720" w:hanging="720"/>
    </w:pPr>
  </w:style>
  <w:style w:type="paragraph" w:styleId="TOC8">
    <w:name w:val="toc 8"/>
    <w:basedOn w:val="Normal"/>
    <w:next w:val="Normal"/>
    <w:autoRedefine/>
    <w:semiHidden/>
    <w:pPr>
      <w:tabs>
        <w:tab w:val="right" w:pos="9360"/>
      </w:tabs>
      <w:suppressAutoHyphens/>
      <w:ind w:left="720" w:hanging="720"/>
    </w:pPr>
  </w:style>
  <w:style w:type="paragraph" w:styleId="TOC9">
    <w:name w:val="toc 9"/>
    <w:basedOn w:val="Normal"/>
    <w:next w:val="Normal"/>
    <w:autoRedefine/>
    <w:semiHidden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Normal"/>
    <w:next w:val="Normal"/>
    <w:autoRedefine/>
    <w:semiHidden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Normal"/>
    <w:next w:val="Normal"/>
    <w:autoRedefine/>
    <w:semiHidden/>
    <w:pPr>
      <w:tabs>
        <w:tab w:val="right" w:leader="dot" w:pos="9360"/>
      </w:tabs>
      <w:suppressAutoHyphens/>
      <w:ind w:left="1440" w:right="720" w:hanging="720"/>
    </w:pPr>
  </w:style>
  <w:style w:type="paragraph" w:styleId="TOAHeading">
    <w:name w:val="toa heading"/>
    <w:basedOn w:val="Normal"/>
    <w:next w:val="Normal"/>
    <w:semiHidden/>
    <w:pPr>
      <w:tabs>
        <w:tab w:val="right" w:pos="9360"/>
      </w:tabs>
      <w:suppressAutoHyphens/>
    </w:pPr>
  </w:style>
  <w:style w:type="paragraph" w:styleId="Caption">
    <w:name w:val="caption"/>
    <w:basedOn w:val="Normal"/>
    <w:next w:val="Normal"/>
    <w:qFormat/>
    <w:rPr>
      <w:sz w:val="24"/>
    </w:rPr>
  </w:style>
  <w:style w:type="character" w:customStyle="1" w:styleId="EquationCaption1">
    <w:name w:val="_Equation Caption1"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DocumentMap">
    <w:name w:val="Document Map"/>
    <w:basedOn w:val="Normal"/>
    <w:semiHidden/>
    <w:rsid w:val="00102F40"/>
    <w:pPr>
      <w:shd w:val="clear" w:color="auto" w:fill="000080"/>
    </w:pPr>
    <w:rPr>
      <w:rFonts w:ascii="Tahoma" w:hAnsi="Tahoma" w:cs="Tahoma"/>
    </w:rPr>
  </w:style>
  <w:style w:type="paragraph" w:customStyle="1" w:styleId="Znak">
    <w:name w:val="Znak"/>
    <w:basedOn w:val="Normal"/>
    <w:rsid w:val="008F56FE"/>
    <w:pPr>
      <w:widowControl/>
      <w:adjustRightInd w:val="0"/>
      <w:jc w:val="both"/>
      <w:textAlignment w:val="baseline"/>
    </w:pPr>
    <w:rPr>
      <w:snapToGrid/>
      <w:sz w:val="24"/>
      <w:szCs w:val="24"/>
      <w:lang w:val="pl-PL" w:eastAsia="pl-PL"/>
    </w:rPr>
  </w:style>
  <w:style w:type="paragraph" w:customStyle="1" w:styleId="CharChar">
    <w:name w:val="Char Char"/>
    <w:basedOn w:val="Normal"/>
    <w:rsid w:val="00607F66"/>
    <w:pPr>
      <w:widowControl/>
    </w:pPr>
    <w:rPr>
      <w:snapToGrid/>
      <w:sz w:val="24"/>
      <w:szCs w:val="24"/>
      <w:lang w:val="pl-PL" w:eastAsia="pl-PL"/>
    </w:rPr>
  </w:style>
  <w:style w:type="paragraph" w:customStyle="1" w:styleId="CharChar1">
    <w:name w:val="Char Char1"/>
    <w:basedOn w:val="Normal"/>
    <w:rsid w:val="00607F66"/>
    <w:pPr>
      <w:widowControl/>
      <w:spacing w:before="120" w:after="160" w:line="240" w:lineRule="exact"/>
    </w:pPr>
    <w:rPr>
      <w:rFonts w:ascii="Tahoma" w:hAnsi="Tahoma"/>
      <w:snapToGrid/>
      <w:sz w:val="20"/>
    </w:rPr>
  </w:style>
  <w:style w:type="paragraph" w:customStyle="1" w:styleId="CharCharCharCharChar1CharCharChar">
    <w:name w:val="Char Char Char Char Char1 Char Char Char"/>
    <w:basedOn w:val="Normal"/>
    <w:rsid w:val="00607F66"/>
    <w:pPr>
      <w:widowControl/>
      <w:spacing w:after="160" w:line="240" w:lineRule="exact"/>
    </w:pPr>
    <w:rPr>
      <w:rFonts w:ascii="Tahoma" w:hAnsi="Tahoma"/>
      <w:snapToGrid/>
      <w:sz w:val="20"/>
    </w:rPr>
  </w:style>
  <w:style w:type="paragraph" w:customStyle="1" w:styleId="Prliminairetitre">
    <w:name w:val="Préliminaire titre"/>
    <w:basedOn w:val="Normal"/>
    <w:next w:val="Normal"/>
    <w:semiHidden/>
    <w:rsid w:val="00607F66"/>
    <w:pPr>
      <w:widowControl/>
      <w:spacing w:before="360" w:after="360"/>
      <w:jc w:val="center"/>
    </w:pPr>
    <w:rPr>
      <w:b/>
      <w:sz w:val="24"/>
      <w:szCs w:val="24"/>
      <w:lang w:val="hu-HU" w:eastAsia="en-GB"/>
    </w:rPr>
  </w:style>
  <w:style w:type="paragraph" w:customStyle="1" w:styleId="CharZchnZchn">
    <w:name w:val="Char Zchn Zchn"/>
    <w:basedOn w:val="Normal"/>
    <w:rsid w:val="00607F66"/>
    <w:pPr>
      <w:widowControl/>
    </w:pPr>
    <w:rPr>
      <w:snapToGrid/>
      <w:sz w:val="24"/>
      <w:szCs w:val="24"/>
      <w:lang w:val="pl-PL" w:eastAsia="pl-PL"/>
    </w:rPr>
  </w:style>
  <w:style w:type="character" w:customStyle="1" w:styleId="FooterChar">
    <w:name w:val="Footer Char"/>
    <w:link w:val="Footer"/>
    <w:uiPriority w:val="99"/>
    <w:rsid w:val="00FB16DD"/>
    <w:rPr>
      <w:snapToGrid w:val="0"/>
      <w:sz w:val="23"/>
      <w:lang w:val="en-US" w:eastAsia="en-US"/>
    </w:rPr>
  </w:style>
  <w:style w:type="character" w:customStyle="1" w:styleId="HeaderChar">
    <w:name w:val="Header Char"/>
    <w:link w:val="Header"/>
    <w:uiPriority w:val="99"/>
    <w:rsid w:val="00FB16DD"/>
    <w:rPr>
      <w:snapToGrid w:val="0"/>
      <w:sz w:val="23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609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6095"/>
    <w:rPr>
      <w:rFonts w:ascii="Segoe UI" w:hAnsi="Segoe UI" w:cs="Segoe UI"/>
      <w:snapToGrid w:val="0"/>
      <w:sz w:val="18"/>
      <w:szCs w:val="18"/>
      <w:lang w:val="en-US" w:eastAsia="en-US"/>
    </w:rPr>
  </w:style>
  <w:style w:type="paragraph" w:customStyle="1" w:styleId="SigLongDate">
    <w:name w:val="SigLongDate"/>
    <w:basedOn w:val="Normal"/>
    <w:qFormat/>
    <w:rsid w:val="008D610F"/>
    <w:pPr>
      <w:widowControl/>
      <w:tabs>
        <w:tab w:val="left" w:pos="5103"/>
      </w:tabs>
    </w:pPr>
    <w:rPr>
      <w:noProof/>
      <w:snapToGrid/>
      <w:sz w:val="20"/>
      <w:lang w:val="en-GB" w:eastAsia="fr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66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2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63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46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7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7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5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6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1564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ACPCE 2163/95 [Accord]</vt:lpstr>
    </vt:vector>
  </TitlesOfParts>
  <Company>SGCUE-DTI</Company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ACPCE 2163/95 [Accord]</dc:title>
  <dc:creator>HELPLINE</dc:creator>
  <cp:lastModifiedBy>Dace Liberte</cp:lastModifiedBy>
  <cp:revision>2</cp:revision>
  <cp:lastPrinted>2018-06-19T09:19:00Z</cp:lastPrinted>
  <dcterms:created xsi:type="dcterms:W3CDTF">2026-04-14T08:00:00Z</dcterms:created>
  <dcterms:modified xsi:type="dcterms:W3CDTF">2026-04-14T08:00:00Z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1df41d6-74a9-4a97-809c-213cd32520cc_Enabled">
    <vt:lpwstr>true</vt:lpwstr>
  </property>
  <property fmtid="{D5CDD505-2E9C-101B-9397-08002B2CF9AE}" pid="3" name="MSIP_Label_b1df41d6-74a9-4a97-809c-213cd32520cc_SetDate">
    <vt:lpwstr>2025-04-11T11:37:32Z</vt:lpwstr>
  </property>
  <property fmtid="{D5CDD505-2E9C-101B-9397-08002B2CF9AE}" pid="4" name="MSIP_Label_b1df41d6-74a9-4a97-809c-213cd32520cc_Method">
    <vt:lpwstr>Standard</vt:lpwstr>
  </property>
  <property fmtid="{D5CDD505-2E9C-101B-9397-08002B2CF9AE}" pid="5" name="MSIP_Label_b1df41d6-74a9-4a97-809c-213cd32520cc_Name">
    <vt:lpwstr>GSCEU - NON PUBLIC Label</vt:lpwstr>
  </property>
  <property fmtid="{D5CDD505-2E9C-101B-9397-08002B2CF9AE}" pid="6" name="MSIP_Label_b1df41d6-74a9-4a97-809c-213cd32520cc_SiteId">
    <vt:lpwstr>03ad1c97-0a4d-4e82-8f93-27291a6a0767</vt:lpwstr>
  </property>
  <property fmtid="{D5CDD505-2E9C-101B-9397-08002B2CF9AE}" pid="7" name="MSIP_Label_b1df41d6-74a9-4a97-809c-213cd32520cc_ActionId">
    <vt:lpwstr>b675252a-a1a6-41f5-8395-02748c95059a</vt:lpwstr>
  </property>
  <property fmtid="{D5CDD505-2E9C-101B-9397-08002B2CF9AE}" pid="8" name="MSIP_Label_b1df41d6-74a9-4a97-809c-213cd32520cc_ContentBits">
    <vt:lpwstr>0</vt:lpwstr>
  </property>
</Properties>
</file>