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25-TA-1803: Noteikumu 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9. maija noteikumos Nr. 253 "Atsevišķu inženierbūvju būvnoteikumi"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>
              <w:left w:val="nil"/>
              <w:right w:val="nil"/>
            </w:tcBorders>
          </w:tcPr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sz w:val="28"/>
                <w:b w:val="1"/>
                <w:rtl w:val="0"/>
              </w:rPr>
            </w:pPr>
            <w:r w:rsidR="00000000" w:rsidRPr="00000000" w:rsidDel="00000000">
              <w:rPr>
                <w:sz w:val="28"/>
                <w:b w:val="1"/>
                <w:rtl w:val="0"/>
              </w:rPr>
              <w:t xml:space="preserve"/>
            </w:r>
            <w:r w:rsidR="00000000" w:rsidRPr="00000000" w:rsidDel="00000000">
              <w:rPr>
                <w:sz w:val="28"/>
                <w:b w:val="1"/>
                <w:rtl w:val="0"/>
              </w:rPr>
              <w:t xml:space="preserve">1.0 Likumi.lv (01.11.2025.)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22.10.2025. 18:55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4.1. Saistītie tiesību aktu projekti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- 04.11.2025.)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4.1.4.-4.1.13.punktos norādīto informāciju, ka vienotā būves reģistrācijas procesa ieviešana ir no 2026.gada </w:t>
            </w:r>
            <w:r w:rsidR="00000000" w:rsidRPr="00000000" w:rsidDel="00000000">
              <w:rPr>
                <w:b w:val="1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.janvāra, jo anotācijas 1.3.sadaļā un noteikumu projekta 2.punktā norādīts, ka tas būs no 2026.gada </w:t>
            </w:r>
            <w:r w:rsidR="00000000" w:rsidRPr="00000000" w:rsidDel="00000000">
              <w:rPr>
                <w:b w:val="1"/>
                <w:rtl w:val="0"/>
              </w:rPr>
              <w:t xml:space="preserve">6</w:t>
            </w:r>
            <w:r w:rsidR="00000000" w:rsidRPr="00000000" w:rsidDel="00000000">
              <w:rPr>
                <w:rtl w:val="0"/>
              </w:rPr>
              <w:t xml:space="preserve">.janvāra.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 precizēta visos saistītajos MK noteikumu projektos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4.1. Saistītie tiesību aktu projekti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4.2. Cita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- 04.11.2025.)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aktualizēt informāciju anotācijas 4.2.sadaļā atbilstoši faktiskajai situācijai.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Saskaņā ar Latvijas Republikas Saeimas tīmekļa vietnē pieejamo informāciju likumprojekts “Grozījumi Būvniecības likumā” (25-TA-1438) kopā ar likumprojektu "Grozījumi Zemesgrāmatu likumā" (25-TA-1444) un likumprojektu "Grozījumi likumā "Par nekustamā īpašuma ierakstīšanu zemesgrāmatās"" (25-TA-1447) iekļauti Latvijas Republikas Saeimas 2025. gada 30. oktobra kārtējās sēdes darba kārtībā, kas tiks skatīta 2025. gada 13. novembrī.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4.2. Cita informācija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25-TA-1803</w:t>
    </w:r>
    <w:r>
      <w:br/>
    </w:r>
    <w:r w:rsidR="00000000" w:rsidRPr="00000000" w:rsidDel="00000000">
      <w:rPr>
        <w:rtl w:val="0"/>
      </w:rPr>
      <w:t xml:space="preserve">04.12.2025. 20.09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25-TA-1803</w:t>
    </w:r>
    <w:r>
      <w:br/>
    </w:r>
    <w:r w:rsidR="00000000" w:rsidRPr="00000000" w:rsidDel="00000000">
      <w:rPr>
        <w:rtl w:val="0"/>
      </w:rPr>
      <w:t xml:space="preserve">04.12.2025. 20.09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Izziņa_25-TA-1803.docx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