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24-TA-2558: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Ķekavas novada pašvaldībai piederošā nekustamā īpašuma “Dzērvenes” Daugmales pagastā, Ķekavas novadā, daļas pārņemšanu bez atlīdzības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ierakstīt atzīmi par aizliegumu atsavināt nekustamo īpašumu.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42.panta otrā daļa nosaka: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w:t>
            </w:r>
            <w:r w:rsidR="00000000" w:rsidRPr="00000000" w:rsidDel="00000000">
              <w:rPr>
                <w:u w:val="single"/>
                <w:rtl w:val="0"/>
              </w:rPr>
              <w:t xml:space="preserve">Nostiprinot atvasinātas publiskas personas vai valsts īpašuma tiesības uz nekustamo īpašumu, zemesgrāmatā izdarāma atzīme par </w:t>
            </w:r>
            <w:r w:rsidR="00000000" w:rsidRPr="00000000" w:rsidDel="00000000">
              <w:rPr>
                <w:b w:val="1"/>
                <w:u w:val="single"/>
                <w:rtl w:val="0"/>
              </w:rPr>
              <w:t xml:space="preserve">atvasinātas publiskas personas lēmumā </w:t>
            </w:r>
            <w:r w:rsidR="00000000" w:rsidRPr="00000000" w:rsidDel="00000000">
              <w:rPr>
                <w:u w:val="single"/>
                <w:rtl w:val="0"/>
              </w:rPr>
              <w:t xml:space="preserve">noteiktajiem tiesību aprobežojumiem.</w:t>
            </w:r>
            <w:r w:rsidR="00000000" w:rsidRPr="00000000" w:rsidDel="00000000">
              <w:rPr>
                <w:rtl w:val="0"/>
              </w:rPr>
              <w:t xml:space="preserve">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“Dzērvenes” (nekustamā īpašuma kadastra numurs 8056 001 0323) daļu – zemes vienību (zemes vienības kadastra apzīmējums 8056 001 0706) 0,0349 ha platībā un zemes vienību (zemes vienības kadastra apzīmējums 8056 001 0707) 0,0613 ha platībā īpašumtiesības reģistrētas zemesgrāmatā uz Ķekavas novada pašvaldības vārda.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Lemjot par nekustamā īpašuma daļas pārņemšanu valsts īpašumā Satiksmes ministrijas valdījumā, Ķekavas novada dome nolēma: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 bez atlīdzības valsts īpašumā Satiksmes ministrijas personā Ķekavas novada pašvaldībai piederošā nekustamā īpašuma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“Dzērvenes”, kadastra numurs 8056 001 0323, daļu, Rail Baltica projekta realizācijai, kas sastāv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zemes vienības ar kadastra apzīmējumu 8056 001 0706, 0.0349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zemes vienības ar kadastra apzīmējumu 8056 001 0707, 0.0613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Pilnvarot Satiksmes ministriju parakstīt nostiprinājuma lūgumu par nekustamā īpašuma “Dzērvenes”, Daugmales pagastā, Ķekavas novadā, kadastra numurs 8056 001 0323, daļu - zemes vienību ar kadastra apzīmējumiem 8056 001 0706, 8056 001 0707, ierakstīšanu Rīgas rajona tiesā (zemesgrāmatā), kā arī veikt citas nepieciešamās darbības, kas nepieciešamas attiecīgo zemes vienību ierakstīšanai Rīgas rajona tiesā (zemes 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Uzdot Ķekavas novada pašvaldības iestādes “Ķekavas novada centrālā administrācija” Administratīvajai pārvaldei nosūtīt šo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sabiedrībai ar ierobežotu atbildību “EIROPAS DZELZCEĻA LĪNIJAS” uz e-adresi.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Ķekavas novada dome nav lēmusi par nekustamā īpašuma zemesgrāmatas nodalījumā ierakstāmu atzīmi par aizliegumu atsavināt nekustamo īpašumu. Aicinām izvērtēt rīkojuma projekta 3.2.apakšpunkta esību.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atkārtoti izvērtēts. Sniedzam šādu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cita starpā nosaka,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 No minētā regulējuma izriet, ka valstij ir pienākums bez atlīdzības atdot atpakaļ pašvaldībai nekustamo īpašumu, kas tai nodots uz laiku konkrētas funkcijas īstenošanai. Līdz ar to Ministru kabineta rīkojuma projekta 4.3. punktā norādītais valsts īpašuma tiesību aprobežojums izriet no Publiskas personas mantas atsavināšanas likuma 42. panta otrās daļas, neskatoties uz to vai pašvaldība to ir norādījusi savā lēmumā vai nē. Ministru kabineta rīkojuma projekta 4.3. punktā norādītais valsts īpašuma tiesību aprobežojums ir nepieciešams, lai reģistrējot minēto nekustamo īpašumu zemesgrāmatā, tiktu ierakstīta atzīme par aizliegumu atsavināt nekustamo īpašumu vai tā daļu, tādejādi efektivīzējot un nodrošinot, ka nākotnē tiks izpildīts Publiskas personas mantas atsavināšanas likuma 42. panta otrajā daļā noteiktais pienākums atdot atpakaļ pašvaldībai nekustamo īpašumu, kas tai nodots uz laiku konkrētas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2024. gada 28. maija Ministru kabineta sēdē ir apstiprināts rīkojums Nr. 408 "Par Ropažu novada pašvaldībai piekrītošā nekustamā īpašuma "Rail Baltica dzelzceļa teritorija" Garkalnes pagastā, Ropažu novadā, pārņemšanu bez atlīdzības valsts īpašumā" un 2024. gada 17. jūlijā Ministru kabineta sēdē ir apstiprināts rīkojums Nr. 591 "Par Ropažu novada pašvaldībai piekrītošā nekustamā īpašuma "Rail Baltica dzelzceļa teritorija" Ropažu pagastā, Ropažu novadā, pārņemšanu bez atlīdzības valsts īpašumā", kur abos rīkojumos arī ir norādīts "ierakstīt atzīmi par aizliegumu atsavināt nekustamo īpašumu", lai gan pašvaldība savus lēmumos to nebija norādījusi. Lai nodrošinātu vienveidīgu praksi Ministru kabineta rīkojumu pieņemšanā, Ministru kabineta rīkojuma ir paredzēta atzīme par aizliegumu atsavināt nekustamo īpašumu.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ierakstīt atzīmi par aizliegumu atsavināt nekustamo īpašumu.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ierakstīt atzīmi par aizliegumu atsavināt nekustamo īpašumu un apgrūtināt ar lietu tiesībām bez atsevišķas Ķekavas novada pašvaldības piekrišanas.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apakšpunkta lietderību, ņemot vērā Ķekavas novada domes 2024.gada 3.oktobra Lēmumā Nr. 2 (protokols Nr. 22) nolemto.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rīkojuma projekta 3.2.apakšpunkts precizēts. Venlaikus sniedzam šādu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cita starpā nosaka,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 No minētā regulējuma izriet, ka valstij ir pienākums bez atlīdzības atdot atpakaļ pašvaldībai nekustamo īpašumu, kas tai nodots uz laiku konkrētas funkcijas īstenošanai. Līdz ar to Ministru kabineta rīkojuma projekta 3.2. punktā norādītais valsts īpašuma tiesību aprobežojums izriet no Publiskas personas mantas atsavināšanas likuma 42. panta otrās daļas, neskatoties uz to vai pašvaldība to ir norādījusi savā lēmumā vai 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2024. gada 28. maija Ministru kabineta sēdē ir apstiprināts rīkojums Nr. 408 "Par Ropažu novada pašvaldībai piekrītošā nekustamā īpašuma "Rail Baltica dzelzceļa teritorija" Garkalnes pagastā, Ropažu novadā, pārņemšanu bez atlīdzības valsts īpašumā" 4.3. punkta redakcijā: "ierakstīt atzīmi par aizliegumu atsavināt nekustamo īpašumu".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ierakstīt atzīmi par aizliegumu atsavināt nekustamo īpašumu.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w:t>
            </w:r>
            <w:r w:rsidR="00000000" w:rsidRPr="00000000" w:rsidDel="00000000">
              <w:rPr>
                <w:u w:val="single"/>
                <w:rtl w:val="0"/>
              </w:rPr>
              <w:t xml:space="preserve"> Rail Baltica projekta īstenošanas ietvaros pēc būvdarbu pabeigšanas un inženierbūves nodošanas ekspluatācijā plānots attiecīgo izveidoto nekustamā īpašuma daļu – z</w:t>
            </w:r>
            <w:r w:rsidR="00000000" w:rsidRPr="00000000" w:rsidDel="00000000">
              <w:rPr>
                <w:b w:val="1"/>
                <w:u w:val="single"/>
                <w:rtl w:val="0"/>
              </w:rPr>
              <w:t xml:space="preserve">emes vienību ar kadastra apzīmējumu 8056 001 0706 un uz tās izbūvēto pašvaldības nozīmes autoceļu – nodot pašvaldības īpašumā.</w:t>
            </w:r>
            <w:r w:rsidR="00000000" w:rsidRPr="00000000" w:rsidDel="00000000">
              <w:rPr>
                <w:u w:val="single"/>
                <w:rtl w:val="0"/>
              </w:rPr>
              <w:t xml:space="preserve"> </w:t>
            </w:r>
            <w:r w:rsidR="00000000" w:rsidRPr="00000000" w:rsidDel="00000000">
              <w:rPr>
                <w:rtl w:val="0"/>
              </w:rPr>
              <w:t xml:space="preserve">Satiksmes ministrija šobrīd strādā pie risinājuma (attiecīgu grozījumu normatīvajos aktos un/ vai informatīvā ziņojuma sagatavošana un iesniegšana izskatīšanai valdībā par esošo situāciju),</w:t>
            </w:r>
            <w:r w:rsidR="00000000" w:rsidRPr="00000000" w:rsidDel="00000000">
              <w:rPr>
                <w:u w:val="single"/>
                <w:rtl w:val="0"/>
              </w:rPr>
              <w:t xml:space="preserve"> lai nākotnē pēc pašvaldības nozīmes ceļa izbūves šāda veida ceļš (autoceļš) ar visiem tā kompleksā ietilpstošajiem elementiem būtu nododams pašvaldības īpašumā</w:t>
            </w:r>
            <w:r w:rsidR="00000000" w:rsidRPr="00000000" w:rsidDel="00000000">
              <w:rPr>
                <w:rtl w:val="0"/>
              </w:rPr>
              <w:t xml:space="preserve">, jo, ievērojot P</w:t>
            </w:r>
            <w:r w:rsidR="00000000" w:rsidRPr="00000000" w:rsidDel="00000000">
              <w:rPr>
                <w:u w:val="single"/>
                <w:rtl w:val="0"/>
              </w:rPr>
              <w:t xml:space="preserve">ubliskas personas mantas atsavināšanas likuma 42. panta pirmās daļas</w:t>
            </w:r>
            <w:r w:rsidR="00000000" w:rsidRPr="00000000" w:rsidDel="00000000">
              <w:rPr>
                <w:rtl w:val="0"/>
              </w:rPr>
              <w:t xml:space="preserve"> un likuma “Par autoceļiem” 4. panta trešās daļas tiesisko regulējumu, </w:t>
            </w:r>
            <w:r w:rsidR="00000000" w:rsidRPr="00000000" w:rsidDel="00000000">
              <w:rPr>
                <w:u w:val="single"/>
                <w:rtl w:val="0"/>
              </w:rPr>
              <w:t xml:space="preserve">pašvaldību nozīmes ceļi un to zemes, tai skaitā ceļu zemes nodalījuma joslas, ir attiecīgo pašvaldību īpašums.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detalizēti skaidrot ko šajā šajā gadījumā saprot ar nodošanu pašvaldības īpašumā, t.i., nodošanu īpašumā bez atlīdzības ar atpakaļnodošanas pienākumu vai tas ir domāts nodot atpakaļ bez atlīdzības pašvaldībai tās valstij nodoto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Publiskas personas mantas atsavināšanas likuma 42.panta pirmā daļa nenosaka piederību valstij vai pašvaldībai, bet gan nosaka to, ka valsts nekustamo īpašumu var nodot bez atlīdzības atvasinātas publiskas personas īpašumā tās funkciju vai deleģēta pārvaldes uzdevuma veikšanai, pamatojoties uz Ministru kabineta rīkojumu. Līdz ar to nav saprotams anotācijā norādītais par Publiskas personas mantas atsavināšanas likuma 42.panta pirmo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1.3.sadaļa un norādīts, ka pašvaldībai tiks nodota atpakaļ bez atlīdzības tās valstij nodotā nekustamā īpašuma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42. panta otro daļu, 43. pantu</w:t>
            </w:r>
            <w:r w:rsidR="00000000" w:rsidRPr="00000000" w:rsidDel="00000000">
              <w:rPr>
                <w:rtl w:val="0"/>
              </w:rPr>
              <w:t xml:space="preserve">, </w:t>
            </w:r>
            <w:r w:rsidR="00000000" w:rsidRPr="00000000" w:rsidDel="00000000">
              <w:rPr>
                <w:rtl w:val="0"/>
              </w:rPr>
              <w:t xml:space="preserve">Dzelzceļa likuma 15. panta pirmo daļu</w:t>
            </w:r>
            <w:r w:rsidR="00000000" w:rsidRPr="00000000" w:rsidDel="00000000">
              <w:rPr>
                <w:rtl w:val="0"/>
              </w:rPr>
              <w:t xml:space="preserve"> un </w:t>
            </w:r>
            <w:r w:rsidR="00000000" w:rsidRPr="00000000" w:rsidDel="00000000">
              <w:rPr>
                <w:rtl w:val="0"/>
              </w:rPr>
              <w:t xml:space="preserve">likuma “Par autoceļiem” 4. pantu</w:t>
            </w:r>
            <w:r w:rsidR="00000000" w:rsidRPr="00000000" w:rsidDel="00000000">
              <w:rPr>
                <w:rtl w:val="0"/>
              </w:rPr>
              <w:t xml:space="preserve"> pārņemt bez atlīdzības valsts īpašumā un nodot Satiksmes ministrijas valdījumā Ķekavas novada pašvaldībai piederošā nekustamā īpašuma “Dzērvenes” (nekustamā īpašuma kadastra numurs 8056 001 0323) daļu – zemes vienību (zemes vienības kadastra apzīmējums 8056 001 0706) 0,0349 ha platībā un zemes vienību (zemes vienības kadastra apzīmējums 8056 001 0707) 0,0613 ha platībā – Daugmales pagastā, Ķekavas novadā (turpmāk – nekustamais īpašums).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minētās atzīmes zemesgrāmatā veikšanas pamatotību, nepieciešamības gadījumā precizējot rīkojuma projektu un anotāciju, jo saskaņā ar Publiskas personas mantas atsavināšanas likuma 42. panta otro daļu, nostiprinot valsts īpašuma tiesības uz nekustamo īpašumu, zemesgrāmatā izdarāma atzīme par atvasinātas publiskas personas lēmumā noteiktajiem tiesību aprobežojumiem, savukārt Tiesību akta lietai pievienotais Ropažu novada pašvaldības domes 2024. gada 3. oktobra lēmums Nr. 2 "Par pašvaldības nekustamā īpašuma “Dzērvenes”, kadastra numurs 8056 001 0323, daļu nodošanu bez atlīdzības valsts īpašumā Satiksmes ministrijas personā, Rail Baltica projekta realizācijai”, šādu valsts īpašuma tiesību aprobežojumu neparedz.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un sniedzam šādu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cita starpā nosaka,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 No minētā regulējuma izriet, ka valstij ir pienākums bez atlīdzības atdot atpakaļ pašvaldībai nekustamo īpašumu, kas tai nodots uz laiku konkrētas funkcijas īstenošanai. Līdz ar to Ministru kabineta rīkojuma projektā norādītais valsts īpašuma tiesību aprobežojums izriet no Publiskas personas mantas atsavināšanas likuma 42. panta otrās daļas, neskatoties uz to vai pašvaldība to ir norādījusi savā lēmumā vai 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42. panta otro daļu, 43. pantu</w:t>
            </w:r>
            <w:r w:rsidR="00000000" w:rsidRPr="00000000" w:rsidDel="00000000">
              <w:rPr>
                <w:rtl w:val="0"/>
              </w:rPr>
              <w:t xml:space="preserve">, </w:t>
            </w:r>
            <w:r w:rsidR="00000000" w:rsidRPr="00000000" w:rsidDel="00000000">
              <w:rPr>
                <w:rtl w:val="0"/>
              </w:rPr>
              <w:t xml:space="preserve">Dzelzceļa likuma 15. panta pirmo daļu</w:t>
            </w:r>
            <w:r w:rsidR="00000000" w:rsidRPr="00000000" w:rsidDel="00000000">
              <w:rPr>
                <w:rtl w:val="0"/>
              </w:rPr>
              <w:t xml:space="preserve"> un </w:t>
            </w:r>
            <w:r w:rsidR="00000000" w:rsidRPr="00000000" w:rsidDel="00000000">
              <w:rPr>
                <w:rtl w:val="0"/>
              </w:rPr>
              <w:t xml:space="preserve">likuma “Par autoceļiem” 4. pantu</w:t>
            </w:r>
            <w:r w:rsidR="00000000" w:rsidRPr="00000000" w:rsidDel="00000000">
              <w:rPr>
                <w:rtl w:val="0"/>
              </w:rPr>
              <w:t xml:space="preserve"> pārņemt bez atlīdzības valsts īpašumā un nodot Satiksmes ministrijas valdījumā Ķekavas novada pašvaldībai piederošā nekustamā īpašuma “Dzērvenes” (nekustamā īpašuma kadastra numurs 8056 001 0323) daļu – zemes vienību (zemes vienības kadastra apzīmējums 8056 001 0706) 0,0349 ha platībā un zemes vienību (zemes vienības kadastra apzīmējums 8056 001 0707) 0,0613 ha platībā – Daugmales pagastā, Ķekavas novadā, (turpmāk – nekustamais īpašums).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normatīvajos aktos noteiktajā kārtībā nostiprināt zemesgrāmatā uz valsts vārda Satiksmes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2.1.apakšpunkts paredz Satiksmes ministrijai saskaņā ar Publiskas personas mantas atsavināšanas likuma 42. panta otro daļu </w:t>
            </w:r>
            <w:r w:rsidR="00000000" w:rsidRPr="00000000" w:rsidDel="00000000">
              <w:rPr>
                <w:b w:val="1"/>
                <w:u w:val="single"/>
                <w:rtl w:val="0"/>
              </w:rPr>
              <w:t xml:space="preserve">nekustamo īpašumu</w:t>
            </w:r>
            <w:r w:rsidR="00000000" w:rsidRPr="00000000" w:rsidDel="00000000">
              <w:rPr>
                <w:u w:val="single"/>
                <w:rtl w:val="0"/>
              </w:rPr>
              <w:t xml:space="preserve"> normatīvajos aktos noteiktajā kārtībā </w:t>
            </w:r>
            <w:r w:rsidR="00000000" w:rsidRPr="00000000" w:rsidDel="00000000">
              <w:rPr>
                <w:b w:val="1"/>
                <w:u w:val="single"/>
                <w:rtl w:val="0"/>
              </w:rPr>
              <w:t xml:space="preserve">nostiprināt zemesgrāmatā</w:t>
            </w:r>
            <w:r w:rsidR="00000000" w:rsidRPr="00000000" w:rsidDel="00000000">
              <w:rPr>
                <w:rtl w:val="0"/>
              </w:rPr>
              <w:t xml:space="preserve">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Zemesgrāmatu likuma 1.pants nosaka, ka </w:t>
            </w:r>
            <w:r w:rsidR="00000000" w:rsidRPr="00000000" w:rsidDel="00000000">
              <w:rPr>
                <w:u w:val="single"/>
                <w:rtl w:val="0"/>
              </w:rPr>
              <w:t xml:space="preserve">zemesgrāmatās ieraksta nekustamus īpašumus </w:t>
            </w:r>
            <w:r w:rsidR="00000000" w:rsidRPr="00000000" w:rsidDel="00000000">
              <w:rPr>
                <w:rtl w:val="0"/>
              </w:rPr>
              <w:t xml:space="preserve">un </w:t>
            </w:r>
            <w:r w:rsidR="00000000" w:rsidRPr="00000000" w:rsidDel="00000000">
              <w:rPr>
                <w:u w:val="single"/>
                <w:rtl w:val="0"/>
              </w:rPr>
              <w:t xml:space="preserve">nostiprina ar tiem saistītās tiesības. </w:t>
            </w:r>
            <w:r w:rsidR="00000000" w:rsidRPr="00000000" w:rsidDel="00000000">
              <w:rPr>
                <w:rtl w:val="0"/>
              </w:rPr>
              <w:t xml:space="preserve">Ievērojot Zemesgrāmatu likumā noteikto un rīkojuma projektā paredzēto, aicinām attiecīgi precizēt rīkojuma projekta 2.1.apakšpunktu, lai nepārprotami būtu skaidrs, vai nekustamais īpašums ir jāieraksta zemesgrāmatā vai arī attiecīgi uz nekustamo īpašumu jānostiprina īpašumtiesības.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projekta 2.1. punkts, norādot, ka zemesgrāmatā uz valsts vārda Satiksmes ministrijas personā tiek nostiprinātās nekustamā īpašuma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ierakstot zemesgrāmatā, nostiprināt īpašuma tiesības uz valsts vārda Satiksmes ministrijas personā;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ierakstīt atzīmi par aizliegumu atsavināt nekustamo īpašumu un apgrūtināt ar lietu tiesībām bez atsevišķas Ķekavas novada pašvaldības piekrišanas.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rīkojuma projekta 3.2. apakšpunktā ir pamatoti paredzēts valsts tiesību aprobežojums. Saskaņā ar Publiskas personas mantas atsavināšanas likuma 42. panta otro daļu, lēmumā par nekustamā īpašuma nodošanu bez atlīdzības jānorāda, kādas valsts pārvaldes funkcijas, atvasinātas publiskas personas funkcijas vai deleģēta pārvaldes uzdevuma veikšanai šis nekustamais īpašums tiks izmantots.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rīkojuma projekta 3.2.apakšpunkts precizēts. Venlaikus sniedzam šādu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cita starpā nosaka,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 No minētā regulējuma izriet, ka valstij ir pienākums bez atlīdzības atdot atpakaļ pašvaldībai nekustamo īpašumu, kas tai nodots uz laiku konkrētas funkcijas īstenošanai. Līdz ar to Ministru kabineta rīkojuma projekta 3.2. punktā norādītais valsts īpašuma tiesību aprobežojums izriet no Publiskas personas mantas atsavināšanas likuma 42. panta otrās daļas, neskatoties uz to vai pašvaldība to ir norādījusi savā lēmumā vai 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2024. gada 28. maija Ministru kabineta sēdē ir apstiprināts rīkojums Nr. 408 "Par Ropažu novada pašvaldībai piekrītošā nekustamā īpašuma "Rail Baltica dzelzceļa teritorija" Garkalnes pagastā, Ropažu novadā, pārņemšanu bez atlīdzības valsts īpašumā" 4.3. punkta redakcijā: "ierakstīt atzīmi par aizliegumu atsavināt nekustamo īpašumu".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ierakstīt atzīmi par aizliegumu atsavināt nekustamo īpašumu.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rīkojuma projektā paredzētais valsts īpašuma tiesību aprobežojums izriet no Publiskas personas mantas atsavināšanas likuma 42. panta otrās daļas jēgas un būtības, neskatoties uz to, vai pašvaldība to ir norādījusi savā lēmumā vai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Publiskas personas mantas atsavināšanas likuma (turpmāk - Atsavināšanas likums) 42.panta otrā daļas trešais teikums nosaka, ka </w:t>
            </w:r>
            <w:r w:rsidR="00000000" w:rsidRPr="00000000" w:rsidDel="00000000">
              <w:rPr>
                <w:u w:val="single"/>
                <w:rtl w:val="0"/>
              </w:rPr>
              <w:t xml:space="preserve">nostiprinot atvasinātas publiskas personas vai valsts īpašuma tiesības uz nekustamo īpašumu, </w:t>
            </w:r>
            <w:r w:rsidR="00000000" w:rsidRPr="00000000" w:rsidDel="00000000">
              <w:rPr>
                <w:b w:val="1"/>
                <w:u w:val="single"/>
                <w:rtl w:val="0"/>
              </w:rPr>
              <w:t xml:space="preserve">zemesgrāmatā izdarāma atzīme par atvasinātas publiskas personas lēmumā noteiktajiem tiesību aprobežojumiem</w:t>
            </w:r>
            <w:r w:rsidR="00000000" w:rsidRPr="00000000" w:rsidDel="00000000">
              <w:rPr>
                <w:u w:val="single"/>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attiecīgi izvērtēt anotācijā norādīto atbilstoši Atsavināšanas likuma 42.panta otrajai daļai, kā arī pašvaldības lēmumā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atkārtoti izvērtēts. Rīkojuma projekta 4.3. punktā norādītais valsts īpašuma tiesību aprobežojums ir nepieciešams, lai reģistrējot minēto nekustamo īpašumu zemesgrāmatā, tiktu ierakstīta atzīme par aizliegumu atsavināt nekustamo īpašumu vai tā daļu, tādejādi efektivīzējot un nodrošinot, ka nākotnē tiks izpildīts Publiskas personas mantas atsavināšanas likuma 42. panta otrajā daļā noteiktais pienākums atdot atpakaļ pašvaldībai nekustamo īpašumu, kas tai nodots uz laiku konkrētas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šāds aizliegums, kas izriet no Publiskas personas mantas atsavināšanas likuma 42. panta otrajā daļā noteiktā pienākuma, jau iepriekš ir ticis paredzēts Ministru kabineta rīkojumos, lai gan pašvaldība savā lēmumā to nav paredzējusi, un lai nodrošinātu vienveidīgu praksi Ministru kabineta rīkojumu pieņemšanā, Ministru kabineta rīkojuma projektā ir paredzēta atzīme par aizliegumu atsavināt nekustamo īpašumu. Vienlaikus norādām, ka Publiskas personas mantas atsavināšanas likuma 42. panta otrā daļa neaizliedz zemesgrāmatā ierakstīt tādu atzīmi par aizliegumu, kas izriet no likumā noteiktā pienākuma.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anotācija būtu precīzāka un nodrošinātu pilnīgu skaidrību par Satiksmes ministrijas izstrādāto risinājumu būtību, "Problēmas apraksta" pirmspēdējā rindkopā ieteicams konkrēti aprakstīt, kādus risinājumus ministrija plāno, lai pēc ceļa izbūves autoceļš ar visiem saistītajiem elementiem tiktu nodots pašvaldības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“Pašreizējā situācija, problēmas un risinājumi” sadaļa “Problēmas apraksts” ar iespējamiem risinājumiem, kas tiks virzīti saistībā ar pašvaldības nozīmes ceļa ar visiem tā kompleksā ietilpstošajiem elementiem nodošanu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25. augusta noteikumu Nr. 970 "Sabiedrības līdzdalības kārtība attīstības plānošanas procesā" spēku zaudēja 2024. gada 17. oktobrī, bet 2024. gada 17. oktobrī spēkā stājās Ministru kabineta 2024. gada 15. oktobra noteikumi Nr. 639 "Sabiedrības līdzdalības kārtība attīstības plānošanas procesā".  Ņemot vērā, ka, atbisltoši juridiskās tehnikas prasībām, nav pieļaujams atsaukties uz spēku zaudējušu tiesību aktu, lūdzu precizēt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6.sadaļa.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24-TA-2558</w:t>
    </w:r>
    <w:r>
      <w:br/>
    </w:r>
    <w:r w:rsidR="00000000" w:rsidRPr="00000000" w:rsidDel="00000000">
      <w:rPr>
        <w:rtl w:val="0"/>
      </w:rPr>
      <w:t xml:space="preserve">13.12.2024. 10.02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24-TA-2558</w:t>
    </w:r>
    <w:r>
      <w:br/>
    </w:r>
    <w:r w:rsidR="00000000" w:rsidRPr="00000000" w:rsidDel="00000000">
      <w:rPr>
        <w:rtl w:val="0"/>
      </w:rPr>
      <w:t xml:space="preserve">13.12.2024. 10.02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Izziņa_24-TA-2558.docx</dc:title>
</cp:coreProperties>
</file>

<file path=docProps/custom.xml><?xml version="1.0" encoding="utf-8"?>
<Properties xmlns="http://schemas.openxmlformats.org/officeDocument/2006/custom-properties" xmlns:vt="http://schemas.openxmlformats.org/officeDocument/2006/docPropsVTypes"/>
</file>