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31. maija noteikumos Nr. 327 "Veterināro zāļu ievešanas un izvešanas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šo noteikumu spēkā stāšanās dienai  izsniegtās atļaujas paralēli importēto veterināro zāļu izplatīšanai ir spēkā līdz tajās norādītā derīguma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3.februāra noteikumu Nr.108 “Normatīvo aktu projektu sagatavošanas noteikumi” 138. punkts paredz, ka grozījumu noteikumu projektā papildus grozījumiem attiecīgajos noteikumos var ietvert tikai grozījumu noteikumu projekta spēkā stāšanās normas. Attiecīgi lūdzam svītrot noteikumu projekta 2. punktu, un, ja nepieciešams, atbilstoši precizēt noteikumu projektu, papildinot noteikumu Nr. 327 noslēguma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74.punktu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attiecībā uz noteikumu Nr. 327 VIII nodaļas izteikšanu jaunā redakcijā minēts: “Grozījumi jāizdara gandrīz katrā noteikumu Nr. 327 VIII nodaļas punktā, tādēļ noteikumu Nr. 327 VIII nodaļa un 7. pielikums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izmaiņas VIII nodaļas normās, salīdzinot ar spēkā esošo noteikumu Nr. 327 VIII nodaļas redakciju, izvērstāk skaidrojot, kā mainījies regulējums (piemēram, kādas normas un kādēļ svītrotas, kādas un kādēļ atstātas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vairākām izmaiņām, kuras ir veiktas un kurām būtu nepieciešams atbilstošs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spēkā esošo noteikumu Nr. 327 redakcijas (turpmāk - MKN 327) 47.2., 47.3., 47.5. un 47.5.1. un, iespējams, arī citiem apakšpunktiem atbilstošs regulējums, šķiet, noteikumu projektā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MKN 327 48.6. un 48.7. apakšpunktiem atbilstošs regulējums noteikumu projektā, šķiet, nav iekļauts. Īpaši vēršam uzmanību uz 48.7. apakšpunktu - noteikumu projekta jaunā redakcijā izteiktajam 48.5. apakšpunktam nav atbilstošs apakšpunkts 47. punktā (proti, rodas jautājums - ja dienests neprasa tādu informāciju no ieguves dalībvalsts kompetentās iestādes, tad kā dienests ražošanas metodes aprakstu varēs pārbaudīt). Attiecībā uz ražošanas metodēm, šķiet, noteikumu projektā nav iekļauta arī MKN 327 50. punktam atbilstoša norma. Attiecīgi aicinām sniegt skaidrojumu vai apsvērt nepieciešamību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jaunā redakcijā izteiktajā noteikumu 51.2. apakšpunktā nav iekļauta MKN 327 53.1. apakšpunktā paredzētā prasība: "Ja paralēli importētās veterinārās zāles atšķiras no Latvijā reģistrētajām veterinārajām zālēm, norāda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projektā, šķiet, nav paredzēta MKN 327 58. punktam atbilstoša norma. Šai normai līdzīga norma ir jaunā redakcijā izteiktais 59. punkts, tomēr saturiski tā šķiet šaurāka, tādēļ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61.2. apakšpunkts formulēts šaurāk nekā MKN 327 62.2. apakšpunkts, kas paredz ne tikai nosacījumu par izmaiņu neieviešanu, bet arī nosacījumu par to, ka "atļaujas īpašnieks paralēli importēto veterināro zāļu izplatīšanai Latvijā nav sniedzis datus un dokumentus par izmaiņām attiecīgo veterināro zāļu reģistrācijas apliecībā vai juridiskajā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jaunā redakcijā izteiktajā 7. pielikumā, atšķirībā no MKN 327 7. pielikuma redakcijas, ir norāde uz identifikācijas numuru Eiropas Organizāciju pārvaldības servisā, kā arī ir vēl vairākas izmaiņas (sk., piemēram, MKN 327 7. pielikuma 3. punktu, 4. punktu, 8. punktu, 10. punktu (atsauce uz, šķiet, citu personu), izmaiņas pievienotajos dokumentos) vai papildinājumi, kuri netiek anotācijā skaidroti.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sniedzot atbilstošus skaidrojumus par noteikumu projektā paredzētajām izmaiņām, kā arī, ja nepieciešams,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sadaļas 1. tabulā ietverto informāciju attiecībā uz noteikumu projekta vienībām, kurās ieviestas regulas 2019/6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ne tikai 37. punkta un 38.1. apakšpunkta atbilstību regulas 2019/6 111. panta nosacījumiem, bet skaidrot arī pārējo VII nodaļas normu atbilstību minētajai regulas normai.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anotācijā ietvertā norāde uz to, ka atļauja vairs nebūs jāsaņem, ir pretrunā noteikumu projektā paredzētajām normām, kas paredz, ka dienests pieņem lēmumu atļaut vai atteikt lieltirgotavai ievest un izplatīt iesniegumā minētās veterinārās zāles paralēlajā tirdzniecībā (sk. noteikumu 42., 50. punktu). Attiecīgi no tā izriet, ka atļauja (pat ja tā nav atsevišķa dokumenta veidā) ir nepieciešama (sk. arī regulas 2019/6 preambulas 65. punktu, kā arī 102. panta 3. punktu, kuri nevis paredz, ka atļauja nav nepieciešama, bet ka tās izsniegšanai paredzētajām administratīvajām procedūrām nevajadzētu radīt pārmērīgu slogu). Lūdzam arī ievērot MKN 327 stilistiku (sk., piemēram, 5. pielikumu) un attiecīgi 44. punktā ietvertā iesnieguma saturu tomēr paredzēt atsevišķā pielikumā, nesvītrojot 7. pielikumu. Alternatīvi lūdzam sniegt pamatotu skaidrojumu par atšķirīgo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Veterināro zāļu izvešana vai ievešana, ja to īsteno veterinārmedicīniskās prakses iestāde vai fiziska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nodaļas nosaukuma formulējumu, ņemot vērā, ka paralēlajā tirdzniecībā ir runa ne tikai par ievešanu, bet arī izplatīšanu (sk. regulas 2019/6 102. panta 1. punkta formulējumu, noteikumu 42. punktu). Aicinām arī apsvērt tāda paša nosaukuma lietošanu kā regulas 2019/6 102. pantam. Papildus attiecībā uz terminu “paralēlā tirdzniecība” aicinām pārdomāt un noteikumu projektā lietot konsekventu terminoloģiju. Piemēram, aicinām izvērtēt iespēju noteikumu projektā (sk., piemēram, 42. punktu) konsekventi lietot regulas 102. panta terminu “paralēlā tirdzniecība”, nevis “ievešana un izplatīšana”, kam, šķiet, ir tikai paskaidrojoša loma pamatterminam “paralēlā tirdzniecība” (sk. regulas 102. panta 1. punkta formulējumu un tālāk pantā lietoto terminoloģiju). Vēršam uzmanību, ka vietumis tiek lietots arī termins “ievešana un izplatīšana paralēlajā tirdzniecībā” (44. punkts). Attiecīgi aicinām lietot vienveidīgu terminoloģiju, kas ir atbilstoša regulas 2019/6 102. pantā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attiecas uz VIII nodaļu. Precizēts nodaļas nosaukums un terminoloģija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Veterināro zāļu paralēlā tirdzniecība"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Veterināro zāļu izvešana vai ievešana, ja to īsteno veterinārmedicīniskās prakses iestāde vai fiziska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Veterinārmedicīniskās prakses iestādei atļauts izvest uz citu dalībvalsti veterinārās zāles un lietot tās dzīvniekiem atbilstoši Eiropas Parlamenta un Padomes 2018. gada 11. decembra Regulas (ES) </w:t>
            </w:r>
            <w:r w:rsidR="00000000" w:rsidRPr="00000000" w:rsidDel="00000000">
              <w:rPr>
                <w:rtl w:val="0"/>
              </w:rPr>
              <w:t xml:space="preserve">2019/6</w:t>
            </w:r>
            <w:r w:rsidR="00000000" w:rsidRPr="00000000" w:rsidDel="00000000">
              <w:rPr>
                <w:rtl w:val="0"/>
              </w:rPr>
              <w:t xml:space="preserve"> par veterinārajām zālēm un ar ko atceļ Direktīvu 2001/82/EK (turpmāk – regula  2019/6) 111. pantā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vai ar noteikumu 37. punkta izteikšanu jaunā redakcijā ir pietiekami, lai ieviestu regulas 2019/6 111. pantā noteiktās prasības. Proti, aicinām skaidrot, vai un kādēļ nav nepieciešamas izmaiņas arī citās VII nodaļas normās un vai pārējās normas ir atbilstošas regulas prasībām.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Veterinārmedicīniskās prakses iestādei atļauts izvest uz citu dalībvalsti veterinārās zāles un lietot tās dzīvniekiem atbilstoši Eiropas Parlamenta un Padomes 2018. gada 11. decembra Regulas (ES) </w:t>
            </w:r>
            <w:r w:rsidR="00000000" w:rsidRPr="00000000" w:rsidDel="00000000">
              <w:rPr>
                <w:rtl w:val="0"/>
              </w:rPr>
              <w:t xml:space="preserve">2019/6</w:t>
            </w:r>
            <w:r w:rsidR="00000000" w:rsidRPr="00000000" w:rsidDel="00000000">
              <w:rPr>
                <w:rtl w:val="0"/>
              </w:rPr>
              <w:t xml:space="preserve"> par veterinārajām zālēm un ar ko atceļ Direktīvu 2001/82/EK (turpmāk – regula  </w:t>
            </w:r>
            <w:r w:rsidR="00000000" w:rsidRPr="00000000" w:rsidDel="00000000">
              <w:rPr>
                <w:rtl w:val="0"/>
              </w:rPr>
              <w:t xml:space="preserve">2019/6</w:t>
            </w:r>
            <w:r w:rsidR="00000000" w:rsidRPr="00000000" w:rsidDel="00000000">
              <w:rPr>
                <w:rtl w:val="0"/>
              </w:rPr>
              <w:t xml:space="preserve">) 111. pantā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Veterināro zāļu paralēlā tirdzniecība attiecas uz tādām regulas </w:t>
            </w:r>
            <w:r w:rsidR="00000000" w:rsidRPr="00000000" w:rsidDel="00000000">
              <w:rPr>
                <w:rtl w:val="0"/>
              </w:rPr>
              <w:t xml:space="preserve">2019/6 </w:t>
            </w:r>
            <w:r w:rsidR="00000000" w:rsidRPr="00000000" w:rsidDel="00000000">
              <w:rPr>
                <w:rtl w:val="0"/>
              </w:rPr>
              <w:t xml:space="preserve">102. panta 1. punktā minētām veterinārajām zālēm, kurām citā dalībvalstī  ir piešķirta  tirdzniecības atļauja (turpmāk – ieguves dalībvalsts) un kuras Latvijā ieved lieltirgotava, kas nav šo veterināro zāļu ražotāja, tirdzniecības atļaujas turētāja vai tā pilnvarota pārstāve.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pārdomāt jaunā redakcijā izteiktajā noteikumu 41. punkta redakciju, it īpaši iekļautās atsauces uz regulas 2019/6 102. panta 1. punktu novietojumu, jo 102. panta 1. punktā nav gluži minētas kādas konkrētas veterinārās zāles (kā to varētu noprast no atsauces formulējuma un novietojuma). Attiecīgi aicinām pārdomāt redakciju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Veterināro zāļu paralēlā tirdzniecība attiecas uz veterinārajām zālēm, kuras atbilst regulas </w:t>
            </w:r>
            <w:r w:rsidR="00000000" w:rsidRPr="00000000" w:rsidDel="00000000">
              <w:rPr>
                <w:rtl w:val="0"/>
              </w:rPr>
              <w:t xml:space="preserve">2019/6 </w:t>
            </w:r>
            <w:r w:rsidR="00000000" w:rsidRPr="00000000" w:rsidDel="00000000">
              <w:rPr>
                <w:rtl w:val="0"/>
              </w:rPr>
              <w:t xml:space="preserve"> 102. panta nosacījumiem un kurām citā dalībvalstī ir piešķirta tirdzniecības atļauja (turpmāk – ieguves dalībvalsts) saskaņā ar regulas </w:t>
            </w:r>
            <w:r w:rsidR="00000000" w:rsidRPr="00000000" w:rsidDel="00000000">
              <w:rPr>
                <w:rtl w:val="0"/>
              </w:rPr>
              <w:t xml:space="preserve">2019/6</w:t>
            </w:r>
            <w:r w:rsidR="00000000" w:rsidRPr="00000000" w:rsidDel="00000000">
              <w:rPr>
                <w:rtl w:val="0"/>
              </w:rPr>
              <w:t xml:space="preserve"> 47., 49., 52. vai 53. pantu, ja tās Latvijā ieved lieltirgotava, kas nav šo veterināro zāļu ražotāja, tirdzniecības atļaujas turētāja vai tā pilnvarota pārstāve.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Veterināro zāļu paralēlā tirdzniecība attiecas uz veterinārajām zālēm,  kurām citā dalībvalstī  ir piešķirta  tirdzniecības atļauja (turpmāk – ieguves dalībvalsts), ja tās Latvijā ieved lieltirgotava, kas nav šo veterināro zāļu ražotāja, tirdzniecības atļaujas turētāja vai tā pilnvarota pārstāve.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2019/6 102. panta 8. punktu 102. panta regulējumu nepiemēro centralizēti atļautām veterinārajām zālēm. Savukārt 1. punktā uzsvērts, ka zālēm ir jābūt tādas pašas izcelsmes kā veterinārajām zālēm, kas jau ir atļautas galamērķa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ar noteikumu projektu nodrošināta atbilstība šīm prasībām (piemēram, ar atsaucēm uz attiecīgajām regulas normām piemērotās noteikumu projekta vienībās). Papildus vēršam uzmanību, ka Tieslietu ministrijas 2022. gada 2. maija iebildums par 41. punkta redakciju nav korekti ņemts vērā, jo netika lūgta atsauces uz regulas normu svītrošana, bet gan redakcijas precizēšana, ietverot atbilstošu atsauces novietojumu. Attiecīgi lūdzam jau 41. punktā ietvert piemērotu atsauci uz regulas 102.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Veterināro zāļu paralēlā tirdzniecība attiecas uz veterinārajām zālēm, kuras atbilst regulas </w:t>
            </w:r>
            <w:r w:rsidR="00000000" w:rsidRPr="00000000" w:rsidDel="00000000">
              <w:rPr>
                <w:rtl w:val="0"/>
              </w:rPr>
              <w:t xml:space="preserve">2019/6 </w:t>
            </w:r>
            <w:r w:rsidR="00000000" w:rsidRPr="00000000" w:rsidDel="00000000">
              <w:rPr>
                <w:rtl w:val="0"/>
              </w:rPr>
              <w:t xml:space="preserve"> 102. panta nosacījumiem un kurām citā dalībvalstī ir piešķirta tirdzniecības atļauja (turpmāk – ieguves dalībvalsts) saskaņā ar regulas </w:t>
            </w:r>
            <w:r w:rsidR="00000000" w:rsidRPr="00000000" w:rsidDel="00000000">
              <w:rPr>
                <w:rtl w:val="0"/>
              </w:rPr>
              <w:t xml:space="preserve">2019/6</w:t>
            </w:r>
            <w:r w:rsidR="00000000" w:rsidRPr="00000000" w:rsidDel="00000000">
              <w:rPr>
                <w:rtl w:val="0"/>
              </w:rPr>
              <w:t xml:space="preserve"> 47., 49., 52. vai 53. pantu, ja tās Latvijā ieved lieltirgotava, kas nav šo veterināro zāļu ražotāja, tirdzniecības atļaujas turētāja vai tā pilnvarota pārstāve.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Veterinārās zāles, par kurām iesniegts šo noteikumu </w:t>
            </w:r>
            <w:r w:rsidR="00000000" w:rsidRPr="00000000" w:rsidDel="00000000">
              <w:rPr>
                <w:rtl w:val="0"/>
              </w:rPr>
              <w:t xml:space="preserve">44.</w:t>
            </w:r>
            <w:r w:rsidR="00000000" w:rsidRPr="00000000" w:rsidDel="00000000">
              <w:rPr>
                <w:rtl w:val="0"/>
              </w:rPr>
              <w:t xml:space="preserve"> punktā minētais iesniegums, atbilst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noteikumu projektā jaunā redakcijā izteiktajā 45. punktā nav paredzēta MKN 327 pašreizējās redakcijas 47.2. apakšpunktam atbilstoša norma. Lūdzam izvērtēt un skaidrot, vai ar 44.7.2. apakšpunkta paredzēšanu pietiek attiecīgā regulējuma noteikšanai un vai noteikumu projekts nav atbilstoši papildināms.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Veterinārās zāles, par kurām iesniegts šo noteikumu </w:t>
            </w:r>
            <w:r w:rsidR="00000000" w:rsidRPr="00000000" w:rsidDel="00000000">
              <w:rPr>
                <w:rtl w:val="0"/>
              </w:rPr>
              <w:t xml:space="preserve">44.</w:t>
            </w:r>
            <w:r w:rsidR="00000000" w:rsidRPr="00000000" w:rsidDel="00000000">
              <w:rPr>
                <w:rtl w:val="0"/>
              </w:rPr>
              <w:t xml:space="preserve"> punktā minētais iesniegums, atbilst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ražošanas metodes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47.4. apakšpunkts nav papildināms ar nosacījumu, kas iekļauts pašreizējā 48.7. apakšpunktā ("ja ir atšķirība starp paralēli importētajām veterinārajām zālēm un Latvijā reģistrētajām veterinārajām zālēm"). Alternatīvi lūdzam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ražošanas metodes aprakstu.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Dienests Administratīvā procesa likumā noteiktajā kārtībā novērtē paralēlajai tirdzniecībai paredzēto veterināro zāļu atbilstību regulas </w:t>
            </w:r>
            <w:r w:rsidR="00000000" w:rsidRPr="00000000" w:rsidDel="00000000">
              <w:rPr>
                <w:rtl w:val="0"/>
              </w:rPr>
              <w:t xml:space="preserve">2019/6</w:t>
            </w:r>
            <w:r w:rsidR="00000000" w:rsidRPr="00000000" w:rsidDel="00000000">
              <w:rPr>
                <w:rtl w:val="0"/>
              </w:rPr>
              <w:t xml:space="preserve"> 102. pantā un šajā nodaļā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Administratīvā procesa likuma kārtībā tiek pieņemts 50. punktā paredzētais lēmums, nevis veikta zāļu atbilstības novērtēšana (sk. arī anotācijā ietverto informāciju), lūdzam vai nu svītrot noteikumu 49. punktā ietverto atsauci uz Administratīvā procesa likumu, vai nu to iekļaut 50.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Dienests novērtē paralēlajai tirdzniecībai paredzēto veterināro zāļu atbilstību regulas </w:t>
            </w:r>
            <w:r w:rsidR="00000000" w:rsidRPr="00000000" w:rsidDel="00000000">
              <w:rPr>
                <w:rtl w:val="0"/>
              </w:rPr>
              <w:t xml:space="preserve">2019/6</w:t>
            </w:r>
            <w:r w:rsidR="00000000" w:rsidRPr="00000000" w:rsidDel="00000000">
              <w:rPr>
                <w:rtl w:val="0"/>
              </w:rPr>
              <w:t xml:space="preserve"> 102. panta un šo noteikumu prasībām. Dienests rakstiski informē iesnieguma iesniedzēju, ja nepieciešama papildu informācija, lai pārliecinātos, vai paralēlajai tirdzniecībai  paredzētās veterinārās zāles un atsauces veterinārās zāles Latvijā  ir ražotas, izmantojot vienas un tās pašas ražošanas metodes.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Dienests Administratīvā procesa likumā noteiktajā kārtībā novērtē paralēlajai tirdzniecībai paredzēto veterināro zāļu atbilstību regulas </w:t>
            </w:r>
            <w:r w:rsidR="00000000" w:rsidRPr="00000000" w:rsidDel="00000000">
              <w:rPr>
                <w:rtl w:val="0"/>
              </w:rPr>
              <w:t xml:space="preserve">2019/6</w:t>
            </w:r>
            <w:r w:rsidR="00000000" w:rsidRPr="00000000" w:rsidDel="00000000">
              <w:rPr>
                <w:rtl w:val="0"/>
              </w:rPr>
              <w:t xml:space="preserve"> 102. pantā un šajā nodaļā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atkārtoto saskaņošanu veiktās izmaiņas noteikumu 49. punktā attiecībā uz novērtējuma ziņojuma svītrošanu, kā arī lūdzam skaidrot pašreizējās noteikumu 50. punkta redakcijas atšķirības no jaunā redakcijā izteiktā 49. punkta redakcijas (īpaši attiecībā uz 50. punktā iekļauto norādi, ka "[d]ienests rakstiski informē iesnieguma iesniedzēju, ja nepieciešama papildu informācija, lai novērtētu, vai paralēli importētās veterinārās zāles un attiecīgās Latvijas veterināro zāļu reģistrā iekļautās veterinārās zāles ir ražotas, izmantojot vienas un tās pašas ražošanas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un jaunā redakcijā izteiktā VIII.nodaļa papildināta ar 48.prim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Dienests novērtē paralēlajai tirdzniecībai paredzēto veterināro zāļu atbilstību regulas </w:t>
            </w:r>
            <w:r w:rsidR="00000000" w:rsidRPr="00000000" w:rsidDel="00000000">
              <w:rPr>
                <w:rtl w:val="0"/>
              </w:rPr>
              <w:t xml:space="preserve">2019/6</w:t>
            </w:r>
            <w:r w:rsidR="00000000" w:rsidRPr="00000000" w:rsidDel="00000000">
              <w:rPr>
                <w:rtl w:val="0"/>
              </w:rPr>
              <w:t xml:space="preserve"> 102. panta un šo noteikumu prasībām. Dienests rakstiski informē iesnieguma iesniedzēju, ja nepieciešama papildu informācija, lai pārliecinātos, vai paralēlajai tirdzniecībai  paredzētās veterinārās zāles un atsauces veterinārās zāles Latvijā  ir ražotas, izmantojot vienas un tās pašas ražošanas metodes.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Dienests pēc novērtējuma ziņojuma sagatavošanas pieņem vienu no šādiem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reti kur noteikumu projektā ir paredzēti noteikti termiņi (un attiecīgi termiņu atskaites punkti) dienesta pienākumu izpildei (piemēram, sk. 46.-50. punktu, arī 63. punktu salīdzinājumā ar 51. punktu). Īpaši attiecībā uz 50. punktu vēršam uzmanību, ka nav skaidrs, kādā termiņā no iesnieguma iesniegšanas dienests pieņem lēmumu. Attiecīgi aicinām izvērtēt iespēju paredzēt konkrētus termiņus, lai dienesta pienākumi tiktu nepārprotami izpildīti, kā arī privātpersonām būtu skaidrība par to, kādā termiņā gaidāms dienesta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un noteikumu projekts. Dienests lēmumus pieņem Administratīva procesa likumā noteiktā kartībā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Dienests Administratīvā procesa likumā noteiktajā kārtībā pieņem vienu no šādiem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Dienests pēc novērtējuma ziņojuma sagatavošanas pieņem vienu no šādiem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jaunā redakcijā izteiktajā 50. punktā tiek lietots formulējums “lēmums atļaut” vai “lēmums atteikt”. Attiecīgi lūdzam ievērot vienveidīgu terminoloģiju un noteikumu projektā lietot šo formulējumu, nevis, piemēram, “lēmums par atļauju”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50.1. apakšpunktā lietota frāze “ja veterinārās zāles un iesniegtie dokumenti atbilst šo noteikumu prasībām”, savukārt 50.2.1. apakšpunktā - “veterinārās zāles un sniegtā informācija neatbilst regulas 2019/6 102. pantā un šajā nodaļā noteiktajām prasībām”. Attiecīgi lūdzam precizēt projektu un lietot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Dienests Administratīvā procesa likumā noteiktajā kārtībā pieņem vienu no šādiem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50.2.1. veterinārās zāles un sniegtā informācija neatbilst regulas </w:t>
            </w:r>
            <w:r w:rsidR="00000000" w:rsidRPr="00000000" w:rsidDel="00000000">
              <w:rPr>
                <w:rtl w:val="0"/>
              </w:rPr>
              <w:t xml:space="preserve">2019/6 </w:t>
            </w:r>
            <w:r w:rsidR="00000000" w:rsidRPr="00000000" w:rsidDel="00000000">
              <w:rPr>
                <w:rtl w:val="0"/>
              </w:rPr>
              <w:t xml:space="preserve">102. pantā un šajā nodaļā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atšķirībām 50.1. apakšpunktā un 50.2.1. apakšpunktā ietvertajos formulējumos ("regulas 2019/6 102. panta un šo noteikumu prasībām" un "regulas 2019/6 102. pantā un šajā nodaļā noteiktajām prasībām"). Attiecīgi lūdzam vienādot abus formulējumus vai sniegt skaidrojumu par atšķirīgo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50.2.1. veterinārās zāles un sniegtā informācija neatbilst regulas </w:t>
            </w:r>
            <w:r w:rsidR="00000000" w:rsidRPr="00000000" w:rsidDel="00000000">
              <w:rPr>
                <w:rtl w:val="0"/>
              </w:rPr>
              <w:t xml:space="preserve">2019/6 </w:t>
            </w:r>
            <w:r w:rsidR="00000000" w:rsidRPr="00000000" w:rsidDel="00000000">
              <w:rPr>
                <w:rtl w:val="0"/>
              </w:rPr>
              <w:t xml:space="preserve">102. panta un šo noteikumu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50.1.</w:t>
            </w:r>
            <w:r w:rsidR="00000000" w:rsidRPr="00000000" w:rsidDel="00000000">
              <w:rPr>
                <w:rtl w:val="0"/>
              </w:rPr>
              <w:t xml:space="preserve"> apakšpunktā minētā lēmuma darbības termiņš ir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52. punktā noteikt paredzētā lēmuma darbības termiņa atskaites sākumu (salīdzinājumam sk. noteikumu šobrīd spēkā esošās redakcijas 52. punktu). Attiecīgi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50.1.</w:t>
            </w:r>
            <w:r w:rsidR="00000000" w:rsidRPr="00000000" w:rsidDel="00000000">
              <w:rPr>
                <w:rtl w:val="0"/>
              </w:rPr>
              <w:t xml:space="preserve"> apakšpunktā minētā lēmuma darbības termiņš ir pieci gadi no lēmuma pieņemšanas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ir mainījusies šo noteikumu </w:t>
            </w:r>
            <w:r w:rsidR="00000000" w:rsidRPr="00000000" w:rsidDel="00000000">
              <w:rPr>
                <w:rtl w:val="0"/>
              </w:rPr>
              <w:t xml:space="preserve">44.</w:t>
            </w:r>
            <w:r w:rsidR="00000000" w:rsidRPr="00000000" w:rsidDel="00000000">
              <w:rPr>
                <w:rtl w:val="0"/>
              </w:rPr>
              <w:t xml:space="preserve"> punktā minētajā iesniegumā norādītā informācija, tirgotājs 10 darbdienu laikā iesniedz dienestā iesniegumu iesniegumu par izmaiņām lēmumā par veterināro zāļu paralēlo tirdzniecību, norādot attiecīgās izmaiņas  un pievienojot informāciju, kas apliecina attiecīgās izmaiņas. Iesnieguma veidlapa pieejama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par noteikumu 59. punkta regulējumu, aicinām izvērstāk skaidrot, vai tiešām nevienā gadījumā, kad tirgotājs veicis kādas izmaiņas saistībā ar iesniegumā ietverto informāciju, nav nepieciešama paralēlās tirdzniecības apturēšana līdz izmaiņām lēmumā. Lūdzam skaidrot, vai šāds regulējums nozīmē, ka pastāv iespēja, ka paralēlā tirdzniecība notiek jau atbilstoši veiktajām izmaiņām, kaut arī lēmumā attiecīga informācija vēl nav atspoguļota. Ja nepieciešams, aicinām veikt izvērtējumu un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ir mainījusies šo noteikumu </w:t>
            </w:r>
            <w:r w:rsidR="00000000" w:rsidRPr="00000000" w:rsidDel="00000000">
              <w:rPr>
                <w:rtl w:val="0"/>
              </w:rPr>
              <w:t xml:space="preserve">44.</w:t>
            </w:r>
            <w:r w:rsidR="00000000" w:rsidRPr="00000000" w:rsidDel="00000000">
              <w:rPr>
                <w:rtl w:val="0"/>
              </w:rPr>
              <w:t xml:space="preserve"> punktā minētajā iesniegumā norādītā informācija, tirgotājs 10 darbdienu laikā iesniedz dienestā iesniegumu par izmaiņām lēmumā par veterināro zāļu paralēlo tirdzniecību, norādot attiecīgās izmaiņas un pievienojot informāciju, kas apliecina attiecīgās izmaiņas. Iesnieguma veidlapa pieejama dienesta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Dienests pieņem lēmumu aizliegt veterināro zāļu ievešanu un izplatīšanu paralēlajā tirdzniecībā,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jaunā redakcijā izteiktajā 60. punktā lietot formulējumu “anulē lēmumu atļaut”, nevis “pieņem lēmumu aizliegt” (salīdzinājumam sk. spēkā esošās noteikumu redakcijas 60. punktu). Alternatīvi lūdzam skaidrot, kādēļ izvēlēts šāds formulējums un normā ir domāts ar aizliegumu (proti, vai ar to ir domāta atļaujas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paredzēt regulējumu noteikumu projektā attiecībā uz to, kas notiek tad, ja apstākļi, kas ir bijuši pamatā aizliegumam, ir novērsti (piemēram, vai ir iespējams iesniegt jaunu iesniegumu un saņemt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nepieciešamību 60.2. apakšpunktu paredzēt kā vienu no aizlieguma gadījumiem, nevis apturēšanas gadījumiem (61. punkts), ņemot vērā, ka informēšana var notikt dažādu iemeslu dēļ – gan, iespējams, ļaunprātīgu, gan aizmāršības dēļ. Aicinām, ja nepieciešams, precizēt noteikumu projektu, vai arī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skaidrojumu arī par 60.4. apakšpunktu, ņemot vērā, ka atsakot pārreģistrēt atļauju, šķiet, vairs nav tālākas nepieciešamības kaut ko aizliegt.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Dienests anulē lēmumu atļaut veterināro zāļu paralēlo tirdzniecību,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Dienests pieņem lēmumu apturēt veterināro zāļu ievešanu un izplatīšanu paralēlajā tirdzniecībā,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jaunā redakcijā izteikto noteikumu 61. punktu, paredzot, ka apturēta tiek atļauja (vai, atkarībā no lietotās terminoloģijas, lēmums atļaut [..]), nevis pati veterināro zāļu ievešana un izplatīšana paralēlajā tirdzniecībā.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Dienests aptur lēmumu atļaut veterināro zāļu paralēlo tirdzniecību,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Dienests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60.</w:t>
            </w:r>
            <w:r w:rsidR="00000000" w:rsidRPr="00000000" w:rsidDel="00000000">
              <w:rPr>
                <w:rtl w:val="0"/>
              </w:rPr>
              <w:t xml:space="preserve">un </w:t>
            </w:r>
            <w:r w:rsidR="00000000" w:rsidRPr="00000000" w:rsidDel="00000000">
              <w:rPr>
                <w:rtl w:val="0"/>
              </w:rPr>
              <w:t xml:space="preserve">61.</w:t>
            </w:r>
            <w:r w:rsidR="00000000" w:rsidRPr="00000000" w:rsidDel="00000000">
              <w:rPr>
                <w:rtl w:val="0"/>
              </w:rPr>
              <w:t xml:space="preserve"> punktā minēto lēmumu trīs darbdienu laikā paziņo iesnieguma iesniedzējam vai tirgotājam.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jaunā redakcijā izteiktā noteikumu 62. punktā paredzēto paziņošanu (proti, kas ir domāts ar paziņošanu - lēmuma nosūtīšana, saņemšana, vienkārši informēšana par lēmuma pieņemšanu vai kā citādi), kā arī paredzētā paziņošanas termiņa - trīs darbdienas - piemērotību, ja ir runa par lēmuma paziņošanu pa pastu.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Dienests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punktā minēto lēmumu nekavējoties, bet ne vēlāk kā trīs darbdienu laikā paziņo iesnieguma iesniedzējam un tirgotājam.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Dienests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60.</w:t>
            </w:r>
            <w:r w:rsidR="00000000" w:rsidRPr="00000000" w:rsidDel="00000000">
              <w:rPr>
                <w:rtl w:val="0"/>
              </w:rPr>
              <w:t xml:space="preserve">un </w:t>
            </w:r>
            <w:r w:rsidR="00000000" w:rsidRPr="00000000" w:rsidDel="00000000">
              <w:rPr>
                <w:rtl w:val="0"/>
              </w:rPr>
              <w:t xml:space="preserve">61.</w:t>
            </w:r>
            <w:r w:rsidR="00000000" w:rsidRPr="00000000" w:rsidDel="00000000">
              <w:rPr>
                <w:rtl w:val="0"/>
              </w:rPr>
              <w:t xml:space="preserve"> punktā minēto lēmumu nekavējoties paziņo iesnieguma iesniedzējam vai tirgotājam.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par lēmumu paziņošanu saskaņā ar Paziņošanas likumu, atkārtoti lūdzam izvērtēt noteikumu 62. punktā paredzēto paziņošanas termiņu, ņemot vērā termiņa "nekavējoties" nekonkrētību. Aicinām izvērtēt iespēju to nenoteikt (salīdzinājumam sk. pašreizējās MKN. 327 63.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konkrēti noteikt, kam paziņojams lēmums, neizmantojot saikli "vai". Vēršam uzmanību, ka saskaņā ar Administratīvā procesa likuma 70. panta otro daļu lēmums obligāti paziņojams adresātam, kā arī saskaņā ar 71. panta pirmo daļu - trešajai personai, ja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Dienests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punktā minēto lēmumu nekavējoties, bet ne vēlāk kā trīs darbdienu laikā paziņo iesnieguma iesniedzējam un tirgotājam.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 paralēli importēto veterināro zāļu izplatīšanai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noteikumu projekta 1.4. apakšpunktu, kas paredz svītrot 6. pielikumu, citastarp sniegts šāds skaidrojums: “Ievērojot Regulas 2019/6 55. pantā un starptautiskajos un nacionālajos plānošanas dokumentos par digitalizācijas attīstību paredzēto, ir pietiekami, ja dienests informāciju par pieņemto lēmumu atļaut konkrētam veterināro zāļu vairumtirgotājam veterināro zāļu paralēlo tirdzniecību norāda dienesta Veterināro zāļu  informācijas sistēmā, kas nodrošina attiecīgas informācijas automātisku iekļaušanu Eiropas Savienības veterināro zāļu datubāzē, </w:t>
            </w:r>
            <w:r w:rsidR="00000000" w:rsidRPr="00000000" w:rsidDel="00000000">
              <w:rPr>
                <w:u w:val="single"/>
                <w:rtl w:val="0"/>
              </w:rPr>
              <w:t xml:space="preserve">neizsniedzot atsevišķu dokumentu</w:t>
            </w:r>
            <w:r w:rsidR="00000000" w:rsidRPr="00000000" w:rsidDel="00000000">
              <w:rPr>
                <w:rtl w:val="0"/>
              </w:rPr>
              <w:t xml:space="preserve">. [..] Nedaudz samazināsies administratīvs slogs veterināro zāļu izplatītājiem vairumtirdzniecībā, jo </w:t>
            </w:r>
            <w:r w:rsidR="00000000" w:rsidRPr="00000000" w:rsidDel="00000000">
              <w:rPr>
                <w:u w:val="single"/>
                <w:rtl w:val="0"/>
              </w:rPr>
              <w:t xml:space="preserve">vairs nebūs jāsaņem dienesta atļauja veterināro zāļu izplatīšanai paralēlajā tirdzniecībā</w:t>
            </w:r>
            <w:r w:rsidR="00000000" w:rsidRPr="00000000" w:rsidDel="00000000">
              <w:rPr>
                <w:rtl w:val="0"/>
              </w:rPr>
              <w:t xml:space="preserve">.” Vēršam uzmanību, ka norāde uz to, ka atļauja vairs nebūs jāsaņem, ir pretrunā noteikumu projektā paredzētajām normām, kas paredz, ka dienests pieņem lēmumu atļaut vai atteikt lieltirgotavai ievest un izplatīt iesniegumā minētās veterinārās zāles paralēlajā tirdzniecībā (sk. noteikumu 42., 50. punktu). Attiecīgi no tā izriet, ka atļauja ir nepieciešama (sk. arī regulas 2019/6 preambulas 65. punktu, kā arī 102. panta 3. punktu, kuri nevis paredz, ka atļauja nav nepieciešama, bet ka tās izsniegšanai paredzētajām administratīvajām procedūrām nevajadzētu radīt pārmērīgu slogu). Savukārt norāde par atsevišķa dokumenta neizsniegšanu arī nav korekta. Piemēram, jaunajā redakcijā izteiktajā 7. pielikumā tiek minēti veidi, kā dienests var nosūtīt lēmumu, no kā izriet, ka lēmums kā dokuments tiek sagatavots (gan gadījumā, kad tas tiek nosūtīts pa elektronisko pastu un elektroniski parakstīts, gan gadījumā, kad tas tiek nosūtīts pa pastu). Attiecīgi lūdzam novērst pretrunas un precizēt anotāciju. Papildus lūdzam izvērtēt, vai, ņemot vērā iepriekš minēto par faktisku atsevišķa dokumenta (lēmuma) sagatavošanu, ir nepieciešams svītrot noteikumu 6. pielikumu. Vēršam uzmanību, ka lēmuma faktiskas sagatavošanas atsevišķa dokumenta veidā gadījumā tā paraugu derētu ietvert noteikumu projektā. Attiecīgi lūdzam veikt izvērtējumu un, ja nepieciešams, precizēt projektu. Alternatīvi lūdzam sniegt izvērstu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7.pielikums. Informācija, ko janorāda iesniegumā par veterināro zāļu paralēlo tirdzniecību, norādīta 44.punktā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 paralēli importēto veterināro zāļu izplatīšanai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jaunā redakcijā izteiktajā 7. pielikumā nenorādīt konkrētu dienesta tālruni, pa kuru sazināties ar dienestu, ņemot vērā, ka tas var mainīties. Papildus aicinām izvērtēt, vai vispār nepieciešams paredzēt šādu nosacījumu iepriekš sazināties ar dienestu pa tālruni pirms ierašanās klātienē pakaļ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1.3.sadaļa. Svītrots 7.pielikums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(jaunā redakcijā izteiktajā 7. pielikumā) paredzēts, ka iesniegumā nepieciešams norādīt personu, kas veic pārpakotā produkta sērijas kontroli. Aicinām apsvērt regulējumu par šādu sērijas kontroli iekļaut noteikumu projektā jaunā redakcijā izteiktajā VIII nodaļā, ņemot vērā, ka šobrīd nekas par produkta sērijas kontroli tajā nav minēts. Papildus aicinām izvērtēt, vai 7. pielikuma 14. punktā iekļautajā norādē par pielikuma vienībām, kuras nav nepieciešams aizpildīt, ja neizdara pārpakošanu, nav nepieciešams norādīt arī 17. punktu, tā kā tas attiecas uz pārpakošanu. Ja nepieciešams,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minēts: “Lai nodrošinātu Regulas 2019/6 102. panta nosacījumu un terminoloģijas pārņemšanu [..]”. 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Papildus norādām, ka lietā C-272/83 Komisija pret Itāliju, C-278/02 Kandlbauer, kā arī lietā C-403/98 Monte Arcosu, Recueil Eiropas Savienības tiesa norādījusi, ka pastāv iespēja, ka dalībvalstīm tomēr nākas pieņemt piemērošanas pasākumus regulu normu ieviešanai. Piemēram, no regulas var izrietēt pienākums: 1) izstrādāt papildus nacionālos normatīvos aktus un nodrošināt normas praktisko piemērošanu, 2) noteikt atbildīgo iestādi, kuras kompetencē būs no attiecīgās regulas izrietošo saistību pareiza piemērošana; 3) paredzēt sodus vai sankcijas par regulas normu nepildīšanu. Attiecīgi lūdzam precizēt minēto teikumu, ņemot vērā, ka ir iespējama regulas normu ieviešana, nevis pārņemšana.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anotācijas 6.2. sadaļā saiti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beidzās bez rezultātiem, netika saņemti iebildumi vai priekšlikumi par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šajos noteikumos noteiktajām prasībām veterinārās narkotiskās un psihotropās zāles importē un eksportē, ievērojot likumā "Par narkotisko un psihotropo vielu un zāļu likumīgās aprites kārtību"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likuma "Par narkotisko un psihotropo vielu un zāļu likumīgās aprites kārtību" nosaukuma maiņu un noteikumu projekta 1.3., kā arī 5. punktā paredzētajām izmaiņām lūdzam izdarīt atbilstošas izmaiņas arī noteikumu Nr. 327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šajos noteikumos noteiktajām prasībām veterinārās narkotiskās un psihotropās zāles importē un eksportē, ievērojot Narkotisko un psihotropo vielu un zāļu, kā arī prekursoru likumīgās aprites likumā noteiktās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Veterināro zāļu paralēlā tirdzniecība attiecas uz veterinārajām zālēm, kas atbilst regulas </w:t>
            </w:r>
            <w:r w:rsidR="00000000" w:rsidRPr="00000000" w:rsidDel="00000000">
              <w:rPr>
                <w:rtl w:val="0"/>
              </w:rPr>
              <w:t xml:space="preserve">2019/6 </w:t>
            </w:r>
            <w:r w:rsidR="00000000" w:rsidRPr="00000000" w:rsidDel="00000000">
              <w:rPr>
                <w:rtl w:val="0"/>
              </w:rPr>
              <w:t xml:space="preserve"> 102.panta 1.punkta nosacījumiem un kurām citā dalībvalstī  ir piešķirta  tirdzniecības atļauja (turpmāk – ieguves dalībvalsts) saskaņā ar regulas </w:t>
            </w:r>
            <w:r w:rsidR="00000000" w:rsidRPr="00000000" w:rsidDel="00000000">
              <w:rPr>
                <w:rtl w:val="0"/>
              </w:rPr>
              <w:t xml:space="preserve">2019/6</w:t>
            </w:r>
            <w:r w:rsidR="00000000" w:rsidRPr="00000000" w:rsidDel="00000000">
              <w:rPr>
                <w:rtl w:val="0"/>
              </w:rPr>
              <w:t xml:space="preserve"> 47., 49., 52.  vai 53. pantu, ja tās Latvijā ieved lieltirgotava, kas nav šo veterināro zāļu ražotāja, tirdzniecības atļaujas turētāja vai tā pilnvarota pārstāve.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veterinārajām zālēm attiecināmi nosacījumi ietverti gan Regulas 2019/6 102. panta 1. punktā, gan arī 2. un 8. punktā, aicinām izvērtēt iespēju noteikumu projekta 6. punktā izteiktajā noteikumu 41. punktā atsauces uz 102. panta 1. punkta vietā ietvert atsauci uz 102. pantu, anotācijā konkretizējot 102. panta vienības, kurās ietverti nosacījumi veterinārajām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Veterināro zāļu paralēlā tirdzniecība attiecas uz veterinārajām zālēm, kuras atbilst regulas </w:t>
            </w:r>
            <w:r w:rsidR="00000000" w:rsidRPr="00000000" w:rsidDel="00000000">
              <w:rPr>
                <w:rtl w:val="0"/>
              </w:rPr>
              <w:t xml:space="preserve">2019/6 </w:t>
            </w:r>
            <w:r w:rsidR="00000000" w:rsidRPr="00000000" w:rsidDel="00000000">
              <w:rPr>
                <w:rtl w:val="0"/>
              </w:rPr>
              <w:t xml:space="preserve"> 102. panta nosacījumiem un kurām citā dalībvalstī ir piešķirta tirdzniecības atļauja (turpmāk – ieguves dalībvalsts) saskaņā ar regulas </w:t>
            </w:r>
            <w:r w:rsidR="00000000" w:rsidRPr="00000000" w:rsidDel="00000000">
              <w:rPr>
                <w:rtl w:val="0"/>
              </w:rPr>
              <w:t xml:space="preserve">2019/6</w:t>
            </w:r>
            <w:r w:rsidR="00000000" w:rsidRPr="00000000" w:rsidDel="00000000">
              <w:rPr>
                <w:rtl w:val="0"/>
              </w:rPr>
              <w:t xml:space="preserve"> 47., 49., 52. vai 53. pantu, ja tās Latvijā ieved lieltirgotava, kas nav šo veterināro zāļu ražotāja, tirdzniecības atļaujas turētāja vai tā pilnvarota pārstāve.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tās atbilst regulas</w:t>
            </w:r>
            <w:r w:rsidR="00000000" w:rsidRPr="00000000" w:rsidDel="00000000">
              <w:rPr>
                <w:rtl w:val="0"/>
              </w:rPr>
              <w:t xml:space="preserve">  2019/6 </w:t>
            </w:r>
            <w:r w:rsidR="00000000" w:rsidRPr="00000000" w:rsidDel="00000000">
              <w:rPr>
                <w:rtl w:val="0"/>
              </w:rPr>
              <w:t xml:space="preserve">102. panta 1. un 2. 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noteikumu projekta 45.1. apakšpunktā uz regulas 2019/6 102. panta vienībām, ietverot atsauci tikai uz 1. punktu, ņemot vērā, ka 102. panta 2. punkts noteic zāļu atbilstību galamērķa dalībvalsts marķējuma un valodas prasībām, kas ir tālāk ietvertas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tās atbilst regulas</w:t>
            </w:r>
            <w:r w:rsidR="00000000" w:rsidRPr="00000000" w:rsidDel="00000000">
              <w:rPr>
                <w:rtl w:val="0"/>
              </w:rPr>
              <w:t xml:space="preserve"> 2019/6 </w:t>
            </w:r>
            <w:r w:rsidR="00000000" w:rsidRPr="00000000" w:rsidDel="00000000">
              <w:rPr>
                <w:rtl w:val="0"/>
              </w:rPr>
              <w:t xml:space="preserve">102. panta 1. punktā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Dienests rakstiski informē iesnieguma iesniedzēju, ja nepieciešama papildu informācija, lai pārliecinātos,  vai paralēlajai tirdzniecībai  paredzētās veterinārās zāles un atsauces veterinārās zāles Latvijā  ir ražotas, izmantojot vienas un tās pašas ražošanas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6. punktā jaunā redakcijā izteikto 48.</w:t>
            </w:r>
            <w:r w:rsidR="00000000" w:rsidRPr="00000000" w:rsidDel="00000000">
              <w:rPr>
                <w:vertAlign w:val="superscript"/>
                <w:rtl w:val="0"/>
              </w:rPr>
              <w:t xml:space="preserve">1</w:t>
            </w:r>
            <w:r w:rsidR="00000000" w:rsidRPr="00000000" w:rsidDel="00000000">
              <w:rPr>
                <w:rtl w:val="0"/>
              </w:rPr>
              <w:t xml:space="preserve"> punktu ietvert 49. punktā (salīdzinājumam sk. pašreizējās noteikumu Nr. 327 redakcijas 50. punktu), īpaši ņemot vērā, ka dienests nepieciešamību pēc papildu informācijas var konstatēt tieši novērtēšanas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pieņemts šo noteikumu </w:t>
            </w:r>
            <w:r w:rsidR="00000000" w:rsidRPr="00000000" w:rsidDel="00000000">
              <w:rPr>
                <w:rtl w:val="0"/>
              </w:rPr>
              <w:t xml:space="preserve">50.1.</w:t>
            </w:r>
            <w:r w:rsidR="00000000" w:rsidRPr="00000000" w:rsidDel="00000000">
              <w:rPr>
                <w:rtl w:val="0"/>
              </w:rPr>
              <w:t xml:space="preserve"> apakšpunktā minētais lēmums, dienests nekavējoties Latvijas veterināro zāļu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termiņa "nekavējoties" interpretācijas iespējas, aicinām noteikumu 51. punktā paredzēto termiņu precizēt (piemēram, šādi: "nekavējoties, bet ne vēlāk kā [..]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pieņemts šo noteikumu </w:t>
            </w:r>
            <w:r w:rsidR="00000000" w:rsidRPr="00000000" w:rsidDel="00000000">
              <w:rPr>
                <w:rtl w:val="0"/>
              </w:rPr>
              <w:t xml:space="preserve">50.1.</w:t>
            </w:r>
            <w:r w:rsidR="00000000" w:rsidRPr="00000000" w:rsidDel="00000000">
              <w:rPr>
                <w:rtl w:val="0"/>
              </w:rPr>
              <w:t xml:space="preserve"> apakšpunktā minētais lēmums, dienests nekavējoties, bet ne vēlāk kā trīs darbdienu laikā Latvijas veterināro zāļu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norāda informāciju  par veterinārajām zālēm un lieltirgotavu, kurai atļauta veterināro zāļu paralēlā tirdzniecība (turpmāk –  tirgotājs) atbilstoši regulas</w:t>
            </w:r>
            <w:r w:rsidR="00000000" w:rsidRPr="00000000" w:rsidDel="00000000">
              <w:rPr>
                <w:rtl w:val="0"/>
              </w:rPr>
              <w:t xml:space="preserve"> 2019/6 </w:t>
            </w:r>
            <w:r w:rsidR="00000000" w:rsidRPr="00000000" w:rsidDel="00000000">
              <w:rPr>
                <w:rtl w:val="0"/>
              </w:rPr>
              <w:t xml:space="preserve">102. panta 7.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51.1. apakšpunktā ietvertā atsauce uz regulas 2019/6 102. panta 7. punktu saistīta ar informāciju, kādu nepieciešams iekļaut reģistrā, aicinām apsvērt iespēju atsauci novietot apakšpunkta sākumā (piemēram, pirms vārdiem "norāda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atbilstoši regulas 2019/6 102. panta 7. punktam norāda informāciju par veterinārajām zālēm un lieltirgotavu, kurai atļauta veterināro zāļu paralēlā tirdzniecība (turpmāk –  tirgotājs);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pieņemts šo noteikumu </w:t>
            </w:r>
            <w:r w:rsidR="00000000" w:rsidRPr="00000000" w:rsidDel="00000000">
              <w:rPr>
                <w:rtl w:val="0"/>
              </w:rPr>
              <w:t xml:space="preserve">50.1.</w:t>
            </w:r>
            <w:r w:rsidR="00000000" w:rsidRPr="00000000" w:rsidDel="00000000">
              <w:rPr>
                <w:rtl w:val="0"/>
              </w:rPr>
              <w:t xml:space="preserve"> apakšpunktā minētais lēmums, dienests nekavējoties ( bet ne vēlāk kā trīs darbdienu laikā) Latvijas veterināro zāļu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51. un 62. punktā paredzēto termiņu šādi: "nekavējoties, bet ne vēlāk kā trīs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pieņemts šo noteikumu </w:t>
            </w:r>
            <w:r w:rsidR="00000000" w:rsidRPr="00000000" w:rsidDel="00000000">
              <w:rPr>
                <w:rtl w:val="0"/>
              </w:rPr>
              <w:t xml:space="preserve">50.1.</w:t>
            </w:r>
            <w:r w:rsidR="00000000" w:rsidRPr="00000000" w:rsidDel="00000000">
              <w:rPr>
                <w:rtl w:val="0"/>
              </w:rPr>
              <w:t xml:space="preserve"> apakšpunktā minētais lēmums, dienests nekavējoties, bet ne vēlāk kā trīs darbdienu laikā Latvijas veterināro zāļu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54.7.1. tiek atvērts ārējais iepakojums, piemēram, lai mainītu iepakojumu vai lietošanas instrukciju, par katru pārpakošanas operāciju saglabājot vienu salīdzināmo paraugu, kas ietver  veterinārās zāles, iepakojuma materiālu un lietošanas instrukciju un nodrošinot iespēju identificēt par pārpakošanā pieļautajām kļūdām atbildīgo personu (ražotāju vai izplatītāju paralēlajā tirdzniecībā, pārpakotāju u.c.), ja šīs kļūdas var ietekmēt zāļu atsaukšanas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iespējamu noteikumu 54.7.1. apakšpunktā iekļautā teikuma neloģiskumu. Vēršam uzmanību, ka teikuma sākumā, šķiet, jābūt saiklim “ja”, kā arī darbības vārdiem jābūt locījumā “saglabā” un “nodrošina”. Attiecīgi aicinām izvērtēt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54.7.1. pēc ārējā iepakojuma atvēršanas, piemēram, lai mainītu iepakojumu vai lietošanas instrukciju, par katru pārpakošanas operāciju saglabā vienu salīdzināmo paraugu, kas ietver  veterinārās zāles, iepakojuma materiālu un lietošanas instrukciju, un ir iespēja identificēt par pārpakošanā pieļautajām kļūdām atbildīgo personu – ražotāju vai izplatītāju paralēlajā tirdzniecībā, pārpakotāju u.c., ja šīs kļūdas var ietekmēt zāļu atsaukšanas apjomu;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aptur veterināro zāļu izplatīšanu paralēlajā tirdzniecībā un 10 darbdienu laikā pēc attiecīgās informācijas saņemšanas iesniedz dienestā iesniegumu izmaiņu apstiprināšanai  lēmumā par atļauju ievest un izplatīt veterinārās zāles paralēlajā tirdzniecībā. Iesniegumam pievieno informāciju, kas apliecina attiecīgās izmaiņas. Veterināro zāļu izplatīšanu atsāk pēc tam, kad ir saņemts dienesta lēmums par izmaiņu apstiprināšanu attiecīgajā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58.1. apakšpunktā attiecībā uz iesnieguma izmaiņu apstiprināšanai iesniegšanu ietvert atsauci uz noteikumu 44. punktu vai arī uz 7. pielikumu, lai būtu nepārprotami skaidrs, ka jāiesniedz 7. pielikumā paredzētā iesnieguma veidlapa.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10 darbdienu laikā pēc attiecīgās informācijas saņemšanas iesniedz dienestā iesniegumu par izmaiņām lēmumā par veterināro zāļu paralēlo tirdzniecību. Iesnieguma veidlapa pieejama dienesta  tīmekļvietnē. Iesniegumā norāda informāciju par ieviešamajām izmaiņām un pievieno informāciju, kas apliecina attiecīgās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Dienests atceļ šo noteikumu </w:t>
            </w:r>
            <w:r w:rsidR="00000000" w:rsidRPr="00000000" w:rsidDel="00000000">
              <w:rPr>
                <w:rtl w:val="0"/>
              </w:rPr>
              <w:t xml:space="preserve">61.</w:t>
            </w:r>
            <w:r w:rsidR="00000000" w:rsidRPr="00000000" w:rsidDel="00000000">
              <w:rPr>
                <w:rtl w:val="0"/>
              </w:rPr>
              <w:t xml:space="preserve"> punktā minētā lēmuma apturēšanu, pamatojoties uz tirgotāja iesniegumu, ja ir novērsti  apturēšanas iemesli. Šo noteikumu </w:t>
            </w:r>
            <w:r w:rsidR="00000000" w:rsidRPr="00000000" w:rsidDel="00000000">
              <w:rPr>
                <w:rtl w:val="0"/>
              </w:rPr>
              <w:t xml:space="preserve">60.</w:t>
            </w:r>
            <w:r w:rsidR="00000000" w:rsidRPr="00000000" w:rsidDel="00000000">
              <w:rPr>
                <w:rtl w:val="0"/>
              </w:rPr>
              <w:t xml:space="preserve"> punktā minētajā gadījumā attiecīgo veterināro zāļu paralēlo tirdzniecību dienests atļauj pēc tam, kad tirgotājs ir iesniedzis jaunu šo noteikumu </w:t>
            </w:r>
            <w:r w:rsidR="00000000" w:rsidRPr="00000000" w:rsidDel="00000000">
              <w:rPr>
                <w:rtl w:val="0"/>
              </w:rPr>
              <w:t xml:space="preserve">44. </w:t>
            </w:r>
            <w:r w:rsidR="00000000" w:rsidRPr="00000000" w:rsidDel="00000000">
              <w:rPr>
                <w:rtl w:val="0"/>
              </w:rPr>
              <w:t xml:space="preserve">punktā minēto iesniegumu un  veterinārās zāles un iesniegtie dokumenti atbilst regulas </w:t>
            </w:r>
            <w:r w:rsidR="00000000" w:rsidRPr="00000000" w:rsidDel="00000000">
              <w:rPr>
                <w:rtl w:val="0"/>
              </w:rPr>
              <w:t xml:space="preserve">2019/6</w:t>
            </w:r>
            <w:r w:rsidR="00000000" w:rsidRPr="00000000" w:rsidDel="00000000">
              <w:rPr>
                <w:rtl w:val="0"/>
              </w:rPr>
              <w:t xml:space="preserve"> 102. panta un šo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izdalīt atsevišķā punktā noteikumu 63. punkta otro teikumu, ņemot vērā, ka tas ir par jaunu lēmuma pieņemšanu pēc paralēlās tirdzniecības atļaujas anulēšanas, savukārt pirmais teikums ir par lēmuma apturēšanas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Dienests atceļ šo noteikumu </w:t>
            </w:r>
            <w:r w:rsidR="00000000" w:rsidRPr="00000000" w:rsidDel="00000000">
              <w:rPr>
                <w:rtl w:val="0"/>
              </w:rPr>
              <w:t xml:space="preserve">61.</w:t>
            </w:r>
            <w:r w:rsidR="00000000" w:rsidRPr="00000000" w:rsidDel="00000000">
              <w:rPr>
                <w:rtl w:val="0"/>
              </w:rPr>
              <w:t xml:space="preserve"> punktā minētā lēmuma apturēšanu, pamatojoties uz tirgotāja iesniegumu, ja ir novērsti apturēšanas iemesli.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22-TA-522</w:t>
    </w:r>
    <w:r>
      <w:br/>
    </w:r>
    <w:r w:rsidR="00000000" w:rsidRPr="00000000" w:rsidDel="00000000">
      <w:rPr>
        <w:rtl w:val="0"/>
      </w:rPr>
      <w:t xml:space="preserve">02.08.2022. 09.42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22-TA-522</w:t>
    </w:r>
    <w:r>
      <w:br/>
    </w:r>
    <w:r w:rsidR="00000000" w:rsidRPr="00000000" w:rsidDel="00000000">
      <w:rPr>
        <w:rtl w:val="0"/>
      </w:rPr>
      <w:t xml:space="preserve">02.08.2022. 09.42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Izziņa_22-TA-522.docx</dc:title>
</cp:coreProperties>
</file>

<file path=docProps/custom.xml><?xml version="1.0" encoding="utf-8"?>
<Properties xmlns="http://schemas.openxmlformats.org/officeDocument/2006/custom-properties" xmlns:vt="http://schemas.openxmlformats.org/officeDocument/2006/docPropsVTypes"/>
</file>