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1779" w14:textId="77777777" w:rsidR="002C7399" w:rsidRPr="002C7399" w:rsidRDefault="002C7399" w:rsidP="002C7399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2C7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From: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Sanita Armagana &lt;Sanita.Armagana@tm.gov.lv&gt; 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br/>
      </w:r>
      <w:r w:rsidRPr="002C7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Sent: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Saturday, November 13, 2021 9:06 AM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br/>
      </w:r>
      <w:r w:rsidRPr="002C7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To: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Intars Eglītis &lt;Intars.Eglitis@em.gov.lv&gt;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br/>
      </w:r>
      <w:r w:rsidRPr="002C7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Cc: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Sandra </w:t>
      </w:r>
      <w:proofErr w:type="spellStart"/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Vīgante</w:t>
      </w:r>
      <w:proofErr w:type="spellEnd"/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&lt;Sandra.Vigante@TM.GOV.LV&gt;; Māris Spička &lt;Maris.Spicka@kp.gov.lv&gt;; Valentīns Hitrovs &lt;Valentins.Hitrovs@kp.gov.lv&gt;; Zaiga Liepiņa &lt;Zaiga.Liepina@em.gov.lv&gt;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br/>
      </w:r>
      <w:r w:rsidRPr="002C7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Subject:</w:t>
      </w:r>
      <w:r w:rsidRPr="002C7399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RE: </w:t>
      </w:r>
    </w:p>
    <w:p w14:paraId="189C9613" w14:textId="77777777" w:rsidR="00DB5BC3" w:rsidRDefault="00DB5BC3" w:rsidP="002C7399">
      <w:pPr>
        <w:rPr>
          <w:rFonts w:ascii="Times New Roman" w:hAnsi="Times New Roman" w:cs="Times New Roman"/>
          <w:sz w:val="24"/>
          <w:szCs w:val="24"/>
        </w:rPr>
      </w:pPr>
    </w:p>
    <w:p w14:paraId="22BE9844" w14:textId="032AB634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sz w:val="24"/>
          <w:szCs w:val="24"/>
        </w:rPr>
        <w:t>Labdien,</w:t>
      </w:r>
    </w:p>
    <w:p w14:paraId="04E42938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sz w:val="24"/>
          <w:szCs w:val="24"/>
        </w:rPr>
        <w:t>Tieslietu ministrija saskaņo jūsu piedāvājumu.</w:t>
      </w:r>
    </w:p>
    <w:p w14:paraId="400E0BE1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75EA9BF7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sz w:val="24"/>
          <w:szCs w:val="24"/>
        </w:rPr>
        <w:t>Ar cieņu</w:t>
      </w:r>
    </w:p>
    <w:p w14:paraId="446E3BC8" w14:textId="77777777" w:rsidR="002C7399" w:rsidRPr="002C7399" w:rsidRDefault="002C7399" w:rsidP="002C73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lv-LV"/>
        </w:rPr>
        <w:t>Sanita Armagana</w:t>
      </w:r>
    </w:p>
    <w:p w14:paraId="53F8349B" w14:textId="77777777" w:rsidR="002C7399" w:rsidRPr="002C7399" w:rsidRDefault="002C7399" w:rsidP="002C73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eastAsia="lv-LV"/>
        </w:rPr>
        <w:t>Tieslietu ministrijas</w:t>
      </w:r>
    </w:p>
    <w:p w14:paraId="74070D0D" w14:textId="77777777" w:rsidR="002C7399" w:rsidRPr="002C7399" w:rsidRDefault="002C7399" w:rsidP="002C73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eastAsia="lv-LV"/>
        </w:rPr>
        <w:t>Valststiesību departamenta</w:t>
      </w:r>
    </w:p>
    <w:p w14:paraId="4D8C9765" w14:textId="77777777" w:rsidR="002C7399" w:rsidRPr="002C7399" w:rsidRDefault="002C7399" w:rsidP="002C73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eastAsia="lv-LV"/>
        </w:rPr>
        <w:t>direktore</w:t>
      </w:r>
    </w:p>
    <w:p w14:paraId="2598D848" w14:textId="77777777" w:rsidR="002C7399" w:rsidRPr="002C7399" w:rsidRDefault="002C7399" w:rsidP="002C73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eastAsia="lv-LV"/>
        </w:rPr>
        <w:t>Juridiskā adrese: Brīvības bulvārī 36, Rīgā, LV-1536</w:t>
      </w:r>
    </w:p>
    <w:p w14:paraId="73AE0CC8" w14:textId="77777777" w:rsidR="002C7399" w:rsidRPr="002C7399" w:rsidRDefault="002C7399" w:rsidP="002C73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eastAsia="lv-LV"/>
        </w:rPr>
        <w:t>Atrašanās vieta: Raiņa bulvārī 15, Rīgā, LV-1050</w:t>
      </w:r>
    </w:p>
    <w:p w14:paraId="772D518F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209ED35C" w14:textId="77777777" w:rsidR="002C7399" w:rsidRPr="002C7399" w:rsidRDefault="002C7399" w:rsidP="002C7399">
      <w:pPr>
        <w:outlineLvl w:val="0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From</w:t>
      </w:r>
      <w:proofErr w:type="spellEnd"/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: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t xml:space="preserve"> Intars Eglītis &lt;</w:t>
      </w:r>
      <w:hyperlink r:id="rId6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Intars.Eglitis@em.gov.lv</w:t>
        </w:r>
      </w:hyperlink>
      <w:r w:rsidRPr="002C7399">
        <w:rPr>
          <w:rFonts w:ascii="Times New Roman" w:hAnsi="Times New Roman" w:cs="Times New Roman"/>
          <w:sz w:val="24"/>
          <w:szCs w:val="24"/>
          <w:lang w:eastAsia="lv-LV"/>
        </w:rPr>
        <w:t xml:space="preserve">&gt; 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br/>
      </w:r>
      <w:proofErr w:type="spellStart"/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Sent</w:t>
      </w:r>
      <w:proofErr w:type="spellEnd"/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: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C7399">
        <w:rPr>
          <w:rFonts w:ascii="Times New Roman" w:hAnsi="Times New Roman" w:cs="Times New Roman"/>
          <w:sz w:val="24"/>
          <w:szCs w:val="24"/>
          <w:lang w:eastAsia="lv-LV"/>
        </w:rPr>
        <w:t>Friday</w:t>
      </w:r>
      <w:proofErr w:type="spellEnd"/>
      <w:r w:rsidRPr="002C7399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2C7399">
        <w:rPr>
          <w:rFonts w:ascii="Times New Roman" w:hAnsi="Times New Roman" w:cs="Times New Roman"/>
          <w:sz w:val="24"/>
          <w:szCs w:val="24"/>
          <w:lang w:eastAsia="lv-LV"/>
        </w:rPr>
        <w:t>November</w:t>
      </w:r>
      <w:proofErr w:type="spellEnd"/>
      <w:r w:rsidRPr="002C7399">
        <w:rPr>
          <w:rFonts w:ascii="Times New Roman" w:hAnsi="Times New Roman" w:cs="Times New Roman"/>
          <w:sz w:val="24"/>
          <w:szCs w:val="24"/>
          <w:lang w:eastAsia="lv-LV"/>
        </w:rPr>
        <w:t xml:space="preserve"> 12, 2021 6:07 PM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br/>
      </w:r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To: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t xml:space="preserve"> Sanita Armagana &lt;</w:t>
      </w:r>
      <w:hyperlink r:id="rId7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Sanita.Armagana@tm.gov.lv</w:t>
        </w:r>
      </w:hyperlink>
      <w:r w:rsidRPr="002C7399">
        <w:rPr>
          <w:rFonts w:ascii="Times New Roman" w:hAnsi="Times New Roman" w:cs="Times New Roman"/>
          <w:sz w:val="24"/>
          <w:szCs w:val="24"/>
          <w:lang w:eastAsia="lv-LV"/>
        </w:rPr>
        <w:t>&gt;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br/>
      </w:r>
      <w:proofErr w:type="spellStart"/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Cc</w:t>
      </w:r>
      <w:proofErr w:type="spellEnd"/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: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t xml:space="preserve"> Sandra Vīgante &lt;</w:t>
      </w:r>
      <w:hyperlink r:id="rId8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Sandra.Vigante@TM.GOV.LV</w:t>
        </w:r>
      </w:hyperlink>
      <w:r w:rsidRPr="002C7399">
        <w:rPr>
          <w:rFonts w:ascii="Times New Roman" w:hAnsi="Times New Roman" w:cs="Times New Roman"/>
          <w:sz w:val="24"/>
          <w:szCs w:val="24"/>
          <w:lang w:eastAsia="lv-LV"/>
        </w:rPr>
        <w:t>&gt;; Māris Spička &lt;</w:t>
      </w:r>
      <w:hyperlink r:id="rId9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Maris.Spicka@kp.gov.lv</w:t>
        </w:r>
      </w:hyperlink>
      <w:r w:rsidRPr="002C7399">
        <w:rPr>
          <w:rFonts w:ascii="Times New Roman" w:hAnsi="Times New Roman" w:cs="Times New Roman"/>
          <w:sz w:val="24"/>
          <w:szCs w:val="24"/>
          <w:lang w:eastAsia="lv-LV"/>
        </w:rPr>
        <w:t>&gt;; Valentīns Hitrovs &lt;</w:t>
      </w:r>
      <w:hyperlink r:id="rId10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Valentins.Hitrovs@kp.gov.lv</w:t>
        </w:r>
      </w:hyperlink>
      <w:r w:rsidRPr="002C7399">
        <w:rPr>
          <w:rFonts w:ascii="Times New Roman" w:hAnsi="Times New Roman" w:cs="Times New Roman"/>
          <w:sz w:val="24"/>
          <w:szCs w:val="24"/>
          <w:lang w:eastAsia="lv-LV"/>
        </w:rPr>
        <w:t>&gt;; Zaiga Liepiņa &lt;</w:t>
      </w:r>
      <w:hyperlink r:id="rId11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Zaiga.Liepina@em.gov.lv</w:t>
        </w:r>
      </w:hyperlink>
      <w:r w:rsidRPr="002C7399">
        <w:rPr>
          <w:rFonts w:ascii="Times New Roman" w:hAnsi="Times New Roman" w:cs="Times New Roman"/>
          <w:sz w:val="24"/>
          <w:szCs w:val="24"/>
          <w:lang w:eastAsia="lv-LV"/>
        </w:rPr>
        <w:t>&gt;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br/>
      </w:r>
      <w:proofErr w:type="spellStart"/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Subject</w:t>
      </w:r>
      <w:proofErr w:type="spellEnd"/>
      <w:r w:rsidRPr="002C739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:</w:t>
      </w:r>
      <w:r w:rsidRPr="002C7399">
        <w:rPr>
          <w:rFonts w:ascii="Times New Roman" w:hAnsi="Times New Roman" w:cs="Times New Roman"/>
          <w:sz w:val="24"/>
          <w:szCs w:val="24"/>
          <w:lang w:eastAsia="lv-LV"/>
        </w:rPr>
        <w:t xml:space="preserve"> RE: </w:t>
      </w:r>
    </w:p>
    <w:p w14:paraId="081F465E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24A151E6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sz w:val="24"/>
          <w:szCs w:val="24"/>
        </w:rPr>
        <w:t>Labdien,</w:t>
      </w:r>
    </w:p>
    <w:p w14:paraId="49BCD1E6" w14:textId="4F7B446A" w:rsidR="002C7399" w:rsidRPr="002C7399" w:rsidRDefault="002C7399" w:rsidP="00DB5BC3">
      <w:pPr>
        <w:jc w:val="both"/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sz w:val="24"/>
          <w:szCs w:val="24"/>
        </w:rPr>
        <w:t xml:space="preserve">Plānojam iespējami tuvākajā laikā precizēt likumprojektu un iesniegt to izskatīšanai MK sēdē. Tādēļ </w:t>
      </w:r>
      <w:r w:rsidRPr="002C7399">
        <w:rPr>
          <w:rFonts w:ascii="Times New Roman" w:hAnsi="Times New Roman" w:cs="Times New Roman"/>
          <w:sz w:val="24"/>
          <w:szCs w:val="24"/>
        </w:rPr>
        <w:t xml:space="preserve">atkārtoti </w:t>
      </w:r>
      <w:r w:rsidRPr="002C7399">
        <w:rPr>
          <w:rFonts w:ascii="Times New Roman" w:hAnsi="Times New Roman" w:cs="Times New Roman"/>
          <w:sz w:val="24"/>
          <w:szCs w:val="24"/>
        </w:rPr>
        <w:t>vēlējos lūgt TM saskaņojumu jautājumā par likumprojektā ietvertās tiesību normas izņemšanu no projekta, kas noteica, ka  </w:t>
      </w:r>
      <w:r w:rsidRPr="002C7399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l</w:t>
      </w:r>
      <w:r w:rsidRPr="002C7399">
        <w:rPr>
          <w:rFonts w:ascii="Times New Roman" w:hAnsi="Times New Roman" w:cs="Times New Roman"/>
          <w:i/>
          <w:iCs/>
          <w:sz w:val="24"/>
          <w:szCs w:val="24"/>
        </w:rPr>
        <w:t>ūgums par pagaidu aizsardzību par lēmumu par pagaidu noregulējumu nav pieļaujams,</w:t>
      </w:r>
      <w:r w:rsidRPr="002C7399">
        <w:rPr>
          <w:rFonts w:ascii="Times New Roman" w:hAnsi="Times New Roman" w:cs="Times New Roman"/>
          <w:sz w:val="24"/>
          <w:szCs w:val="24"/>
        </w:rPr>
        <w:t xml:space="preserve"> tādējādi ņemot vērā </w:t>
      </w:r>
      <w:r>
        <w:rPr>
          <w:rFonts w:ascii="Times New Roman" w:hAnsi="Times New Roman" w:cs="Times New Roman"/>
          <w:sz w:val="24"/>
          <w:szCs w:val="24"/>
        </w:rPr>
        <w:t xml:space="preserve">zvērināta advokāta </w:t>
      </w:r>
      <w:r w:rsidRPr="002C7399">
        <w:rPr>
          <w:rFonts w:ascii="Times New Roman" w:hAnsi="Times New Roman" w:cs="Times New Roman"/>
          <w:sz w:val="24"/>
          <w:szCs w:val="24"/>
        </w:rPr>
        <w:t>Spīguļa uzturēto iebildumu, bet neradot vietā jaunu tiesību normu, kas dublētu Administratīvā procesa likumu.</w:t>
      </w:r>
    </w:p>
    <w:p w14:paraId="6BCD5312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3EF8D6AB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sz w:val="24"/>
          <w:szCs w:val="24"/>
        </w:rPr>
        <w:t>Paldies!</w:t>
      </w:r>
    </w:p>
    <w:p w14:paraId="6B504525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01799348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sz w:val="24"/>
          <w:szCs w:val="24"/>
        </w:rPr>
        <w:t>Intars</w:t>
      </w:r>
    </w:p>
    <w:p w14:paraId="3013E7EE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06B566D7" w14:textId="77777777" w:rsidR="002C7399" w:rsidRPr="002C7399" w:rsidRDefault="002C7399" w:rsidP="002C7399">
      <w:pPr>
        <w:outlineLvl w:val="0"/>
        <w:rPr>
          <w:rFonts w:ascii="Times New Roman" w:hAnsi="Times New Roman" w:cs="Times New Roman"/>
          <w:sz w:val="24"/>
          <w:szCs w:val="24"/>
          <w:lang w:val="en-US" w:eastAsia="lv-LV"/>
        </w:rPr>
      </w:pPr>
      <w:r w:rsidRPr="002C7399">
        <w:rPr>
          <w:rFonts w:ascii="Times New Roman" w:hAnsi="Times New Roman" w:cs="Times New Roman"/>
          <w:b/>
          <w:bCs/>
          <w:sz w:val="24"/>
          <w:szCs w:val="24"/>
          <w:lang w:val="en-US" w:eastAsia="lv-LV"/>
        </w:rPr>
        <w:t>From: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Intars Eglītis 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br/>
      </w:r>
      <w:r w:rsidRPr="002C7399">
        <w:rPr>
          <w:rFonts w:ascii="Times New Roman" w:hAnsi="Times New Roman" w:cs="Times New Roman"/>
          <w:b/>
          <w:bCs/>
          <w:sz w:val="24"/>
          <w:szCs w:val="24"/>
          <w:lang w:val="en-US" w:eastAsia="lv-LV"/>
        </w:rPr>
        <w:t>Sent: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Thursday, November 11, 2021 2:28 PM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br/>
      </w:r>
      <w:r w:rsidRPr="002C7399">
        <w:rPr>
          <w:rFonts w:ascii="Times New Roman" w:hAnsi="Times New Roman" w:cs="Times New Roman"/>
          <w:b/>
          <w:bCs/>
          <w:sz w:val="24"/>
          <w:szCs w:val="24"/>
          <w:lang w:val="en-US" w:eastAsia="lv-LV"/>
        </w:rPr>
        <w:t>To: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Sanita Armagana &lt;</w:t>
      </w:r>
      <w:hyperlink r:id="rId12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val="en-US" w:eastAsia="lv-LV"/>
          </w:rPr>
          <w:t>Sanita.Armagana@tm.gov.lv</w:t>
        </w:r>
      </w:hyperlink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>&gt;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br/>
      </w:r>
      <w:r w:rsidRPr="002C7399">
        <w:rPr>
          <w:rFonts w:ascii="Times New Roman" w:hAnsi="Times New Roman" w:cs="Times New Roman"/>
          <w:b/>
          <w:bCs/>
          <w:sz w:val="24"/>
          <w:szCs w:val="24"/>
          <w:lang w:val="en-US" w:eastAsia="lv-LV"/>
        </w:rPr>
        <w:t>Cc: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Sandra </w:t>
      </w:r>
      <w:proofErr w:type="spellStart"/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>Vīgante</w:t>
      </w:r>
      <w:proofErr w:type="spellEnd"/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&lt;</w:t>
      </w:r>
      <w:hyperlink r:id="rId13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val="en-US" w:eastAsia="lv-LV"/>
          </w:rPr>
          <w:t>Sandra.Vigante@TM.GOV.LV</w:t>
        </w:r>
      </w:hyperlink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>&gt;; Māris Spička &lt;</w:t>
      </w:r>
      <w:hyperlink r:id="rId14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val="en-US" w:eastAsia="lv-LV"/>
          </w:rPr>
          <w:t>Maris.Spicka@kp.gov.lv</w:t>
        </w:r>
      </w:hyperlink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>&gt;; Valentīns Hitrovs &lt;</w:t>
      </w:r>
      <w:hyperlink r:id="rId15" w:history="1">
        <w:r w:rsidRPr="002C7399">
          <w:rPr>
            <w:rStyle w:val="Hyperlink"/>
            <w:rFonts w:ascii="Times New Roman" w:hAnsi="Times New Roman" w:cs="Times New Roman"/>
            <w:sz w:val="24"/>
            <w:szCs w:val="24"/>
            <w:lang w:val="en-US" w:eastAsia="lv-LV"/>
          </w:rPr>
          <w:t>Valentins.Hitrovs@kp.gov.lv</w:t>
        </w:r>
      </w:hyperlink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>&gt;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br/>
      </w:r>
      <w:r w:rsidRPr="002C7399">
        <w:rPr>
          <w:rFonts w:ascii="Times New Roman" w:hAnsi="Times New Roman" w:cs="Times New Roman"/>
          <w:b/>
          <w:bCs/>
          <w:sz w:val="24"/>
          <w:szCs w:val="24"/>
          <w:lang w:val="en-US" w:eastAsia="lv-LV"/>
        </w:rPr>
        <w:t>Subject:</w:t>
      </w:r>
      <w:r w:rsidRPr="002C7399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RE: </w:t>
      </w:r>
    </w:p>
    <w:p w14:paraId="7836E8C2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6D8C47D5" w14:textId="77777777" w:rsidR="002C7399" w:rsidRPr="002C7399" w:rsidRDefault="002C7399" w:rsidP="002C7399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Labdien,</w:t>
      </w:r>
    </w:p>
    <w:p w14:paraId="39ACA772" w14:textId="0D454841" w:rsidR="002C7399" w:rsidRPr="002C7399" w:rsidRDefault="002C7399" w:rsidP="002C7399">
      <w:pPr>
        <w:jc w:val="both"/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Izvērtējot š.g. 11.novembra Valsts sekretāru sanāksmē</w:t>
      </w: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TM </w:t>
      </w: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pausto </w:t>
      </w: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priekšlikumu</w:t>
      </w: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esam pārdomās par to, cik pareizi būtu dublēt Konkurences likumā tiesību normas (procesu), kas jau šobrīd ir atrunāts Administratīvā procesa likumā, piemēram, 87.pantā. Pēc </w:t>
      </w: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>būtības, ja V</w:t>
      </w: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alsts sekretāru sanāksmē, izskatot Konkurences likuma grozījumus,</w:t>
      </w:r>
      <w:r w:rsidRPr="002C73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ir pieņemts lēmums par EM priekšlikuma neatbalstīšanu (kas paredzēja papildināt Konkurences likumu ar tiesību normu, nosakot, ka </w:t>
      </w:r>
      <w:r w:rsidRPr="002C7399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l</w:t>
      </w:r>
      <w:r w:rsidRPr="002C7399">
        <w:rPr>
          <w:rFonts w:ascii="Times New Roman" w:hAnsi="Times New Roman" w:cs="Times New Roman"/>
          <w:i/>
          <w:iCs/>
          <w:sz w:val="24"/>
          <w:szCs w:val="24"/>
        </w:rPr>
        <w:t>ūgums par pagaidu aizsardzību par lēmumu par pagaidu noregulējumu nav pieļaujams</w:t>
      </w:r>
      <w:r w:rsidRPr="002C7399">
        <w:rPr>
          <w:rFonts w:ascii="Times New Roman" w:hAnsi="Times New Roman" w:cs="Times New Roman"/>
          <w:sz w:val="24"/>
          <w:szCs w:val="24"/>
        </w:rPr>
        <w:t>), tad EM vienkārši šo normu izņems no likumprojekta. Vai TM saskaņo šādu pieeju?</w:t>
      </w:r>
    </w:p>
    <w:p w14:paraId="2FA09E00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0BE29288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0E1C3105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44546A"/>
          <w:sz w:val="24"/>
          <w:szCs w:val="24"/>
          <w:lang w:eastAsia="lv-LV"/>
        </w:rPr>
        <w:t>Ar cieņu</w:t>
      </w:r>
    </w:p>
    <w:p w14:paraId="6A913679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44546A"/>
          <w:sz w:val="24"/>
          <w:szCs w:val="24"/>
          <w:lang w:eastAsia="lv-LV"/>
        </w:rPr>
        <w:t> </w:t>
      </w:r>
    </w:p>
    <w:p w14:paraId="5FE3BFDC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b/>
          <w:bCs/>
          <w:color w:val="00859B"/>
          <w:sz w:val="24"/>
          <w:szCs w:val="24"/>
          <w:lang w:eastAsia="lv-LV"/>
        </w:rPr>
        <w:t>INTARS EGLĪTIS</w:t>
      </w:r>
    </w:p>
    <w:p w14:paraId="3F443716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1F4E79"/>
          <w:sz w:val="24"/>
          <w:szCs w:val="24"/>
          <w:lang w:eastAsia="lv-LV"/>
        </w:rPr>
        <w:t>Iekšējā tirgus departamenta direktora vietnieks</w:t>
      </w:r>
    </w:p>
    <w:p w14:paraId="37020A81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> </w:t>
      </w:r>
    </w:p>
    <w:p w14:paraId="6459C397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b/>
          <w:bCs/>
          <w:color w:val="00859B"/>
          <w:sz w:val="24"/>
          <w:szCs w:val="24"/>
          <w:lang w:eastAsia="lv-LV"/>
        </w:rPr>
        <w:t>EKONOMIKAS MINISTRIJA</w:t>
      </w:r>
    </w:p>
    <w:p w14:paraId="62B151B1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>Brīvības iela 55, Rīga, LV-1519, Latvija</w:t>
      </w:r>
    </w:p>
    <w:p w14:paraId="4797EB56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 xml:space="preserve">Tālrunis: +371 67 013 236; </w:t>
      </w:r>
    </w:p>
    <w:p w14:paraId="2A2C1BA2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 xml:space="preserve">E-pasts: </w:t>
      </w:r>
      <w:hyperlink r:id="rId16" w:history="1"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Intars.Eglitis@em.gov.lv</w:t>
        </w:r>
      </w:hyperlink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 xml:space="preserve">; </w:t>
      </w:r>
      <w:hyperlink r:id="rId17" w:history="1"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pasts@em.gov.lv</w:t>
        </w:r>
      </w:hyperlink>
      <w:r w:rsidRPr="002C7399">
        <w:rPr>
          <w:rFonts w:ascii="Times New Roman" w:hAnsi="Times New Roman" w:cs="Times New Roman"/>
          <w:color w:val="0563C1"/>
          <w:sz w:val="24"/>
          <w:szCs w:val="24"/>
          <w:u w:val="single"/>
          <w:lang w:eastAsia="lv-LV"/>
        </w:rPr>
        <w:t xml:space="preserve"> </w:t>
      </w:r>
    </w:p>
    <w:p w14:paraId="792CE413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1F497D"/>
          <w:sz w:val="24"/>
          <w:szCs w:val="24"/>
          <w:lang w:val="en-AU" w:eastAsia="lv-LV"/>
        </w:rPr>
        <w:t>Twitter: @EM_gov_lv, @siltinam</w:t>
      </w:r>
    </w:p>
    <w:p w14:paraId="4A369F05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>Web</w:t>
      </w:r>
      <w:proofErr w:type="spellEnd"/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 xml:space="preserve">: </w:t>
      </w:r>
      <w:hyperlink r:id="rId18" w:history="1"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www.em.gov.lv</w:t>
        </w:r>
      </w:hyperlink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 xml:space="preserve">  </w:t>
      </w:r>
    </w:p>
    <w:p w14:paraId="2C7F4EDF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>Youtube</w:t>
      </w:r>
      <w:proofErr w:type="spellEnd"/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 xml:space="preserve">: </w:t>
      </w:r>
      <w:hyperlink r:id="rId19" w:history="1"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youtube.com/</w:t>
        </w:r>
        <w:proofErr w:type="spellStart"/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ekonomikasministrija</w:t>
        </w:r>
        <w:proofErr w:type="spellEnd"/>
      </w:hyperlink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 xml:space="preserve"> </w:t>
      </w:r>
    </w:p>
    <w:p w14:paraId="2B018280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>                </w:t>
      </w:r>
      <w:hyperlink r:id="rId20" w:history="1"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youtube.com/</w:t>
        </w:r>
        <w:proofErr w:type="spellStart"/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siltinam</w:t>
        </w:r>
        <w:proofErr w:type="spellEnd"/>
      </w:hyperlink>
    </w:p>
    <w:p w14:paraId="73F838E5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>Facebook</w:t>
      </w:r>
      <w:proofErr w:type="spellEnd"/>
      <w:r w:rsidRPr="002C7399">
        <w:rPr>
          <w:rFonts w:ascii="Times New Roman" w:hAnsi="Times New Roman" w:cs="Times New Roman"/>
          <w:color w:val="1F497D"/>
          <w:sz w:val="24"/>
          <w:szCs w:val="24"/>
          <w:lang w:eastAsia="lv-LV"/>
        </w:rPr>
        <w:t xml:space="preserve">: </w:t>
      </w:r>
      <w:hyperlink r:id="rId21" w:tgtFrame="_blank" w:history="1"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facebook.com/</w:t>
        </w:r>
        <w:proofErr w:type="spellStart"/>
        <w:r w:rsidRPr="002C7399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lv-LV"/>
          </w:rPr>
          <w:t>atbalstsuznemejiem</w:t>
        </w:r>
        <w:proofErr w:type="spellEnd"/>
      </w:hyperlink>
    </w:p>
    <w:p w14:paraId="14ABA593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008000"/>
          <w:sz w:val="24"/>
          <w:szCs w:val="24"/>
          <w:lang w:eastAsia="lv-LV"/>
        </w:rPr>
        <w:t>ü SAUDZĒ DABU – PADOMĀ PIRMS DRUKĀ!</w:t>
      </w:r>
    </w:p>
    <w:p w14:paraId="17FBBFF6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2C7399">
        <w:rPr>
          <w:rFonts w:ascii="Times New Roman" w:hAnsi="Times New Roman" w:cs="Times New Roman"/>
          <w:color w:val="000080"/>
          <w:sz w:val="24"/>
          <w:szCs w:val="24"/>
          <w:lang w:eastAsia="lv-LV"/>
        </w:rPr>
        <w:t> </w:t>
      </w:r>
    </w:p>
    <w:p w14:paraId="300005C1" w14:textId="098E7D00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  <w:r w:rsidRPr="002C739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8477FE" wp14:editId="70ABCAC3">
            <wp:extent cx="179705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783C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7C112B36" w14:textId="279BD609" w:rsidR="0056538F" w:rsidRPr="002C7399" w:rsidRDefault="0056538F" w:rsidP="002C7399">
      <w:pPr>
        <w:rPr>
          <w:rFonts w:ascii="Times New Roman" w:hAnsi="Times New Roman" w:cs="Times New Roman"/>
          <w:sz w:val="24"/>
          <w:szCs w:val="24"/>
        </w:rPr>
      </w:pPr>
    </w:p>
    <w:p w14:paraId="206EDB75" w14:textId="57E5D638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p w14:paraId="2757FD75" w14:textId="77777777" w:rsidR="002C7399" w:rsidRPr="002C7399" w:rsidRDefault="002C7399" w:rsidP="002C7399">
      <w:pPr>
        <w:rPr>
          <w:rFonts w:ascii="Times New Roman" w:hAnsi="Times New Roman" w:cs="Times New Roman"/>
          <w:sz w:val="24"/>
          <w:szCs w:val="24"/>
        </w:rPr>
      </w:pPr>
    </w:p>
    <w:sectPr w:rsidR="002C7399" w:rsidRPr="002C739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7737" w14:textId="77777777" w:rsidR="00EA2652" w:rsidRDefault="00EA2652" w:rsidP="00DB5BC3">
      <w:r>
        <w:separator/>
      </w:r>
    </w:p>
  </w:endnote>
  <w:endnote w:type="continuationSeparator" w:id="0">
    <w:p w14:paraId="414799B5" w14:textId="77777777" w:rsidR="00EA2652" w:rsidRDefault="00EA2652" w:rsidP="00DB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29FC" w14:textId="77777777" w:rsidR="00DB5BC3" w:rsidRDefault="00DB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9C35" w14:textId="50390574" w:rsidR="00DB5BC3" w:rsidRPr="00DB5BC3" w:rsidRDefault="00DB5BC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Tieslietu ministrijas saskaņojums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5529" w14:textId="77777777" w:rsidR="00DB5BC3" w:rsidRDefault="00DB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08CB" w14:textId="77777777" w:rsidR="00EA2652" w:rsidRDefault="00EA2652" w:rsidP="00DB5BC3">
      <w:r>
        <w:separator/>
      </w:r>
    </w:p>
  </w:footnote>
  <w:footnote w:type="continuationSeparator" w:id="0">
    <w:p w14:paraId="7FDFCA76" w14:textId="77777777" w:rsidR="00EA2652" w:rsidRDefault="00EA2652" w:rsidP="00DB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0A79" w14:textId="77777777" w:rsidR="00DB5BC3" w:rsidRDefault="00DB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EE38" w14:textId="77777777" w:rsidR="00DB5BC3" w:rsidRDefault="00DB5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5F0D" w14:textId="77777777" w:rsidR="00DB5BC3" w:rsidRDefault="00DB5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9"/>
    <w:rsid w:val="002C7399"/>
    <w:rsid w:val="0056538F"/>
    <w:rsid w:val="00DB5BC3"/>
    <w:rsid w:val="00E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DD800"/>
  <w15:chartTrackingRefBased/>
  <w15:docId w15:val="{4FA8299C-B6E5-4795-A0E7-91E7E0E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39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C7399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5B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B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5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B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Vigante@TM.GOV.LV" TargetMode="External"/><Relationship Id="rId13" Type="http://schemas.openxmlformats.org/officeDocument/2006/relationships/hyperlink" Target="mailto:Sandra.Vigante@TM.GOV.LV" TargetMode="External"/><Relationship Id="rId18" Type="http://schemas.openxmlformats.org/officeDocument/2006/relationships/hyperlink" Target="http://www.em.gov.lv/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atbalstsuznemejiem" TargetMode="External"/><Relationship Id="rId7" Type="http://schemas.openxmlformats.org/officeDocument/2006/relationships/hyperlink" Target="mailto:Sanita.Armagana@tm.gov.lv" TargetMode="External"/><Relationship Id="rId12" Type="http://schemas.openxmlformats.org/officeDocument/2006/relationships/hyperlink" Target="mailto:Sanita.Armagana@tm.gov.lv" TargetMode="External"/><Relationship Id="rId17" Type="http://schemas.openxmlformats.org/officeDocument/2006/relationships/hyperlink" Target="mailto:pasts@em.gov.lv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Intars.Eglitis@em.gov.lv" TargetMode="External"/><Relationship Id="rId20" Type="http://schemas.openxmlformats.org/officeDocument/2006/relationships/hyperlink" Target="http://www.youtube.com/siltina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tars.Eglitis@em.gov.lv" TargetMode="External"/><Relationship Id="rId11" Type="http://schemas.openxmlformats.org/officeDocument/2006/relationships/hyperlink" Target="mailto:Zaiga.Liepina@em.gov.lv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Valentins.Hitrovs@kp.gov.lv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Valentins.Hitrovs@kp.gov.lv" TargetMode="External"/><Relationship Id="rId19" Type="http://schemas.openxmlformats.org/officeDocument/2006/relationships/hyperlink" Target="http://www.youtube.com/ekonomikasministrij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s.Spicka@kp.gov.lv" TargetMode="External"/><Relationship Id="rId14" Type="http://schemas.openxmlformats.org/officeDocument/2006/relationships/hyperlink" Target="mailto:Maris.Spicka@kp.gov.lv" TargetMode="External"/><Relationship Id="rId22" Type="http://schemas.openxmlformats.org/officeDocument/2006/relationships/image" Target="media/image1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3058</Characters>
  <Application>Microsoft Office Word</Application>
  <DocSecurity>0</DocSecurity>
  <Lines>139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Intars Eglītis</dc:creator>
  <cp:keywords/>
  <dc:description/>
  <cp:lastModifiedBy>Intars Eglītis</cp:lastModifiedBy>
  <cp:revision>1</cp:revision>
  <dcterms:created xsi:type="dcterms:W3CDTF">2021-11-19T08:16:00Z</dcterms:created>
  <dcterms:modified xsi:type="dcterms:W3CDTF">2021-11-19T08:28:00Z</dcterms:modified>
</cp:coreProperties>
</file>