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25-TA-583: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23. maija rīkojumā Nr. 308 "Par Banku augstskolas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uz zemes vienības Skanstes ielā 43, Rīgā atrodas būve (būves kadastra apzīmējums 0100 025 2026 001) Skanstes ielā 43, Rīgā, kas ietilpst IZM valdījumā esošā valsts nekustamā īpašuma (nekustamā īpašuma kadastra Nr. 0100 525 0062) Skanstes ielā 43, Rīgā,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paskaidrojošiem dokumentiem pievienotajai zemesgrāmatas izdrukai,  </w:t>
            </w:r>
            <w:r w:rsidR="00000000" w:rsidRPr="00000000" w:rsidDel="00000000">
              <w:rPr>
                <w:u w:val="single"/>
                <w:rtl w:val="0"/>
              </w:rPr>
              <w:t xml:space="preserve">uz zemes vienības atrodas daļa no ēkas (būves kadastra apzīmējums 0100 025 0002 010), kuras īpašuma tiesības nav noskaidrotas</w:t>
            </w:r>
            <w:r w:rsidR="00000000" w:rsidRPr="00000000" w:rsidDel="00000000">
              <w:rPr>
                <w:rtl w:val="0"/>
              </w:rPr>
              <w:t xml:space="preserve">, un daļa no skolas ēkas (būves kadastra apzīmējums 0100 025 2026 001), kura ietilpst valstij piekrītošā būvju nekustamā īpašuma (būvju nekustamā īpašuma kadastra Nr.0100 525 0062)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kādas vēl būves atrodas uz rīkojuma projektā minētās zemes vienības Skanstes ielā 43, Rīgā un kā tas ( būvju atrašanās uz valstij piederošas zemes vienības) ietekmē nekustamā īpašuma atsavināšanu t.i., valstij nekustamo īpašumu, nododot bez atlīdzības īpašumā Latvijas Universitātei.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paskaidrojošiem dokumentiem pievienotās zemesgrāmatas izdruku izriet, ka rīkojuma projektā minētās būves Skanstes ielā 43, Rīgā, ir saistītas arī ar zemes vienībām: kadastra apzīmējums 01000250017, Rīgas pilsētas zemesgrāmatas nodalījuma Nr.100000491694; kadastra apzīmējums 01000250020, Rīgas pilsētas zemesgrāmatas nodalījuma Nr.9641; kadastra apzīmējums 01000252026, Rīgas pilsētas zemesgrāmatas nodalījuma Nr.100000501463.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minēto zemes vienību īpašnieki ir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par tiesiskajām attiecībām ar fiziskajām personām par rīkojumā minēto būvju daļu atrašanos uz fizisko personu īpašumā esošajām zemes vienībām un ar attiecīgu skaidrojumu lūdzam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papildinošās saimnieciskās darbības uzraudzības mehānismu, saskaņā ar kuru IZM infrastruktūras amortizācijas periodā uzraudzīs MK rīkojuma 7.punktā minēto nekustamo īpašumu izmantošanas atbilstību MK rīkojuma 7.punkta ievaddaļā minētajiem mērķiem un uzdevumiem un papildinošās saimnieciskās darbības ikgadējo proporciju.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iekļautais skaidrojums, ka </w:t>
            </w:r>
            <w:r w:rsidR="00000000" w:rsidRPr="00000000" w:rsidDel="00000000">
              <w:rPr>
                <w:i w:val="1"/>
                <w:rtl w:val="0"/>
              </w:rPr>
              <w:t xml:space="preserve">“[..] valsts atbalsta noteikumi uz attiecīgo finansējumu var vispār neattiekties ar nosacījumu, ka saimnieciskā darbība ir vienīgi papildinoša, t.i., šī darbība ir tieši saistīta ar infrastruktūras ekspluatāciju un tai nepieciešama, vai cieši saistīta ar tās galveno saimniecisko izmantojumu.[..]</w:t>
            </w:r>
            <w:r w:rsidR="00000000" w:rsidRPr="00000000" w:rsidDel="00000000">
              <w:rPr>
                <w:rtl w:val="0"/>
              </w:rPr>
              <w:t xml:space="preserve">” nav korekts, jo atbilstoši </w:t>
            </w:r>
            <w:r w:rsidR="00000000" w:rsidRPr="00000000" w:rsidDel="00000000">
              <w:rPr>
                <w:i w:val="1"/>
                <w:rtl w:val="0"/>
              </w:rPr>
              <w:t xml:space="preserve">Komisijas paziņojuma par Līguma par Eiropas Savienības darbību 107. panta 1. punktā minēto valsts atbalsta jēdzienu (2016/C 262/01)</w:t>
            </w:r>
            <w:r w:rsidR="00000000" w:rsidRPr="00000000" w:rsidDel="00000000">
              <w:rPr>
                <w:rtl w:val="0"/>
              </w:rPr>
              <w:t xml:space="preserve"> 207.punktam valsts atbalsta noteikumi uz attiecīgo finansējumu var vispār neattiekties ar nosacījumu, ka saimnieciskā darbība ir vienīgi papildinoša, tas ir, šī darbība ir tieši saistīta ar infrastruktūras ekspluatāciju un tai nepieciešama vai nesaraujami saistīta ar tās </w:t>
            </w:r>
            <w:r w:rsidR="00000000" w:rsidRPr="00000000" w:rsidDel="00000000">
              <w:rPr>
                <w:u w:val="single"/>
                <w:rtl w:val="0"/>
              </w:rPr>
              <w:t xml:space="preserve">galveno </w:t>
            </w:r>
            <w:r w:rsidR="00000000" w:rsidRPr="00000000" w:rsidDel="00000000">
              <w:rPr>
                <w:b w:val="1"/>
                <w:u w:val="single"/>
                <w:rtl w:val="0"/>
              </w:rPr>
              <w:t xml:space="preserve">nesaimniecisko</w:t>
            </w:r>
            <w:r w:rsidR="00000000" w:rsidRPr="00000000" w:rsidDel="00000000">
              <w:rPr>
                <w:u w:val="single"/>
                <w:rtl w:val="0"/>
              </w:rPr>
              <w:t xml:space="preserve"> izmantojumu</w:t>
            </w:r>
            <w:r w:rsidR="00000000" w:rsidRPr="00000000" w:rsidDel="00000000">
              <w:rPr>
                <w:rtl w:val="0"/>
              </w:rPr>
              <w:t xml:space="preserve">, turklāt šis nosacījums būtu uzskatāms par izpildītu, ja saimnieciskajai darbībai patērē tos pašus resursus kā pamata nesaimnieciskajai darbībai, piemēram, tos pašus materiālus, iekārtas, darbaspēku vai pamatkapitālu. Lūdzam attiecīgi precizēt anotācijas 1.3.sadaļā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anotācijā ir minēts, ka ar MK rīkojuma projekta 7.punktā minētos nekustamos īpašumus Latvijas Universitāte (turpmāk – LU) varēs izmantot papildinošu saimniecisku darbību veikšanai. Tomēr no anotācijā sniegtās informācijas nav skaidrs, pirmkārt, kā tiks veikta </w:t>
            </w:r>
            <w:r w:rsidR="00000000" w:rsidRPr="00000000" w:rsidDel="00000000">
              <w:rPr>
                <w:u w:val="single"/>
                <w:rtl w:val="0"/>
              </w:rPr>
              <w:t xml:space="preserve">papildinošās saimnieciskās darbības uzskaite pret infrastruktūru</w:t>
            </w:r>
            <w:r w:rsidR="00000000" w:rsidRPr="00000000" w:rsidDel="00000000">
              <w:rPr>
                <w:rtl w:val="0"/>
              </w:rPr>
              <w:t xml:space="preserve"> atbilstoši EK sniegtajiem skaidrojumiem (skat., piemēram, Eiropas Komisijas 12.01.2022 sniegto skaidrojumu e-State Aid WIKI platformā (https://webgate.ec.europa.eu/fpfis/wikis/pages/viewpage.action?pageId=881230569)), ka 20 procentus rēķina pret konkrēto infrastruktūru, un, otrkārt, ja nekustamo īpašumu amortizācijas periodā tiek konstatēts, ka ir pārsniegts papildinošās saimnieciskās darbības 20 procentu apjoms no nekustamā īpašuma kopējās gada jaudas laika, platības vai finanšu izteiksmē, nav noteikts </w:t>
            </w:r>
            <w:r w:rsidR="00000000" w:rsidRPr="00000000" w:rsidDel="00000000">
              <w:rPr>
                <w:u w:val="single"/>
                <w:rtl w:val="0"/>
              </w:rPr>
              <w:t xml:space="preserve">LU</w:t>
            </w:r>
            <w:r w:rsidR="00000000" w:rsidRPr="00000000" w:rsidDel="00000000">
              <w:rPr>
                <w:u w:val="single"/>
                <w:rtl w:val="0"/>
              </w:rPr>
              <w:t xml:space="preserve"> pienākums</w:t>
            </w:r>
            <w:r w:rsidR="00000000" w:rsidRPr="00000000" w:rsidDel="00000000">
              <w:rPr>
                <w:rtl w:val="0"/>
              </w:rPr>
              <w:t xml:space="preserve"> proporcionāli šai nekustamā īpašuma daļai </w:t>
            </w:r>
            <w:r w:rsidR="00000000" w:rsidRPr="00000000" w:rsidDel="00000000">
              <w:rPr>
                <w:u w:val="single"/>
                <w:rtl w:val="0"/>
              </w:rPr>
              <w:t xml:space="preserve">atmaksāt</w:t>
            </w:r>
            <w:r w:rsidR="00000000" w:rsidRPr="00000000" w:rsidDel="00000000">
              <w:rPr>
                <w:rtl w:val="0"/>
              </w:rPr>
              <w:t xml:space="preserve"> valstij (valsts budžetā) saņemto </w:t>
            </w:r>
            <w:r w:rsidR="00000000" w:rsidRPr="00000000" w:rsidDel="00000000">
              <w:rPr>
                <w:u w:val="single"/>
                <w:rtl w:val="0"/>
              </w:rPr>
              <w:t xml:space="preserve">nelikumīgo komercdarbības atbalstu kopā ar procentiem par attiecīgo gadu</w:t>
            </w:r>
            <w:r w:rsidR="00000000" w:rsidRPr="00000000" w:rsidDel="00000000">
              <w:rPr>
                <w:rtl w:val="0"/>
              </w:rPr>
              <w:t xml:space="preserve">, kurā pārsniegts noteiktais 20 procentu apjoms, kopā ar procentiem saskaņā ar Komercdarbības atbalsta kontroles likuma IV un V nodaļu. Ievērojot iepriekš minēto, lūdzam papildināt MK rīkojuma anotāciju ar attiecīgu informāciju, kā arī lūdzam MK rīkojuma projektā iekļaut attiecīgas prasības (skat. piemēram, </w:t>
            </w:r>
            <w:r w:rsidR="00000000" w:rsidRPr="00000000" w:rsidDel="00000000">
              <w:rPr>
                <w:i w:val="1"/>
                <w:rtl w:val="0"/>
              </w:rPr>
              <w:t xml:space="preserve">Ministru kabineta 2022.gada 22.februārī rīkoju</w:t>
            </w:r>
            <w:r w:rsidR="00000000" w:rsidRPr="00000000" w:rsidDel="00000000">
              <w:rPr>
                <w:rtl w:val="0"/>
              </w:rPr>
              <w:t xml:space="preserve">ma Nr.119 “Par valsts nekustamā īpašuma Akadēmijas laukumā 1, Rīgā, nodošanu bez atlīdzības Latvijas Zinātņu akadēmijas īpašumā” 5. –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6., 7. un 8.punktu, kā arī 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projekta atbilstību nodibinātajai analoģisku Ministru kabineta lēmumu par valsts nekustamā īpašuma nodošanu bez atlīdzības atvasinātas publiskas personas īpašumā noformēšanas praksei, jo tiesību akta projekts ir atzīstams par grozījumiem Ministru kabineta lēmumā par valsts augstskolas reorganizāciju, nevis par Publiskas personas mantas atsavināšanas likuma 42. panta pirmajā daļā noteikto Ministru kabineta lēmumu. Turklāt arī anotācijas 1.1. apakšsadaļā kā tiesību akta projekta pamatojums norādīts Ministru kabineta 2023. gada 23. maija sēdes protokola Nr. 27 44. § 3. punkts, kurā Izglītības un zinātnes ministrijai dots uzdevums izvērtēt tās valdījumā esošo divu valsts nekustamo īpašumu Skanstes ielā 43, Rīgā, turpmāku lietderīgāko izmantošanu izglītības un zinātnes funkciju īstenošanai un sagatavot un izglītības un zinātnes ministram līdz 2025. gada 1. jūnijam iesniegt izskatīšanai Ministru kabinetā tiesību aktu projektu par valsts nekustamo īpašumu nodošanu bez atlīdzības īpašumā vai valdījumā.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Ministru kabineta 2023. gada 23. maija rīkojuma Nr. 308 "Par Banku augstskolas reorganizāciju" (turpmāk - MK rīkojums Nr. 308) spēkā stāšanās dienu nebija pieņemts lēmums par divu Banku augstskolas lietojumā esošu valsts nekustamo īpašumu Skanstes ielā 43, Rīgā, turpmāko lietderīgāko izmantošanas veidu, Izglītības un zinātnes ministrijai (turpmāk - IZM) tika dots uzdevums veikt attiecīgu izvērtējumu un par pieņemto lēmumu informēt Ministru kabinetu. IZM ir izvērtējusi minēto nekustamo īpašumu turpmākās izmantošanas iespējas un pieņēmusi lēmumu, ka lietderīgākais to turpmākās izmantošanas veids ir to nodošana LU īpašumā izglītības un zinātnes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Banku augstskolas reorganizācijas caurskatāmību, tiek veikti grozījumi MK rīkojumā Nr. 308, nevis gatavots atsevišķs Ministru kabineta 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rīkojuma projekta mērķis nav atbilstošs rīkojuma projekta saturam, it īpaši rīkojuma projekta 1. punktam, kas paredz izdarīt grozījumus Banku augstskolas reorganizācijas nosacījumos. Aicinām tos salāgot un anotācijā norādīt rīkojuma projekta saturam atbilstošu rīkojuma projekta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tikai redakcionālus precizējumus MK rīkojuma Nr. 308 2. punktā, salāgojot doto uzdevumu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uz zemes vienības (zemes vienības kadastra apzīmējums 0100 025 2026) Skanstes ielā 43, Rīgā, atrodas daļa no būves (būves kadastra apzīmējums 0100 025 0002 010) (bez adreses). Minētā būve tika uzbūvēta Rīgas Būvniecības vidusskolas (likvidēta 2014. gada 1. janvārī) mācību procesa ietvaros un </w:t>
            </w:r>
            <w:r w:rsidR="00000000" w:rsidRPr="00000000" w:rsidDel="00000000">
              <w:rPr>
                <w:i w:val="1"/>
                <w:u w:val="single"/>
                <w:rtl w:val="0"/>
              </w:rPr>
              <w:t xml:space="preserve">LU pēc Nekustamo īpašumu pārņemšanas nodrošinās minētās būves demontāžu</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par īpašumtiesību statusu būvei ar kadastra apzīmējumu 0100 025 0002 010, t.sk., skaidrojot,  uz kāda pamata LU varēs uz zemes vienības esošo būvi ar kadastra apzīmējumu 0100 025 0002 010 demontēt pēc rīkojuma projekta pieņemšanas un rīkojuma projektā minēto nekustamo īpašumu pārņemšanas.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ierakstiem redzams, ka nekustamam īpašumam Skanstes ielā 43, Rīgā, kadastra Nr. 01000252026, ierakstīta apgrūtinājuma atzīme – valsts nozīmes kultūras pieminekļa teritorija – Rīgas vēsturiskais centrs. Minētais apgrūtinājums noteikts visai zemes gabala teritorijai 8982 kv.m. platībā. Atbilstoši Rīgas vēsturiskā centra saglabāšanas un aizsardzības likuma 5. panta pirmajai daļai Rīgas vēsturiskajā centrā un tā aizsardzības zonā aizliegta jebkāda darbība, kas var izraisīt tajā esošo saglabājamo un aizsargājamo kultūrvēsturisko vērtību iznīcināšanu vai bojāšanu. Minētā likuma panta otrajā daļā sniegts uzskaitījums, kādas Rīgas vēsturiskajā centrā un tā aizsardzības zonā esošās autentiskās kultūrvēsturiskās vērtības ir saglabājamas un aizsargājamas. Saskaņā ar minētā likuma 6. pantu Rīgas vēsturiskā centra un tā aizsardzības zonas teritorija tiek apbūvēta vai citādi pārveidota, ievērojot šā likuma noteikumus. Lūdzam anotācijā norādīt iepriekš minētos nosacījumus, kuri Latvijas Universitātei kā nekustamā īpašuma ieguvējai būs saistoši.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ierakstiem redzams, ka uz nekustamā īpašuma Skanstes ielā 43, Rīgā, kadastra Nr. 01000252026, zemes vienības atrodas daļa no ēkas (būves kadastra apzīmējums 0100 025 0002 010), kuras īpašuma tiesības nav noskaidrotas, un daļa no skolas ēkas (būves kadastra apzīmējums 0100 025 2026 001), kura ietilpst valstij piekrītošā būvju nekustamā īpašuma (būvju nekustamā īpašuma kadastra Nr.0100 525 0062) sastāvā. Lūdzam anotācijā skaidrot, kādēļ minētie būvju īpašumi netiek nodoti Latvijas Universitātes īpašumā kopā ar nododamo zemes vienību, uz kuras šīs būves atrodas. Vēršam uzmanību, ka atbilstoši Zemesgrāmatu likuma 1. pantam nekustamā īpašuma īpašnieka pienākums ir ierakstīt nekustamo īpašumu zemesgrāmatā.   Ja  attiecīgās ēkas nav iekļaujamas nododamā nekustamā īpašuma sastāvā, lūdzam pamatot, kāpēc, ņemot vērā, ka saskaņā ar likuma "Par atjaunotā Latvijas Republikas 1937.gada Civillikuma ievada, mantojuma tiesību un lietu tiesību daļas spēkā stāšanās laiku un piemērošanas kārtību" 14. panta ceturto daļu ēkas (būves), kuras Zemesgrāmatu nodaļā, Valsts zemes dienestā vai pašvaldībā nav reģistrētas kā patstāvīgi īpašuma objekti, uzskatāmas par zemes īpašnieka īpašumu atbilstoši Civillikuma 968.pantam un citas personas īpašuma tiesības uz šādām ēkām (būvēm) var iegūt, ja tiesa apmierinājusi šo personu prasību atzīt īpašuma tiesības uz attiecīgajiem objektiem. Turklāt arī Civillikuma 930. panta piezīme noteic, ka nekustamas bezīpašnieka lietas piekrīt valstij. Savukārt, ja ēkas iekļaujamas atsavināmā nekustamā īpašuma sastāvā, tad attiecīgi nepieciešams precizēt rīkojuma projekta 2. punktu un anotāciju. Gadījumā, ja ēku tiesiskais statuss nav sakārtots, lūdzam anotācijā norādīt, kad un kādā veidā tas tiks izdarīts.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Skanstes ielā 43, Rīgā, kadastra Nr. 01005250062, zemesgrāmatas nodalījumā norādīts, ka šis īpašums sastāv no divām būvēm, kas saistītas ar trim zemes vienībām.  Lūdzam pievienot Tiesību akta lietai īpašuma tiesību apliecinošus dokumentus uz minētajām zemes vienībām.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tiesību apliecinošie dokumenti pievienoti papildu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tostarp, lai atļautu valstij nodot Latvijas Universitātes īpašumā divus valsts nekustamos īpašumus Skanstes ielā 43, Rīgā, izglītības un zinātnes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skaidrojumu, vai, beidzoties Latvijas Universitātes nepieciešamībai izmantot nekustamos īpašumus izglītības un zinātnes funkciju izpildei, nekustamie īpašumi būs atdodami valstij visā to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- 5. punktā noteikta kārtība divu Izglītības un zinātnes ministrijas valdījumā esošu valsts nekustamo īpašumu Skanstes ielā 43, Rīgā, kadastra Nr. 01000252026 un Nr. 01005250062, nodošanai īpašumā  Latvijas Universitātei.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17.</w:t>
            </w:r>
            <w:r w:rsidR="00000000" w:rsidRPr="00000000" w:rsidDel="00000000">
              <w:rPr>
                <w:vertAlign w:val="superscript"/>
                <w:rtl w:val="0"/>
              </w:rPr>
              <w:t xml:space="preserve">1</w:t>
            </w:r>
            <w:r w:rsidR="00000000" w:rsidRPr="00000000" w:rsidDel="00000000">
              <w:rPr>
                <w:rtl w:val="0"/>
              </w:rPr>
              <w:t xml:space="preserve"> panta desmitajai daļai augstskolas rektora kompetencē ietilpst pieņemt lēmumu par nekustamā īpašuma iegādi saskaņā ar augstskolas padomes apstiprināto nekustamā īpašuma attīstības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anotācijā būtu norādāma atsauce uz Latvijas Universitātes rektora lēmumu par abu nekustamo īpašumu iegūšanu Latvijas Universitātes īpašumā, kā arī attiecīgais lēmums un attiecīgais augstskolas padomes apstiprinātais nekustamā īpašuma attīstības plāns ir pievienojami Tiesību akta lietai.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kā arī papildu dokumentiem pievienots LU Padomes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Publiskas personas mantas atsavināšanas likuma 42. panta pirmo daļu un 43. pantu atļaut ministrijai līdz 2025. gada 30. aprīlim nodot bez atlīdzības universitātes īpašumā izglītības un zinātnes funkciju īstenošanai šādus valsts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projekta 2. – 5. punkta (rīkojuma konsolidētās versijas 7. – 10. punkta) atbilstību rīkojuma projekta nosaukumam. Attiecīgi rīkojuma projekta nosaukums ir “Grozījumi Ministru kabineta 2023. gada 23. maija rīkojumā Nr. 308 “Par Banku augstskolas reorganizāciju””, savukārt rīkojuma projekta 2. – 5. punkts (rīkojuma konsolidētās versijas 7. – 10. punkts) nosaka valsts nekustamo īpašumu nodošanu bez atlīdzības Latvijas Universitātes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MK rīkojuma Nr. 308 spēkā stāšanās dienu nebija pieņemts lēmums par divu Banku augstskolas lietojumā esošu valsts nekustamo īpašumu Skanstes ielā 43, Rīgā, turpmāko lietderīgāko izmantošanas veidu, IZM tika dots uzdevums veikt attiecīgu izvērtējumu un par pieņemto lēmumu informēt Ministru kabinetu. IZM ir izvērtējusi minēto nekustamo īpašumu turpmākās izmantošanas iespējas un pieņēmusi lēmumu, ka lietderīgākais to turpmākās izmantošanas veids ir to nodošana LU īpašumā izglītības un zinātnes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Banku augstskolas reorganizācijas caurskatāmību, tiek veikti grozījumi MK rīkojumā Nr. 308, nevis gatavots atsevišķs Ministru kabineta 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Publiskas personas mantas atsavināšanas likuma 42. panta pirmo daļu un 43. pantu atļaut ministrijai līdz 2025. gada 30. aprīlim nodot bez atlīdzības universitātes īpašumā izglītības un zinātnes funkciju īstenošanai šādus valsts nekustamos īpašumus: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25-TA-583</w:t>
    </w:r>
    <w:r>
      <w:br/>
    </w:r>
    <w:r w:rsidR="00000000" w:rsidRPr="00000000" w:rsidDel="00000000">
      <w:rPr>
        <w:rtl w:val="0"/>
      </w:rPr>
      <w:t xml:space="preserve">16.04.2025. 12.51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25-TA-583</w:t>
    </w:r>
    <w:r>
      <w:br/>
    </w:r>
    <w:r w:rsidR="00000000" w:rsidRPr="00000000" w:rsidDel="00000000">
      <w:rPr>
        <w:rtl w:val="0"/>
      </w:rPr>
      <w:t xml:space="preserve">16.04.2025. 12.51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Izziņa_25-TA-583.docx</dc:title>
</cp:coreProperties>
</file>

<file path=docProps/custom.xml><?xml version="1.0" encoding="utf-8"?>
<Properties xmlns="http://schemas.openxmlformats.org/officeDocument/2006/custom-properties" xmlns:vt="http://schemas.openxmlformats.org/officeDocument/2006/docPropsVTypes"/>
</file>