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BED748" w14:textId="77777777" w:rsidR="00234848" w:rsidRPr="00224097" w:rsidRDefault="00234848" w:rsidP="00234848">
      <w:pPr>
        <w:jc w:val="center"/>
        <w:rPr>
          <w:rFonts w:ascii="Helvetica" w:eastAsia="ヒラギノ角ゴ Pro W3" w:hAnsi="Helvetica"/>
          <w:color w:val="000000"/>
          <w:lang w:val="lv-LV"/>
        </w:rPr>
      </w:pPr>
      <w:bookmarkStart w:id="0" w:name="_GoBack"/>
      <w:bookmarkEnd w:id="0"/>
      <w:r w:rsidRPr="00224097">
        <w:rPr>
          <w:rFonts w:ascii="Helvetica" w:eastAsia="ヒラギノ角ゴ Pro W3" w:hAnsi="Helvetica"/>
          <w:noProof/>
          <w:color w:val="000000"/>
          <w:lang w:val="lv-LV" w:eastAsia="lv-LV"/>
        </w:rPr>
        <w:drawing>
          <wp:inline distT="0" distB="0" distL="0" distR="0" wp14:anchorId="02DEB8B4" wp14:editId="35607A14">
            <wp:extent cx="1552575" cy="1219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52575" cy="1219200"/>
                    </a:xfrm>
                    <a:prstGeom prst="rect">
                      <a:avLst/>
                    </a:prstGeom>
                    <a:noFill/>
                    <a:ln>
                      <a:noFill/>
                    </a:ln>
                  </pic:spPr>
                </pic:pic>
              </a:graphicData>
            </a:graphic>
          </wp:inline>
        </w:drawing>
      </w:r>
    </w:p>
    <w:tbl>
      <w:tblPr>
        <w:tblW w:w="0" w:type="auto"/>
        <w:jc w:val="center"/>
        <w:tblLayout w:type="fixed"/>
        <w:tblLook w:val="0000" w:firstRow="0" w:lastRow="0" w:firstColumn="0" w:lastColumn="0" w:noHBand="0" w:noVBand="0"/>
      </w:tblPr>
      <w:tblGrid>
        <w:gridCol w:w="8522"/>
      </w:tblGrid>
      <w:tr w:rsidR="00234848" w:rsidRPr="00224097" w14:paraId="4AD4EB13" w14:textId="77777777" w:rsidTr="00366187">
        <w:trPr>
          <w:jc w:val="center"/>
        </w:trPr>
        <w:tc>
          <w:tcPr>
            <w:tcW w:w="8522" w:type="dxa"/>
          </w:tcPr>
          <w:p w14:paraId="4E55C0DE" w14:textId="77777777" w:rsidR="00234848" w:rsidRPr="00224097" w:rsidRDefault="00234848" w:rsidP="00366187">
            <w:pPr>
              <w:keepNext/>
              <w:jc w:val="center"/>
              <w:outlineLvl w:val="3"/>
              <w:rPr>
                <w:bCs/>
                <w:lang w:val="lv-LV"/>
              </w:rPr>
            </w:pPr>
          </w:p>
        </w:tc>
      </w:tr>
      <w:tr w:rsidR="00234848" w:rsidRPr="00224097" w14:paraId="0DB203A7" w14:textId="77777777" w:rsidTr="00366187">
        <w:trPr>
          <w:jc w:val="center"/>
        </w:trPr>
        <w:tc>
          <w:tcPr>
            <w:tcW w:w="8522" w:type="dxa"/>
          </w:tcPr>
          <w:p w14:paraId="654B1D5A" w14:textId="77777777" w:rsidR="00234848" w:rsidRPr="00224097" w:rsidRDefault="00234848" w:rsidP="00366187">
            <w:pPr>
              <w:keepNext/>
              <w:jc w:val="center"/>
              <w:outlineLvl w:val="3"/>
              <w:rPr>
                <w:bCs/>
                <w:lang w:val="lv-LV"/>
              </w:rPr>
            </w:pPr>
            <w:r w:rsidRPr="00224097">
              <w:rPr>
                <w:rFonts w:ascii="Cambria Bold" w:hAnsi="Cambria Bold"/>
                <w:b/>
                <w:caps/>
                <w:spacing w:val="40"/>
                <w:sz w:val="40"/>
                <w:lang w:val="lv-LV"/>
              </w:rPr>
              <w:t>Augstākās izglītības padome</w:t>
            </w:r>
          </w:p>
        </w:tc>
      </w:tr>
      <w:tr w:rsidR="00234848" w:rsidRPr="00224097" w14:paraId="70E3A302" w14:textId="77777777" w:rsidTr="00366187">
        <w:trPr>
          <w:jc w:val="center"/>
        </w:trPr>
        <w:tc>
          <w:tcPr>
            <w:tcW w:w="8522" w:type="dxa"/>
          </w:tcPr>
          <w:p w14:paraId="0142DE1C" w14:textId="77777777" w:rsidR="00234848" w:rsidRPr="00224097" w:rsidRDefault="00234848" w:rsidP="00366187">
            <w:pPr>
              <w:tabs>
                <w:tab w:val="left" w:pos="1725"/>
                <w:tab w:val="center" w:pos="4153"/>
              </w:tabs>
              <w:ind w:right="99"/>
              <w:jc w:val="center"/>
              <w:rPr>
                <w:rFonts w:ascii="Cambria" w:eastAsia="ヒラギノ角ゴ Pro W3" w:hAnsi="Cambria"/>
                <w:color w:val="000000"/>
                <w:sz w:val="16"/>
                <w:lang w:val="lv-LV"/>
              </w:rPr>
            </w:pPr>
            <w:r w:rsidRPr="00224097">
              <w:rPr>
                <w:rFonts w:ascii="Cambria" w:eastAsia="ヒラギノ角ゴ Pro W3" w:hAnsi="Cambria"/>
                <w:color w:val="000000"/>
                <w:sz w:val="16"/>
                <w:lang w:val="lv-LV"/>
              </w:rPr>
              <w:t>Reģ. nr. 90000270598, Zigfrīda Annas Meierovica bulvāris 12, Rīga LV-1050</w:t>
            </w:r>
          </w:p>
          <w:p w14:paraId="7D4F93BD" w14:textId="77777777" w:rsidR="00234848" w:rsidRPr="00224097" w:rsidRDefault="00234848" w:rsidP="00366187">
            <w:pPr>
              <w:keepNext/>
              <w:jc w:val="center"/>
              <w:outlineLvl w:val="3"/>
              <w:rPr>
                <w:bCs/>
                <w:lang w:val="lv-LV"/>
              </w:rPr>
            </w:pPr>
            <w:r w:rsidRPr="00224097">
              <w:rPr>
                <w:rFonts w:ascii="Cambria" w:hAnsi="Cambria"/>
                <w:sz w:val="16"/>
                <w:lang w:val="lv-LV"/>
              </w:rPr>
              <w:t xml:space="preserve">Tālrunis: 67223392, fakss: 67220423, e-pasts: </w:t>
            </w:r>
            <w:hyperlink r:id="rId7" w:history="1">
              <w:r w:rsidRPr="00224097">
                <w:rPr>
                  <w:rFonts w:ascii="Cambria" w:hAnsi="Cambria"/>
                  <w:color w:val="0000FF"/>
                  <w:sz w:val="16"/>
                  <w:u w:val="single"/>
                  <w:lang w:val="lv-LV"/>
                </w:rPr>
                <w:t>aip@latnet.lv</w:t>
              </w:r>
            </w:hyperlink>
            <w:r w:rsidRPr="00224097">
              <w:rPr>
                <w:rFonts w:ascii="Cambria" w:hAnsi="Cambria"/>
                <w:sz w:val="16"/>
                <w:lang w:val="lv-LV"/>
              </w:rPr>
              <w:t>, http://www.aip.lv</w:t>
            </w:r>
          </w:p>
        </w:tc>
      </w:tr>
    </w:tbl>
    <w:p w14:paraId="67F177F0" w14:textId="77777777" w:rsidR="00234848" w:rsidRPr="00224097" w:rsidRDefault="00234848" w:rsidP="00234848">
      <w:pPr>
        <w:keepNext/>
        <w:outlineLvl w:val="3"/>
        <w:rPr>
          <w:bCs/>
          <w:lang w:val="lv-LV"/>
        </w:rPr>
      </w:pPr>
    </w:p>
    <w:p w14:paraId="359327E7" w14:textId="77777777" w:rsidR="00234848" w:rsidRPr="00234848" w:rsidRDefault="00234848" w:rsidP="00234848">
      <w:pPr>
        <w:keepNext/>
        <w:jc w:val="center"/>
        <w:outlineLvl w:val="3"/>
        <w:rPr>
          <w:bCs/>
          <w:sz w:val="20"/>
          <w:szCs w:val="20"/>
          <w:lang w:val="lv-LV"/>
        </w:rPr>
      </w:pPr>
      <w:r w:rsidRPr="00224097">
        <w:rPr>
          <w:bCs/>
          <w:lang w:val="lv-LV"/>
        </w:rPr>
        <w:t xml:space="preserve"> </w:t>
      </w:r>
      <w:r w:rsidRPr="00234848">
        <w:rPr>
          <w:bCs/>
          <w:sz w:val="20"/>
          <w:szCs w:val="20"/>
          <w:lang w:val="lv-LV"/>
        </w:rPr>
        <w:t>Rīgā</w:t>
      </w:r>
    </w:p>
    <w:p w14:paraId="696E8A1A" w14:textId="77777777" w:rsidR="00234848" w:rsidRPr="00234848" w:rsidRDefault="00234848" w:rsidP="00234848">
      <w:pPr>
        <w:keepNext/>
        <w:jc w:val="center"/>
        <w:outlineLvl w:val="3"/>
        <w:rPr>
          <w:bCs/>
          <w:sz w:val="20"/>
          <w:szCs w:val="20"/>
          <w:lang w:val="lv-LV"/>
        </w:rPr>
      </w:pPr>
    </w:p>
    <w:p w14:paraId="5550E6AE" w14:textId="50153BE1" w:rsidR="00234848" w:rsidRPr="00577925" w:rsidRDefault="00577925" w:rsidP="00234848">
      <w:pPr>
        <w:keepNext/>
        <w:outlineLvl w:val="3"/>
        <w:rPr>
          <w:bCs/>
          <w:lang w:val="lv-LV"/>
        </w:rPr>
      </w:pPr>
      <w:r>
        <w:rPr>
          <w:bCs/>
          <w:lang w:val="lv-LV"/>
        </w:rPr>
        <w:t>10</w:t>
      </w:r>
      <w:r w:rsidR="00234848" w:rsidRPr="00577925">
        <w:rPr>
          <w:bCs/>
          <w:lang w:val="lv-LV"/>
        </w:rPr>
        <w:t>.11.2022., Nr.29</w:t>
      </w:r>
    </w:p>
    <w:p w14:paraId="1BAE74AF" w14:textId="77777777" w:rsidR="00234848" w:rsidRPr="00577925" w:rsidRDefault="00234848" w:rsidP="00234848">
      <w:pPr>
        <w:keepNext/>
        <w:jc w:val="right"/>
        <w:outlineLvl w:val="3"/>
        <w:rPr>
          <w:noProof/>
          <w:spacing w:val="20"/>
          <w:lang w:val="lv-LV"/>
        </w:rPr>
      </w:pPr>
      <w:r w:rsidRPr="00577925">
        <w:rPr>
          <w:noProof/>
          <w:spacing w:val="20"/>
          <w:lang w:val="lv-LV"/>
        </w:rPr>
        <w:t>Izglītības un zinātnes ministrijai,</w:t>
      </w:r>
    </w:p>
    <w:p w14:paraId="0EBF1E64" w14:textId="77777777" w:rsidR="00234848" w:rsidRPr="00577925" w:rsidRDefault="00234848" w:rsidP="00234848">
      <w:pPr>
        <w:keepNext/>
        <w:jc w:val="right"/>
        <w:outlineLvl w:val="3"/>
        <w:rPr>
          <w:noProof/>
          <w:spacing w:val="20"/>
          <w:lang w:val="lv-LV"/>
        </w:rPr>
      </w:pPr>
      <w:r w:rsidRPr="00577925">
        <w:rPr>
          <w:noProof/>
          <w:spacing w:val="20"/>
          <w:lang w:val="lv-LV"/>
        </w:rPr>
        <w:t xml:space="preserve">                                                        Vaļņu iela 2, Rīga, LV- 1050</w:t>
      </w:r>
    </w:p>
    <w:p w14:paraId="54FD9A60" w14:textId="77777777" w:rsidR="00234848" w:rsidRPr="00577925" w:rsidRDefault="00234848" w:rsidP="00234848">
      <w:pPr>
        <w:rPr>
          <w:noProof/>
          <w:spacing w:val="20"/>
          <w:lang w:val="lv-LV"/>
        </w:rPr>
      </w:pPr>
    </w:p>
    <w:p w14:paraId="7923E489" w14:textId="77777777" w:rsidR="00577925" w:rsidRDefault="00234848" w:rsidP="00234848">
      <w:pPr>
        <w:rPr>
          <w:i/>
          <w:lang w:val="lv-LV"/>
        </w:rPr>
      </w:pPr>
      <w:r w:rsidRPr="00577925">
        <w:rPr>
          <w:i/>
          <w:lang w:val="lv-LV"/>
        </w:rPr>
        <w:t>Par Latvijas Sporta pedagoģijas akadēmijas</w:t>
      </w:r>
    </w:p>
    <w:p w14:paraId="2018299F" w14:textId="71034E55" w:rsidR="00234848" w:rsidRPr="00577925" w:rsidRDefault="00234848" w:rsidP="00234848">
      <w:pPr>
        <w:rPr>
          <w:i/>
          <w:lang w:val="lv-LV"/>
        </w:rPr>
      </w:pPr>
      <w:r w:rsidRPr="00577925">
        <w:rPr>
          <w:i/>
          <w:lang w:val="lv-LV"/>
        </w:rPr>
        <w:t>reorganizāciju (</w:t>
      </w:r>
      <w:r w:rsidRPr="00577925">
        <w:rPr>
          <w:i/>
        </w:rPr>
        <w:t>Nr.22-TA-3108)</w:t>
      </w:r>
      <w:r w:rsidRPr="00577925">
        <w:rPr>
          <w:i/>
          <w:lang w:val="lv-LV"/>
        </w:rPr>
        <w:t xml:space="preserve"> </w:t>
      </w:r>
    </w:p>
    <w:p w14:paraId="5A017CF2" w14:textId="77777777" w:rsidR="00234848" w:rsidRPr="00577925" w:rsidRDefault="00234848" w:rsidP="00234848">
      <w:pPr>
        <w:rPr>
          <w:i/>
          <w:lang w:val="lv-LV"/>
        </w:rPr>
      </w:pPr>
    </w:p>
    <w:p w14:paraId="062334FF" w14:textId="77777777" w:rsidR="00234848" w:rsidRPr="00577925" w:rsidRDefault="00234848" w:rsidP="00577925">
      <w:pPr>
        <w:spacing w:line="360" w:lineRule="auto"/>
        <w:jc w:val="both"/>
        <w:rPr>
          <w:iCs/>
          <w:lang w:val="lv-LV"/>
        </w:rPr>
      </w:pPr>
      <w:r w:rsidRPr="00577925">
        <w:rPr>
          <w:iCs/>
          <w:lang w:val="lv-LV"/>
        </w:rPr>
        <w:t xml:space="preserve">         Augstākās izglītības padome (turpmāk – AIP) 2022.gada 20.oktobrī saņēma Izglītības un zinātnes ministrijas (turpmāk – ministrija) vēstuli Nr. 4-10e/22/2953 “Par Latvijas Sporta pedagoģijas akadēmijas reorganizāciju”, kurā lūgts sniegt atzinumu par Ministru kabineta rīkojuma projektu “Par Latvijas Sporta pedagoģijas akadēmijas reorganizāciju” (turpmāk – rīkojuma projekts).</w:t>
      </w:r>
    </w:p>
    <w:p w14:paraId="0FB4CF64" w14:textId="1AB8652D" w:rsidR="00234848" w:rsidRPr="00577925" w:rsidRDefault="00234848" w:rsidP="00577925">
      <w:pPr>
        <w:spacing w:line="360" w:lineRule="auto"/>
        <w:jc w:val="both"/>
        <w:rPr>
          <w:iCs/>
          <w:lang w:val="lv-LV"/>
        </w:rPr>
      </w:pPr>
      <w:r w:rsidRPr="00577925">
        <w:rPr>
          <w:iCs/>
          <w:lang w:val="lv-LV"/>
        </w:rPr>
        <w:t xml:space="preserve">         AIP jautājumu par Latvijas Sporta pedagoģijas akadēmijas (turpmāk – LSPA) reorganizāciju izskatīja 2022.gada 27.oktobra sēdē, kurā izvērtējot LSPA reorganizācijā iesaistīto pušu viedokli, konceptuāli atbalstīja LSPA reorganizāciju, to pievienojot Rīgas Stradiņa universitātei (turpmāk – RSU), taču neatbalstīja Ministru kabineta rīkojuma projekta “Par Latvijas Sporta pedagoģijas akadēmijas reorganizāciju” tālāku virzību. AIP ieskatā Ministru kabineta rīkojuma projekts bija precizējams, ievērojot LSPA un RSU iebildumus. Minētā mērķa sasniegšanai izveidojama darba grupa, kuras darbā piedalītos AIP, Ministrijas, LSPA un RSU pārstāvji un kuras uzdevums būtu precizēt Ministru kabineta rīkojuma projektu, lai nodrošinātu pārdomātu LSPA reorganizāciju. 2022.gada 2.novembrī notika darba grupas sanāksme, kurā piedalījās AIP, IZM, RSU un LSPA pārstāvji. Sanāksmes laikā tika pārrunāti visi precizējamie jautājumi, kā arī panākti iesaistīto pušu kompromisi. Pēc minētās sanāksmes Ministrija attiecīgi precizēja rīkojumu projektu. </w:t>
      </w:r>
    </w:p>
    <w:p w14:paraId="0B7A2E0D" w14:textId="5C876F4C" w:rsidR="00234848" w:rsidRPr="00577925" w:rsidRDefault="00234848" w:rsidP="00577925">
      <w:pPr>
        <w:spacing w:line="360" w:lineRule="auto"/>
        <w:jc w:val="both"/>
        <w:rPr>
          <w:lang w:val="lv-LV"/>
        </w:rPr>
      </w:pPr>
      <w:r w:rsidRPr="00577925">
        <w:rPr>
          <w:iCs/>
          <w:lang w:val="lv-LV"/>
        </w:rPr>
        <w:tab/>
        <w:t>AIP 2022.gada 8.novembrī ir saņēmusi Ministrijas sagatavoto precizēto rīkojuma projektu (</w:t>
      </w:r>
      <w:r w:rsidRPr="00577925">
        <w:t>Nr.22-TA-3108</w:t>
      </w:r>
      <w:r w:rsidRPr="00577925">
        <w:rPr>
          <w:lang w:val="lv-LV"/>
        </w:rPr>
        <w:t>)</w:t>
      </w:r>
      <w:r w:rsidR="00577925" w:rsidRPr="00577925">
        <w:rPr>
          <w:lang w:val="lv-LV"/>
        </w:rPr>
        <w:t xml:space="preserve"> ar lūgumu to saskaņot steidzamības kārtā.</w:t>
      </w:r>
      <w:r w:rsidR="00577925">
        <w:t xml:space="preserve"> </w:t>
      </w:r>
    </w:p>
    <w:p w14:paraId="2684DE03" w14:textId="7EB802BA" w:rsidR="00234848" w:rsidRPr="00577925" w:rsidRDefault="00577925" w:rsidP="00577925">
      <w:pPr>
        <w:spacing w:line="360" w:lineRule="auto"/>
        <w:ind w:firstLine="720"/>
        <w:jc w:val="both"/>
        <w:rPr>
          <w:lang w:val="lv-LV"/>
        </w:rPr>
      </w:pPr>
      <w:r>
        <w:rPr>
          <w:lang w:val="lv-LV"/>
        </w:rPr>
        <w:lastRenderedPageBreak/>
        <w:t xml:space="preserve">Iepazīstoties ar precizēto rīkojuma projektu un izsludinot to elektroniskajā saskaņošanā,  </w:t>
      </w:r>
      <w:r w:rsidR="00234848" w:rsidRPr="00577925">
        <w:rPr>
          <w:lang w:val="lv-LV"/>
        </w:rPr>
        <w:t>AIP atbalsta tālāku rīkojuma projekta virzību un ierosina rīkojuma projekta 2.2.punktu izteikt šādā redakcijā:</w:t>
      </w:r>
    </w:p>
    <w:p w14:paraId="5245D2C9" w14:textId="2797092D" w:rsidR="00234848" w:rsidRPr="00577925" w:rsidRDefault="00234848" w:rsidP="00577925">
      <w:pPr>
        <w:pStyle w:val="NormalWeb"/>
        <w:spacing w:before="0" w:beforeAutospacing="0" w:after="0" w:afterAutospacing="0" w:line="360" w:lineRule="auto"/>
        <w:ind w:firstLine="720"/>
        <w:jc w:val="both"/>
        <w:rPr>
          <w:rFonts w:eastAsiaTheme="minorHAnsi"/>
          <w:lang w:val="lv-LV"/>
        </w:rPr>
      </w:pPr>
      <w:r w:rsidRPr="00577925">
        <w:rPr>
          <w:lang w:val="lv-LV"/>
        </w:rPr>
        <w:t>“</w:t>
      </w:r>
      <w:r w:rsidRPr="00577925">
        <w:rPr>
          <w:i/>
          <w:iCs/>
          <w:lang w:val="lv-LV"/>
        </w:rPr>
        <w:t>2.2. pārņem darba tiesiskās attiecības ar šā rīkojuma 2.1. apakšpunktā minēto studiju programmu īstenošanā iesaistīto akadēmijas akadēmisko un vispārējo personālu. Nodrošina vienlīdzīgus principus darba samaksas, darba slodzes un sociālo garantiju piešķiršanā</w:t>
      </w:r>
      <w:r w:rsidRPr="00577925">
        <w:rPr>
          <w:lang w:val="lv-LV"/>
        </w:rPr>
        <w:t>.”.</w:t>
      </w:r>
    </w:p>
    <w:p w14:paraId="5BB43D9D" w14:textId="77777777" w:rsidR="00234848" w:rsidRPr="00234848" w:rsidRDefault="00234848" w:rsidP="00234848">
      <w:pPr>
        <w:spacing w:line="276" w:lineRule="auto"/>
        <w:jc w:val="both"/>
        <w:rPr>
          <w:iCs/>
          <w:sz w:val="20"/>
          <w:szCs w:val="20"/>
          <w:lang w:val="lv-LV"/>
        </w:rPr>
      </w:pPr>
    </w:p>
    <w:p w14:paraId="2CAC8CA6" w14:textId="77777777" w:rsidR="00234848" w:rsidRPr="00234848" w:rsidRDefault="00234848" w:rsidP="00234848">
      <w:pPr>
        <w:spacing w:line="276" w:lineRule="auto"/>
        <w:jc w:val="both"/>
        <w:rPr>
          <w:iCs/>
          <w:sz w:val="20"/>
          <w:szCs w:val="20"/>
          <w:lang w:val="lv-LV"/>
        </w:rPr>
      </w:pPr>
    </w:p>
    <w:p w14:paraId="79647BB3" w14:textId="77777777" w:rsidR="00234848" w:rsidRPr="00234848" w:rsidRDefault="00234848" w:rsidP="00234848">
      <w:pPr>
        <w:jc w:val="both"/>
        <w:rPr>
          <w:sz w:val="20"/>
          <w:szCs w:val="20"/>
          <w:lang w:val="lv-LV"/>
        </w:rPr>
      </w:pPr>
    </w:p>
    <w:p w14:paraId="1EEA84A1" w14:textId="77777777" w:rsidR="00234848" w:rsidRPr="00234848" w:rsidRDefault="00234848" w:rsidP="00234848">
      <w:pPr>
        <w:jc w:val="both"/>
        <w:rPr>
          <w:sz w:val="20"/>
          <w:szCs w:val="20"/>
          <w:lang w:val="lv-LV"/>
        </w:rPr>
      </w:pPr>
      <w:r w:rsidRPr="00234848">
        <w:rPr>
          <w:iCs/>
          <w:sz w:val="20"/>
          <w:szCs w:val="20"/>
          <w:lang w:val="lv-LV"/>
        </w:rPr>
        <w:t xml:space="preserve"> </w:t>
      </w:r>
    </w:p>
    <w:p w14:paraId="25EEDF0B" w14:textId="338A1934" w:rsidR="00234848" w:rsidRPr="00577925" w:rsidRDefault="00234848" w:rsidP="00234848">
      <w:pPr>
        <w:spacing w:line="360" w:lineRule="auto"/>
        <w:jc w:val="both"/>
        <w:rPr>
          <w:lang w:val="lv-LV"/>
        </w:rPr>
      </w:pPr>
      <w:r w:rsidRPr="00577925">
        <w:rPr>
          <w:lang w:val="lv-LV"/>
        </w:rPr>
        <w:t>Priekšsēdētāj</w:t>
      </w:r>
      <w:r w:rsidR="00577925">
        <w:rPr>
          <w:lang w:val="lv-LV"/>
        </w:rPr>
        <w:t xml:space="preserve">s    </w:t>
      </w:r>
      <w:r w:rsidR="00577925">
        <w:rPr>
          <w:lang w:val="lv-LV"/>
        </w:rPr>
        <w:tab/>
      </w:r>
      <w:r w:rsidRPr="00577925">
        <w:rPr>
          <w:lang w:val="lv-LV"/>
        </w:rPr>
        <w:t xml:space="preserve">    (PARAKSTS*)</w:t>
      </w:r>
      <w:r w:rsidRPr="00577925">
        <w:rPr>
          <w:lang w:val="lv-LV"/>
        </w:rPr>
        <w:tab/>
      </w:r>
      <w:r w:rsidRPr="00577925">
        <w:rPr>
          <w:lang w:val="lv-LV"/>
        </w:rPr>
        <w:tab/>
        <w:t xml:space="preserve">                  Ph.D. Andris Teikmanis</w:t>
      </w:r>
    </w:p>
    <w:p w14:paraId="57EF7892" w14:textId="77777777" w:rsidR="00234848" w:rsidRPr="00234848" w:rsidRDefault="00234848" w:rsidP="00234848">
      <w:pPr>
        <w:jc w:val="both"/>
        <w:rPr>
          <w:sz w:val="20"/>
          <w:szCs w:val="20"/>
          <w:lang w:val="lv-LV"/>
        </w:rPr>
      </w:pPr>
    </w:p>
    <w:p w14:paraId="18F14F22" w14:textId="77777777" w:rsidR="00234848" w:rsidRPr="00577925" w:rsidRDefault="00234848" w:rsidP="00234848">
      <w:pPr>
        <w:jc w:val="both"/>
        <w:rPr>
          <w:sz w:val="16"/>
          <w:szCs w:val="16"/>
          <w:lang w:val="lv-LV"/>
        </w:rPr>
      </w:pPr>
      <w:r w:rsidRPr="00577925">
        <w:rPr>
          <w:sz w:val="16"/>
          <w:szCs w:val="16"/>
          <w:lang w:val="lv-LV"/>
        </w:rPr>
        <w:t>Broks</w:t>
      </w:r>
    </w:p>
    <w:p w14:paraId="7C7599E0" w14:textId="77777777" w:rsidR="00234848" w:rsidRPr="00577925" w:rsidRDefault="00234848" w:rsidP="00234848">
      <w:pPr>
        <w:jc w:val="both"/>
        <w:rPr>
          <w:sz w:val="16"/>
          <w:szCs w:val="16"/>
          <w:lang w:val="lv-LV"/>
        </w:rPr>
      </w:pPr>
      <w:r w:rsidRPr="00577925">
        <w:rPr>
          <w:sz w:val="16"/>
          <w:szCs w:val="16"/>
          <w:lang w:val="lv-LV"/>
        </w:rPr>
        <w:t>67223392</w:t>
      </w:r>
    </w:p>
    <w:p w14:paraId="469D0E00" w14:textId="77777777" w:rsidR="00234848" w:rsidRPr="00577925" w:rsidRDefault="00234848" w:rsidP="00234848">
      <w:pPr>
        <w:jc w:val="both"/>
        <w:rPr>
          <w:sz w:val="16"/>
          <w:szCs w:val="16"/>
          <w:lang w:val="lv-LV"/>
        </w:rPr>
      </w:pPr>
    </w:p>
    <w:p w14:paraId="122EF7EF" w14:textId="77777777" w:rsidR="00234848" w:rsidRPr="00234848" w:rsidRDefault="00234848" w:rsidP="00234848">
      <w:pPr>
        <w:pStyle w:val="Footer"/>
        <w:jc w:val="center"/>
        <w:rPr>
          <w:rFonts w:ascii="Times New Roman" w:hAnsi="Times New Roman"/>
          <w:color w:val="auto"/>
          <w:lang w:val="lv-LV"/>
        </w:rPr>
      </w:pPr>
      <w:r w:rsidRPr="00234848">
        <w:rPr>
          <w:rFonts w:ascii="Times New Roman" w:hAnsi="Times New Roman"/>
          <w:color w:val="auto"/>
          <w:sz w:val="20"/>
          <w:szCs w:val="20"/>
          <w:lang w:val="lv-LV"/>
        </w:rPr>
        <w:t>*DOKUMENTS PARAKSTĪTS AR DROŠU ELEKTRONISKO PARAKSTU UN SATUR LAIKA ZĪMOGU</w:t>
      </w:r>
    </w:p>
    <w:p w14:paraId="2EEA4ED0" w14:textId="77777777" w:rsidR="00234848" w:rsidRPr="00224097" w:rsidRDefault="00234848" w:rsidP="00234848">
      <w:pPr>
        <w:ind w:firstLine="567"/>
        <w:jc w:val="both"/>
        <w:rPr>
          <w:shd w:val="clear" w:color="auto" w:fill="FFFFFF"/>
          <w:lang w:val="lv-LV"/>
        </w:rPr>
      </w:pPr>
    </w:p>
    <w:p w14:paraId="6DDE43DF" w14:textId="77777777" w:rsidR="00234848" w:rsidRPr="00224097" w:rsidRDefault="00234848" w:rsidP="00234848">
      <w:pPr>
        <w:rPr>
          <w:lang w:val="lv-LV"/>
        </w:rPr>
      </w:pPr>
    </w:p>
    <w:p w14:paraId="3375CDD6" w14:textId="77777777" w:rsidR="0003472E" w:rsidRDefault="0003472E"/>
    <w:sectPr w:rsidR="0003472E">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65094E" w14:textId="77777777" w:rsidR="00FB7950" w:rsidRDefault="00FB7950">
      <w:r>
        <w:separator/>
      </w:r>
    </w:p>
  </w:endnote>
  <w:endnote w:type="continuationSeparator" w:id="0">
    <w:p w14:paraId="76302376" w14:textId="77777777" w:rsidR="00FB7950" w:rsidRDefault="00FB7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altName w:val="Times New Roman"/>
    <w:panose1 w:val="00000000000000000000"/>
    <w:charset w:val="80"/>
    <w:family w:val="roman"/>
    <w:notTrueType/>
    <w:pitch w:val="default"/>
    <w:sig w:usb0="00000000" w:usb1="08070000" w:usb2="00000010" w:usb3="00000000" w:csb0="00020000" w:csb1="00000000"/>
  </w:font>
  <w:font w:name="Cambria Bold">
    <w:altName w:val="Cambria"/>
    <w:panose1 w:val="02040803050406030204"/>
    <w:charset w:val="00"/>
    <w:family w:val="roman"/>
    <w:pitch w:val="default"/>
  </w:font>
  <w:font w:name="Cambria">
    <w:panose1 w:val="02040503050406030204"/>
    <w:charset w:val="00"/>
    <w:family w:val="roman"/>
    <w:pitch w:val="variable"/>
    <w:sig w:usb0="E00006FF" w:usb1="4000045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1736098"/>
      <w:docPartObj>
        <w:docPartGallery w:val="Page Numbers (Bottom of Page)"/>
        <w:docPartUnique/>
      </w:docPartObj>
    </w:sdtPr>
    <w:sdtEndPr>
      <w:rPr>
        <w:noProof/>
      </w:rPr>
    </w:sdtEndPr>
    <w:sdtContent>
      <w:p w14:paraId="51381CF2" w14:textId="77777777" w:rsidR="00502600" w:rsidRDefault="00FB7950">
        <w:pPr>
          <w:pStyle w:val="Footer"/>
          <w:jc w:val="right"/>
        </w:pPr>
        <w:r>
          <w:fldChar w:fldCharType="begin"/>
        </w:r>
        <w:r>
          <w:instrText xml:space="preserve"> PAGE   \* MERGEFORMAT </w:instrText>
        </w:r>
        <w:r>
          <w:fldChar w:fldCharType="separate"/>
        </w:r>
        <w:r w:rsidR="00FF42BD">
          <w:rPr>
            <w:noProof/>
          </w:rPr>
          <w:t>2</w:t>
        </w:r>
        <w:r>
          <w:rPr>
            <w:noProof/>
          </w:rPr>
          <w:fldChar w:fldCharType="end"/>
        </w:r>
      </w:p>
    </w:sdtContent>
  </w:sdt>
  <w:p w14:paraId="70BB4BEC" w14:textId="77777777" w:rsidR="00502600" w:rsidRDefault="00FB795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690A33" w14:textId="77777777" w:rsidR="00FB7950" w:rsidRDefault="00FB7950">
      <w:r>
        <w:separator/>
      </w:r>
    </w:p>
  </w:footnote>
  <w:footnote w:type="continuationSeparator" w:id="0">
    <w:p w14:paraId="5755B346" w14:textId="77777777" w:rsidR="00FB7950" w:rsidRDefault="00FB79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848"/>
    <w:rsid w:val="0003472E"/>
    <w:rsid w:val="00234848"/>
    <w:rsid w:val="00577925"/>
    <w:rsid w:val="006948E1"/>
    <w:rsid w:val="00A33A74"/>
    <w:rsid w:val="00FB7950"/>
    <w:rsid w:val="00FF42B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AB4E2"/>
  <w15:chartTrackingRefBased/>
  <w15:docId w15:val="{F7A5E10C-C83F-6446-B04D-55DB49225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bCs/>
        <w:sz w:val="24"/>
        <w:szCs w:val="24"/>
        <w:lang w:val="lv-LV"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4848"/>
    <w:rPr>
      <w:rFonts w:eastAsia="Times New Roman"/>
      <w:bCs w:val="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34848"/>
    <w:pPr>
      <w:spacing w:before="100" w:beforeAutospacing="1" w:after="100" w:afterAutospacing="1"/>
    </w:pPr>
    <w:rPr>
      <w:lang w:val="ru-RU" w:eastAsia="ru-RU"/>
    </w:rPr>
  </w:style>
  <w:style w:type="paragraph" w:styleId="Footer">
    <w:name w:val="footer"/>
    <w:basedOn w:val="Normal"/>
    <w:link w:val="FooterChar"/>
    <w:uiPriority w:val="99"/>
    <w:unhideWhenUsed/>
    <w:rsid w:val="00234848"/>
    <w:pPr>
      <w:tabs>
        <w:tab w:val="center" w:pos="4153"/>
        <w:tab w:val="right" w:pos="8306"/>
      </w:tabs>
    </w:pPr>
    <w:rPr>
      <w:rFonts w:ascii="Helvetica" w:eastAsia="ヒラギノ角ゴ Pro W3" w:hAnsi="Helvetica"/>
      <w:color w:val="000000"/>
      <w:lang w:val="en-US" w:eastAsia="en-US"/>
    </w:rPr>
  </w:style>
  <w:style w:type="character" w:customStyle="1" w:styleId="FooterChar">
    <w:name w:val="Footer Char"/>
    <w:basedOn w:val="DefaultParagraphFont"/>
    <w:link w:val="Footer"/>
    <w:uiPriority w:val="99"/>
    <w:rsid w:val="00234848"/>
    <w:rPr>
      <w:rFonts w:ascii="Helvetica" w:eastAsia="ヒラギノ角ゴ Pro W3" w:hAnsi="Helvetica"/>
      <w:bCs w:val="0"/>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aip@latnet.l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1695</Words>
  <Characters>967</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Anita Depkovska</cp:lastModifiedBy>
  <cp:revision>2</cp:revision>
  <dcterms:created xsi:type="dcterms:W3CDTF">2022-11-10T18:22:00Z</dcterms:created>
  <dcterms:modified xsi:type="dcterms:W3CDTF">2022-11-10T18:22:00Z</dcterms:modified>
</cp:coreProperties>
</file>