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F4682"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4830E1A3"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230BE57C" w14:textId="77777777">
        <w:trPr>
          <w:jc w:val="center"/>
        </w:trPr>
        <w:tc>
          <w:tcPr>
            <w:tcW w:w="10188" w:type="dxa"/>
            <w:tcBorders>
              <w:bottom w:val="single" w:sz="6" w:space="0" w:color="000000"/>
            </w:tcBorders>
          </w:tcPr>
          <w:p w14:paraId="164D0029" w14:textId="2B258137" w:rsidR="007116C7" w:rsidRPr="00447BA5" w:rsidRDefault="00447BA5" w:rsidP="00447BA5">
            <w:pPr>
              <w:jc w:val="center"/>
              <w:outlineLvl w:val="0"/>
              <w:rPr>
                <w:rFonts w:eastAsia="Calibri"/>
                <w:b/>
                <w:szCs w:val="28"/>
              </w:rPr>
            </w:pPr>
            <w:bookmarkStart w:id="0" w:name="_Hlk84426113"/>
            <w:r w:rsidRPr="00B950B0">
              <w:rPr>
                <w:rFonts w:eastAsia="Calibri"/>
                <w:b/>
                <w:szCs w:val="28"/>
              </w:rPr>
              <w:t>Grozījumi Ministru kabineta 2018.</w:t>
            </w:r>
            <w:r>
              <w:rPr>
                <w:rFonts w:eastAsia="Calibri"/>
                <w:b/>
                <w:szCs w:val="28"/>
              </w:rPr>
              <w:t> </w:t>
            </w:r>
            <w:r w:rsidRPr="00B950B0">
              <w:rPr>
                <w:rFonts w:eastAsia="Calibri"/>
                <w:b/>
                <w:szCs w:val="28"/>
              </w:rPr>
              <w:t>gada 27.</w:t>
            </w:r>
            <w:r>
              <w:rPr>
                <w:rFonts w:eastAsia="Calibri"/>
                <w:b/>
                <w:szCs w:val="28"/>
              </w:rPr>
              <w:t> </w:t>
            </w:r>
            <w:r w:rsidRPr="00B950B0">
              <w:rPr>
                <w:rFonts w:eastAsia="Calibri"/>
                <w:b/>
                <w:szCs w:val="28"/>
              </w:rPr>
              <w:t>marta</w:t>
            </w:r>
            <w:bookmarkStart w:id="1" w:name="_GoBack"/>
            <w:bookmarkEnd w:id="1"/>
            <w:r w:rsidRPr="00B950B0">
              <w:rPr>
                <w:rFonts w:eastAsia="Calibri"/>
                <w:b/>
                <w:szCs w:val="28"/>
              </w:rPr>
              <w:t xml:space="preserve"> noteikumos Nr.</w:t>
            </w:r>
            <w:r>
              <w:rPr>
                <w:rFonts w:eastAsia="Calibri"/>
                <w:b/>
                <w:szCs w:val="28"/>
              </w:rPr>
              <w:t> </w:t>
            </w:r>
            <w:r w:rsidRPr="00B950B0">
              <w:rPr>
                <w:rFonts w:eastAsia="Calibri"/>
                <w:b/>
                <w:szCs w:val="28"/>
              </w:rPr>
              <w:t xml:space="preserve">173 </w:t>
            </w:r>
            <w:r>
              <w:rPr>
                <w:rFonts w:eastAsia="Calibri"/>
                <w:b/>
                <w:szCs w:val="28"/>
              </w:rPr>
              <w:t>"</w:t>
            </w:r>
            <w:r w:rsidRPr="00B950B0">
              <w:rPr>
                <w:rFonts w:eastAsia="Calibri"/>
                <w:b/>
                <w:szCs w:val="28"/>
              </w:rPr>
              <w:t>Noteikumi par sociālās atstumtības riskam pakļauto iedzīvotāju grupām un sociālā uzņēmuma statusa piešķiršanas, reģistrēšanas un uzraudzības kārtību</w:t>
            </w:r>
            <w:r>
              <w:rPr>
                <w:rFonts w:eastAsia="Calibri"/>
                <w:b/>
                <w:szCs w:val="28"/>
              </w:rPr>
              <w:t>"</w:t>
            </w:r>
            <w:bookmarkEnd w:id="0"/>
          </w:p>
        </w:tc>
      </w:tr>
    </w:tbl>
    <w:p w14:paraId="1A6F8F8E" w14:textId="77777777" w:rsidR="007116C7" w:rsidRPr="00712B66" w:rsidRDefault="007116C7" w:rsidP="009623BC">
      <w:pPr>
        <w:pStyle w:val="naisc"/>
        <w:spacing w:before="0" w:after="0"/>
        <w:ind w:firstLine="1080"/>
      </w:pPr>
      <w:r w:rsidRPr="00712B66">
        <w:t>(dokumenta veids un nosaukums)</w:t>
      </w:r>
    </w:p>
    <w:p w14:paraId="44E2F554" w14:textId="77777777" w:rsidR="007B4C0F" w:rsidRPr="00712B66" w:rsidRDefault="007B4C0F" w:rsidP="00DB7395">
      <w:pPr>
        <w:pStyle w:val="naisf"/>
        <w:spacing w:before="0" w:after="0"/>
        <w:ind w:firstLine="720"/>
      </w:pPr>
    </w:p>
    <w:p w14:paraId="51EA80F0"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2C6166D5"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7E8ADCCD"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2FB2C595"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7852B48D"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17E573BF"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589616DD"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0F80A22"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16A978C5" w14:textId="77777777" w:rsidR="005F4BFD" w:rsidRPr="00712B66" w:rsidRDefault="005F4BFD" w:rsidP="00364BB6">
            <w:pPr>
              <w:jc w:val="center"/>
            </w:pPr>
            <w:r w:rsidRPr="00712B66">
              <w:t>Projekta attiecīgā punkta (panta) galīgā redakcija</w:t>
            </w:r>
          </w:p>
        </w:tc>
      </w:tr>
      <w:tr w:rsidR="005F4BFD" w:rsidRPr="008A36C9" w14:paraId="31F7684A" w14:textId="77777777">
        <w:tc>
          <w:tcPr>
            <w:tcW w:w="708" w:type="dxa"/>
            <w:tcBorders>
              <w:top w:val="single" w:sz="6" w:space="0" w:color="000000"/>
              <w:left w:val="single" w:sz="6" w:space="0" w:color="000000"/>
              <w:bottom w:val="single" w:sz="6" w:space="0" w:color="000000"/>
              <w:right w:val="single" w:sz="6" w:space="0" w:color="000000"/>
            </w:tcBorders>
          </w:tcPr>
          <w:p w14:paraId="3045B05D"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7C8BBE6B"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1814F886"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778EE4A6"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3FE6A872"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0ED8E5E0" w14:textId="77777777" w:rsidR="005F4BFD" w:rsidRPr="008A36C9" w:rsidRDefault="008A36C9" w:rsidP="008A36C9">
            <w:pPr>
              <w:jc w:val="center"/>
              <w:rPr>
                <w:sz w:val="20"/>
                <w:szCs w:val="20"/>
              </w:rPr>
            </w:pPr>
            <w:r w:rsidRPr="008A36C9">
              <w:rPr>
                <w:sz w:val="20"/>
                <w:szCs w:val="20"/>
              </w:rPr>
              <w:t>6</w:t>
            </w:r>
          </w:p>
        </w:tc>
      </w:tr>
      <w:tr w:rsidR="005F4BFD" w:rsidRPr="00712B66" w14:paraId="18D22B6A" w14:textId="77777777">
        <w:tc>
          <w:tcPr>
            <w:tcW w:w="708" w:type="dxa"/>
            <w:tcBorders>
              <w:left w:val="single" w:sz="6" w:space="0" w:color="000000"/>
              <w:bottom w:val="single" w:sz="4" w:space="0" w:color="auto"/>
              <w:right w:val="single" w:sz="6" w:space="0" w:color="000000"/>
            </w:tcBorders>
          </w:tcPr>
          <w:p w14:paraId="7B68B546"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7AFF28D3"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29CE2429"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644DF5F6"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DE1B9A2"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779B3877" w14:textId="77777777" w:rsidR="005F4BFD" w:rsidRPr="00712B66" w:rsidRDefault="005F4BFD" w:rsidP="0036160E"/>
        </w:tc>
      </w:tr>
      <w:tr w:rsidR="008A36C9" w:rsidRPr="00712B66" w14:paraId="56583BCA" w14:textId="77777777">
        <w:tc>
          <w:tcPr>
            <w:tcW w:w="708" w:type="dxa"/>
            <w:tcBorders>
              <w:left w:val="single" w:sz="6" w:space="0" w:color="000000"/>
              <w:bottom w:val="single" w:sz="4" w:space="0" w:color="auto"/>
              <w:right w:val="single" w:sz="6" w:space="0" w:color="000000"/>
            </w:tcBorders>
          </w:tcPr>
          <w:p w14:paraId="51D8307D"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6DC900FA"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5337614B"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0E9C586F"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EF95A2A"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5F04CDCE" w14:textId="77777777" w:rsidR="008A36C9" w:rsidRPr="00712B66" w:rsidRDefault="008A36C9" w:rsidP="008A36C9"/>
        </w:tc>
      </w:tr>
    </w:tbl>
    <w:p w14:paraId="11FA9A10" w14:textId="77777777" w:rsidR="007B4C0F" w:rsidRPr="00712B66" w:rsidRDefault="007B4C0F" w:rsidP="007B4C0F">
      <w:pPr>
        <w:pStyle w:val="naisf"/>
        <w:spacing w:before="0" w:after="0"/>
        <w:ind w:firstLine="0"/>
      </w:pPr>
    </w:p>
    <w:p w14:paraId="55F51DF2"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378AA75A"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4744D437" w14:textId="77777777">
        <w:tc>
          <w:tcPr>
            <w:tcW w:w="6345" w:type="dxa"/>
          </w:tcPr>
          <w:p w14:paraId="5D430AC0"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70004688" w14:textId="77777777" w:rsidR="007B4C0F" w:rsidRDefault="00447BA5" w:rsidP="00447BA5">
            <w:pPr>
              <w:pStyle w:val="NormalWeb"/>
              <w:spacing w:before="0" w:beforeAutospacing="0" w:after="0" w:afterAutospacing="0"/>
            </w:pPr>
            <w:r>
              <w:t>19.08.21.</w:t>
            </w:r>
          </w:p>
          <w:p w14:paraId="4E37F5BB" w14:textId="77777777" w:rsidR="00C72DCF" w:rsidRDefault="00C72DCF" w:rsidP="00447BA5">
            <w:pPr>
              <w:pStyle w:val="NormalWeb"/>
              <w:spacing w:before="0" w:beforeAutospacing="0" w:after="0" w:afterAutospacing="0"/>
            </w:pPr>
            <w:r>
              <w:t>28.10.21.</w:t>
            </w:r>
          </w:p>
          <w:p w14:paraId="559EC6FE" w14:textId="422E8171" w:rsidR="005273D0" w:rsidRPr="00712B66" w:rsidRDefault="005273D0" w:rsidP="00447BA5">
            <w:pPr>
              <w:pStyle w:val="NormalWeb"/>
              <w:spacing w:before="0" w:beforeAutospacing="0" w:after="0" w:afterAutospacing="0"/>
            </w:pPr>
            <w:r>
              <w:t>18.01.22.</w:t>
            </w:r>
          </w:p>
        </w:tc>
      </w:tr>
      <w:tr w:rsidR="003C27A2" w:rsidRPr="00712B66" w14:paraId="53C2D19F" w14:textId="77777777">
        <w:tc>
          <w:tcPr>
            <w:tcW w:w="6345" w:type="dxa"/>
          </w:tcPr>
          <w:p w14:paraId="368E28EF"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06C52255" w14:textId="77777777" w:rsidR="003C27A2" w:rsidRPr="00712B66" w:rsidRDefault="003C27A2" w:rsidP="00C72DCF">
            <w:pPr>
              <w:pStyle w:val="NormalWeb"/>
              <w:spacing w:before="0" w:beforeAutospacing="0" w:after="0" w:afterAutospacing="0"/>
              <w:ind w:firstLine="720"/>
              <w:jc w:val="both"/>
            </w:pPr>
          </w:p>
        </w:tc>
      </w:tr>
      <w:tr w:rsidR="007B4C0F" w:rsidRPr="00C72DCF" w14:paraId="73FDAB31" w14:textId="77777777">
        <w:tc>
          <w:tcPr>
            <w:tcW w:w="6345" w:type="dxa"/>
          </w:tcPr>
          <w:p w14:paraId="73F0AA2F"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72BDBCB7" w14:textId="613AE53E" w:rsidR="007B4C0F" w:rsidRPr="00C72DCF" w:rsidRDefault="00447BA5" w:rsidP="00C72DCF">
            <w:pPr>
              <w:pStyle w:val="NormalWeb"/>
              <w:spacing w:before="0" w:beforeAutospacing="0" w:after="0" w:afterAutospacing="0"/>
              <w:jc w:val="both"/>
            </w:pPr>
            <w:r w:rsidRPr="00C72DCF">
              <w:t>Valsts kanceleja, Tieslietu ministrija, Finanšu</w:t>
            </w:r>
            <w:r w:rsidR="00C72DCF" w:rsidRPr="00C72DCF">
              <w:t xml:space="preserve"> </w:t>
            </w:r>
            <w:r w:rsidRPr="00C72DCF">
              <w:t xml:space="preserve">ministrija, Ekonomikas ministrija, Izglītības un zinātnes ministrija, Kultūras ministrija, </w:t>
            </w:r>
            <w:r w:rsidR="00615B00">
              <w:t xml:space="preserve">Iekšlietu ministrija, </w:t>
            </w:r>
            <w:r w:rsidRPr="00C72DCF">
              <w:t>Vides aizsardzības un reģionālās attīstības ministrija, Latvijas Pašvaldību savienība, Latvijas Darba devēju konfederācija, Latvijas Brīvo arodbiedrību savienība.</w:t>
            </w:r>
          </w:p>
        </w:tc>
      </w:tr>
      <w:tr w:rsidR="007B4C0F" w:rsidRPr="00712B66" w14:paraId="5B487448" w14:textId="77777777">
        <w:tc>
          <w:tcPr>
            <w:tcW w:w="6345" w:type="dxa"/>
          </w:tcPr>
          <w:p w14:paraId="659D7A99"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65752CE7" w14:textId="77777777" w:rsidR="007B4C0F" w:rsidRPr="00712B66" w:rsidRDefault="007B4C0F" w:rsidP="0036160E">
            <w:pPr>
              <w:pStyle w:val="naiskr"/>
              <w:spacing w:before="0" w:after="0"/>
              <w:ind w:firstLine="720"/>
            </w:pPr>
          </w:p>
        </w:tc>
      </w:tr>
      <w:tr w:rsidR="000D0AED" w:rsidRPr="00712B66" w14:paraId="04B3C1AB" w14:textId="77777777">
        <w:trPr>
          <w:trHeight w:val="285"/>
        </w:trPr>
        <w:tc>
          <w:tcPr>
            <w:tcW w:w="6345" w:type="dxa"/>
          </w:tcPr>
          <w:p w14:paraId="05A1CA3F" w14:textId="77777777" w:rsidR="000D0AED" w:rsidRPr="00712B66" w:rsidRDefault="000D0AED" w:rsidP="000D0AED">
            <w:pPr>
              <w:pStyle w:val="naiskr"/>
              <w:spacing w:before="0" w:after="0"/>
            </w:pPr>
          </w:p>
        </w:tc>
        <w:tc>
          <w:tcPr>
            <w:tcW w:w="1203" w:type="dxa"/>
          </w:tcPr>
          <w:p w14:paraId="2AD88F6E" w14:textId="77777777" w:rsidR="000D0AED" w:rsidRPr="00712B66" w:rsidRDefault="000D0AED" w:rsidP="0036160E">
            <w:pPr>
              <w:pStyle w:val="naiskr"/>
              <w:spacing w:before="0" w:after="0"/>
              <w:ind w:firstLine="720"/>
            </w:pPr>
          </w:p>
        </w:tc>
        <w:tc>
          <w:tcPr>
            <w:tcW w:w="5034" w:type="dxa"/>
          </w:tcPr>
          <w:p w14:paraId="51033FCF" w14:textId="77777777" w:rsidR="000D0AED" w:rsidRPr="00712B66" w:rsidRDefault="000D0AED" w:rsidP="0036160E">
            <w:pPr>
              <w:pStyle w:val="naiskr"/>
              <w:spacing w:before="0" w:after="0"/>
              <w:ind w:firstLine="12"/>
            </w:pPr>
          </w:p>
        </w:tc>
      </w:tr>
    </w:tbl>
    <w:p w14:paraId="7F196BF3" w14:textId="604CB5A3" w:rsidR="008A36C9" w:rsidRDefault="008A36C9"/>
    <w:tbl>
      <w:tblPr>
        <w:tblW w:w="12582" w:type="dxa"/>
        <w:tblLook w:val="00A0" w:firstRow="1" w:lastRow="0" w:firstColumn="1" w:lastColumn="0" w:noHBand="0" w:noVBand="0"/>
      </w:tblPr>
      <w:tblGrid>
        <w:gridCol w:w="6708"/>
        <w:gridCol w:w="840"/>
        <w:gridCol w:w="5034"/>
      </w:tblGrid>
      <w:tr w:rsidR="007B4C0F" w:rsidRPr="00712B66" w14:paraId="3D12A1BB" w14:textId="77777777">
        <w:trPr>
          <w:trHeight w:val="285"/>
        </w:trPr>
        <w:tc>
          <w:tcPr>
            <w:tcW w:w="6708" w:type="dxa"/>
          </w:tcPr>
          <w:p w14:paraId="0D4F3747"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330844C8" w14:textId="77777777" w:rsidR="007B4C0F" w:rsidRPr="00712B66" w:rsidRDefault="007B4C0F" w:rsidP="0036160E">
            <w:pPr>
              <w:pStyle w:val="naiskr"/>
              <w:spacing w:before="0" w:after="0"/>
              <w:ind w:firstLine="720"/>
            </w:pPr>
          </w:p>
        </w:tc>
        <w:tc>
          <w:tcPr>
            <w:tcW w:w="5034" w:type="dxa"/>
          </w:tcPr>
          <w:p w14:paraId="5F438A04" w14:textId="77777777" w:rsidR="007B4C0F" w:rsidRPr="00712B66" w:rsidRDefault="007B4C0F" w:rsidP="0036160E">
            <w:pPr>
              <w:pStyle w:val="naiskr"/>
              <w:spacing w:before="0" w:after="0"/>
              <w:ind w:firstLine="12"/>
            </w:pPr>
          </w:p>
        </w:tc>
      </w:tr>
      <w:tr w:rsidR="003C27A2" w:rsidRPr="00712B66" w14:paraId="4079BFB9" w14:textId="77777777">
        <w:trPr>
          <w:trHeight w:val="465"/>
        </w:trPr>
        <w:tc>
          <w:tcPr>
            <w:tcW w:w="6708" w:type="dxa"/>
          </w:tcPr>
          <w:p w14:paraId="0ED35A74"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5D41CD9C" w14:textId="77777777" w:rsidR="003C27A2" w:rsidRPr="00712B66" w:rsidRDefault="003C27A2" w:rsidP="0036160E">
            <w:pPr>
              <w:pStyle w:val="NormalWeb"/>
              <w:spacing w:before="0" w:beforeAutospacing="0" w:after="0" w:afterAutospacing="0"/>
              <w:ind w:firstLine="720"/>
            </w:pPr>
          </w:p>
        </w:tc>
      </w:tr>
      <w:tr w:rsidR="007B4C0F" w:rsidRPr="00712B66" w14:paraId="037CA1E9" w14:textId="77777777">
        <w:trPr>
          <w:trHeight w:val="465"/>
        </w:trPr>
        <w:tc>
          <w:tcPr>
            <w:tcW w:w="12582" w:type="dxa"/>
            <w:gridSpan w:val="3"/>
          </w:tcPr>
          <w:p w14:paraId="19BD052F" w14:textId="77777777" w:rsidR="007B4C0F" w:rsidRPr="00712B66" w:rsidRDefault="007B4C0F" w:rsidP="003C27A2">
            <w:pPr>
              <w:pStyle w:val="naisc"/>
              <w:spacing w:before="0" w:after="0"/>
              <w:ind w:left="4820" w:firstLine="720"/>
            </w:pPr>
          </w:p>
        </w:tc>
      </w:tr>
      <w:tr w:rsidR="007B4C0F" w:rsidRPr="00712B66" w14:paraId="4D01F308" w14:textId="77777777">
        <w:tc>
          <w:tcPr>
            <w:tcW w:w="6708" w:type="dxa"/>
          </w:tcPr>
          <w:p w14:paraId="5F5C2635"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6D32B2CA" w14:textId="77777777" w:rsidR="007B4C0F" w:rsidRPr="00712B66" w:rsidRDefault="007B4C0F" w:rsidP="0036160E">
            <w:pPr>
              <w:pStyle w:val="naiskr"/>
              <w:spacing w:before="0" w:after="0"/>
              <w:ind w:firstLine="720"/>
            </w:pPr>
          </w:p>
        </w:tc>
      </w:tr>
      <w:tr w:rsidR="007B4C0F" w:rsidRPr="00712B66" w14:paraId="6102ECBF" w14:textId="77777777">
        <w:tc>
          <w:tcPr>
            <w:tcW w:w="6708" w:type="dxa"/>
          </w:tcPr>
          <w:p w14:paraId="5ED5594A"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39CF4E7D" w14:textId="77777777" w:rsidR="007B4C0F" w:rsidRPr="00712B66" w:rsidRDefault="007B4C0F" w:rsidP="0036160E">
            <w:pPr>
              <w:pStyle w:val="naiskr"/>
              <w:spacing w:before="0" w:after="0"/>
              <w:ind w:firstLine="720"/>
            </w:pPr>
          </w:p>
        </w:tc>
      </w:tr>
      <w:tr w:rsidR="007B4C0F" w:rsidRPr="00712B66" w14:paraId="2ABC17E8" w14:textId="77777777">
        <w:tc>
          <w:tcPr>
            <w:tcW w:w="6708" w:type="dxa"/>
          </w:tcPr>
          <w:p w14:paraId="48414556"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0B0DC7F1" w14:textId="77777777" w:rsidR="007B4C0F" w:rsidRPr="00712B66" w:rsidRDefault="007B4C0F" w:rsidP="0036160E">
            <w:pPr>
              <w:pStyle w:val="naiskr"/>
              <w:spacing w:before="0" w:after="0"/>
              <w:ind w:firstLine="720"/>
            </w:pPr>
          </w:p>
        </w:tc>
      </w:tr>
    </w:tbl>
    <w:p w14:paraId="0CEDF155" w14:textId="77777777" w:rsidR="00683081" w:rsidRPr="00712B66" w:rsidRDefault="00683081" w:rsidP="00683081">
      <w:pPr>
        <w:pStyle w:val="naisf"/>
        <w:spacing w:before="0" w:after="0"/>
        <w:ind w:firstLine="720"/>
      </w:pPr>
    </w:p>
    <w:p w14:paraId="1F4FF963"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5A1F0495" w14:textId="77777777" w:rsidR="007B4C0F" w:rsidRPr="00712B66" w:rsidRDefault="007B4C0F" w:rsidP="00DB7395">
      <w:pPr>
        <w:pStyle w:val="naisf"/>
        <w:spacing w:before="0" w:after="0"/>
        <w:ind w:firstLine="720"/>
      </w:pPr>
    </w:p>
    <w:tbl>
      <w:tblPr>
        <w:tblW w:w="141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703"/>
        <w:gridCol w:w="790"/>
        <w:gridCol w:w="2045"/>
        <w:gridCol w:w="2835"/>
      </w:tblGrid>
      <w:tr w:rsidR="00134188" w:rsidRPr="00712B66" w14:paraId="543C8E26" w14:textId="77777777" w:rsidTr="0095700D">
        <w:tc>
          <w:tcPr>
            <w:tcW w:w="708" w:type="dxa"/>
            <w:tcBorders>
              <w:top w:val="single" w:sz="6" w:space="0" w:color="000000"/>
              <w:left w:val="single" w:sz="6" w:space="0" w:color="000000"/>
              <w:bottom w:val="single" w:sz="6" w:space="0" w:color="000000"/>
              <w:right w:val="single" w:sz="6" w:space="0" w:color="000000"/>
            </w:tcBorders>
            <w:vAlign w:val="center"/>
          </w:tcPr>
          <w:p w14:paraId="72FFBC1D" w14:textId="77777777"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57E0ABA1"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703" w:type="dxa"/>
            <w:tcBorders>
              <w:top w:val="single" w:sz="6" w:space="0" w:color="000000"/>
              <w:left w:val="single" w:sz="6" w:space="0" w:color="000000"/>
              <w:bottom w:val="single" w:sz="6" w:space="0" w:color="000000"/>
              <w:right w:val="single" w:sz="6" w:space="0" w:color="000000"/>
            </w:tcBorders>
            <w:vAlign w:val="center"/>
          </w:tcPr>
          <w:p w14:paraId="61252C82"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6A295C14"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835" w:type="dxa"/>
            <w:tcBorders>
              <w:top w:val="single" w:sz="4" w:space="0" w:color="auto"/>
              <w:left w:val="single" w:sz="4" w:space="0" w:color="auto"/>
              <w:bottom w:val="single" w:sz="4" w:space="0" w:color="auto"/>
            </w:tcBorders>
            <w:vAlign w:val="center"/>
          </w:tcPr>
          <w:p w14:paraId="4FBE57D6" w14:textId="77777777" w:rsidR="00134188" w:rsidRPr="00712B66" w:rsidRDefault="00134188" w:rsidP="009623BC">
            <w:pPr>
              <w:jc w:val="center"/>
            </w:pPr>
            <w:r w:rsidRPr="00712B66">
              <w:t>Projekta attiecīgā punkta (panta) galīgā redakcija</w:t>
            </w:r>
          </w:p>
        </w:tc>
      </w:tr>
      <w:tr w:rsidR="00134188" w:rsidRPr="003B71E0" w14:paraId="37F7563C" w14:textId="77777777" w:rsidTr="0095700D">
        <w:trPr>
          <w:trHeight w:val="350"/>
        </w:trPr>
        <w:tc>
          <w:tcPr>
            <w:tcW w:w="708" w:type="dxa"/>
            <w:tcBorders>
              <w:top w:val="single" w:sz="6" w:space="0" w:color="000000"/>
              <w:left w:val="single" w:sz="6" w:space="0" w:color="000000"/>
              <w:bottom w:val="single" w:sz="6" w:space="0" w:color="000000"/>
              <w:right w:val="single" w:sz="6" w:space="0" w:color="000000"/>
            </w:tcBorders>
          </w:tcPr>
          <w:p w14:paraId="322626BD"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7CA8FFD1" w14:textId="77777777" w:rsidR="00134188" w:rsidRPr="003B71E0" w:rsidRDefault="00F34AAB" w:rsidP="003B71E0">
            <w:pPr>
              <w:pStyle w:val="naisc"/>
              <w:spacing w:before="0" w:after="0"/>
              <w:ind w:firstLine="720"/>
              <w:rPr>
                <w:sz w:val="20"/>
                <w:szCs w:val="20"/>
              </w:rPr>
            </w:pPr>
            <w:r>
              <w:rPr>
                <w:sz w:val="20"/>
                <w:szCs w:val="20"/>
              </w:rPr>
              <w:t>2</w:t>
            </w:r>
          </w:p>
        </w:tc>
        <w:tc>
          <w:tcPr>
            <w:tcW w:w="4703" w:type="dxa"/>
            <w:tcBorders>
              <w:top w:val="single" w:sz="6" w:space="0" w:color="000000"/>
              <w:left w:val="single" w:sz="6" w:space="0" w:color="000000"/>
              <w:bottom w:val="single" w:sz="6" w:space="0" w:color="000000"/>
              <w:right w:val="single" w:sz="6" w:space="0" w:color="000000"/>
            </w:tcBorders>
          </w:tcPr>
          <w:p w14:paraId="7A6AE8FD"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2835" w:type="dxa"/>
            <w:gridSpan w:val="2"/>
            <w:tcBorders>
              <w:top w:val="single" w:sz="6" w:space="0" w:color="000000"/>
              <w:left w:val="single" w:sz="6" w:space="0" w:color="000000"/>
              <w:bottom w:val="single" w:sz="6" w:space="0" w:color="000000"/>
              <w:right w:val="single" w:sz="6" w:space="0" w:color="000000"/>
            </w:tcBorders>
          </w:tcPr>
          <w:p w14:paraId="727919AF"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2835" w:type="dxa"/>
            <w:tcBorders>
              <w:top w:val="single" w:sz="4" w:space="0" w:color="auto"/>
              <w:left w:val="single" w:sz="4" w:space="0" w:color="auto"/>
              <w:bottom w:val="single" w:sz="4" w:space="0" w:color="auto"/>
            </w:tcBorders>
          </w:tcPr>
          <w:p w14:paraId="2ADB3E72" w14:textId="77777777" w:rsidR="00134188" w:rsidRPr="003B71E0" w:rsidRDefault="003B71E0" w:rsidP="003B71E0">
            <w:pPr>
              <w:jc w:val="center"/>
              <w:rPr>
                <w:sz w:val="20"/>
                <w:szCs w:val="20"/>
              </w:rPr>
            </w:pPr>
            <w:r w:rsidRPr="003B71E0">
              <w:rPr>
                <w:sz w:val="20"/>
                <w:szCs w:val="20"/>
              </w:rPr>
              <w:t>5</w:t>
            </w:r>
          </w:p>
        </w:tc>
      </w:tr>
      <w:tr w:rsidR="00134188" w:rsidRPr="00712B66" w14:paraId="29C6672C" w14:textId="77777777" w:rsidTr="0095700D">
        <w:tc>
          <w:tcPr>
            <w:tcW w:w="708" w:type="dxa"/>
            <w:tcBorders>
              <w:left w:val="single" w:sz="6" w:space="0" w:color="000000"/>
              <w:bottom w:val="single" w:sz="4" w:space="0" w:color="auto"/>
              <w:right w:val="single" w:sz="6" w:space="0" w:color="000000"/>
            </w:tcBorders>
          </w:tcPr>
          <w:p w14:paraId="26B405D4" w14:textId="77777777" w:rsidR="00134188" w:rsidRPr="00712B66" w:rsidRDefault="00447BA5" w:rsidP="00933F6A">
            <w:pPr>
              <w:pStyle w:val="naisc"/>
              <w:spacing w:before="0" w:after="0"/>
            </w:pPr>
            <w:r>
              <w:t>1.</w:t>
            </w:r>
          </w:p>
        </w:tc>
        <w:tc>
          <w:tcPr>
            <w:tcW w:w="3086" w:type="dxa"/>
            <w:gridSpan w:val="2"/>
            <w:tcBorders>
              <w:left w:val="single" w:sz="6" w:space="0" w:color="000000"/>
              <w:bottom w:val="single" w:sz="4" w:space="0" w:color="auto"/>
              <w:right w:val="single" w:sz="6" w:space="0" w:color="000000"/>
            </w:tcBorders>
          </w:tcPr>
          <w:p w14:paraId="63505B2C" w14:textId="55F9513A" w:rsidR="00DB66D7" w:rsidRDefault="00447BA5" w:rsidP="00447BA5">
            <w:pPr>
              <w:pStyle w:val="naisc"/>
              <w:spacing w:before="0" w:after="0"/>
              <w:jc w:val="left"/>
            </w:pPr>
            <w:r>
              <w:t>Noteikumu (grozījumu) projekts</w:t>
            </w:r>
          </w:p>
          <w:p w14:paraId="6DBAA89F" w14:textId="77777777" w:rsidR="00DB66D7" w:rsidRPr="00DB66D7" w:rsidRDefault="00DB66D7" w:rsidP="00DB66D7"/>
          <w:p w14:paraId="387B1285" w14:textId="77777777" w:rsidR="00DB66D7" w:rsidRPr="00DB66D7" w:rsidRDefault="00DB66D7" w:rsidP="00DB66D7"/>
          <w:p w14:paraId="73356121" w14:textId="77777777" w:rsidR="00DB66D7" w:rsidRPr="00DB66D7" w:rsidRDefault="00DB66D7" w:rsidP="00DB66D7"/>
          <w:p w14:paraId="5325C959" w14:textId="77777777" w:rsidR="00DB66D7" w:rsidRPr="00DB66D7" w:rsidRDefault="00DB66D7" w:rsidP="00DB66D7"/>
          <w:p w14:paraId="7D4AB932" w14:textId="77777777" w:rsidR="00DB66D7" w:rsidRPr="00DB66D7" w:rsidRDefault="00DB66D7" w:rsidP="00DB66D7"/>
          <w:p w14:paraId="0A8FD0C8" w14:textId="77777777" w:rsidR="00DB66D7" w:rsidRPr="00DB66D7" w:rsidRDefault="00DB66D7" w:rsidP="00DB66D7"/>
          <w:p w14:paraId="78638133" w14:textId="77777777" w:rsidR="00DB66D7" w:rsidRPr="00DB66D7" w:rsidRDefault="00DB66D7" w:rsidP="00DB66D7"/>
          <w:p w14:paraId="3B9A690F" w14:textId="77777777" w:rsidR="00DB66D7" w:rsidRPr="00DB66D7" w:rsidRDefault="00DB66D7" w:rsidP="00DB66D7"/>
          <w:p w14:paraId="58AE0BEA" w14:textId="1C6075F8" w:rsidR="00134188" w:rsidRPr="00DB66D7" w:rsidRDefault="00134188" w:rsidP="00DB66D7"/>
        </w:tc>
        <w:tc>
          <w:tcPr>
            <w:tcW w:w="4703" w:type="dxa"/>
            <w:tcBorders>
              <w:left w:val="single" w:sz="6" w:space="0" w:color="000000"/>
              <w:bottom w:val="single" w:sz="4" w:space="0" w:color="auto"/>
              <w:right w:val="single" w:sz="6" w:space="0" w:color="000000"/>
            </w:tcBorders>
          </w:tcPr>
          <w:p w14:paraId="1CC699ED" w14:textId="77777777" w:rsidR="00447BA5" w:rsidRDefault="00447BA5" w:rsidP="00447BA5">
            <w:pPr>
              <w:pStyle w:val="naisc"/>
              <w:spacing w:before="0" w:after="0"/>
              <w:jc w:val="both"/>
              <w:rPr>
                <w:b/>
              </w:rPr>
            </w:pPr>
            <w:r w:rsidRPr="00447BA5">
              <w:rPr>
                <w:b/>
              </w:rPr>
              <w:t>Tieslietu ministrija:</w:t>
            </w:r>
          </w:p>
          <w:p w14:paraId="0A0BE501" w14:textId="77777777" w:rsidR="001C6803" w:rsidRPr="001C6803" w:rsidRDefault="001C6803" w:rsidP="00447BA5">
            <w:pPr>
              <w:pStyle w:val="naisc"/>
              <w:spacing w:before="0" w:after="0"/>
              <w:jc w:val="both"/>
              <w:rPr>
                <w:b/>
              </w:rPr>
            </w:pPr>
          </w:p>
          <w:p w14:paraId="055D0AEB" w14:textId="77777777" w:rsidR="00447BA5" w:rsidRPr="00447BA5" w:rsidRDefault="00447BA5" w:rsidP="00447BA5">
            <w:pPr>
              <w:pStyle w:val="naisc"/>
              <w:jc w:val="both"/>
            </w:pPr>
            <w:r w:rsidRPr="00447BA5">
              <w:t>Projekts paredz papildināt Ministru kabineta 2018. gada 27. marta noteikumus Nr.173 "Noteikumi par sociālās atstumtības riskam pakļauto iedzīvotāju grupām un sociālā uzņēmuma statusa piešķiršanas, reģistrēšanas un uzraudzības kārtību"" ar normām par prasībām algoto darbinieku nodarbināšanai. Kā pamatojums projekta anotācijā ir norādīts likumprojektā "Grozījumi Sociālā uzņēmuma likumā" ietvertais deleģējums Ministru kabinetam noteikt prasības algoto darbinieku nodarbināšanai. Ņemot vērā, ka likumprojekts "Grozījumi Sociālā uzņēmuma likumā" ir izskatīts tikai pirmajā lasījumā, lūdzam projektu virzīt izskatīšanai Ministru kabinetā tikai pēc likumprojekta atbalstīšanas Saeimā galīgajā lasījumā.</w:t>
            </w:r>
          </w:p>
          <w:p w14:paraId="5D788BA6" w14:textId="77777777" w:rsidR="00447BA5" w:rsidRPr="00712B66" w:rsidRDefault="00447BA5" w:rsidP="00447BA5">
            <w:pPr>
              <w:pStyle w:val="naisc"/>
              <w:spacing w:before="0" w:after="0"/>
              <w:jc w:val="both"/>
            </w:pPr>
          </w:p>
        </w:tc>
        <w:tc>
          <w:tcPr>
            <w:tcW w:w="2835" w:type="dxa"/>
            <w:gridSpan w:val="2"/>
            <w:tcBorders>
              <w:left w:val="single" w:sz="6" w:space="0" w:color="000000"/>
              <w:bottom w:val="single" w:sz="4" w:space="0" w:color="auto"/>
              <w:right w:val="single" w:sz="6" w:space="0" w:color="000000"/>
            </w:tcBorders>
          </w:tcPr>
          <w:p w14:paraId="74923492" w14:textId="77777777" w:rsidR="00134188" w:rsidRDefault="00447BA5" w:rsidP="00447BA5">
            <w:pPr>
              <w:pStyle w:val="naisc"/>
              <w:spacing w:before="0" w:after="0"/>
              <w:jc w:val="left"/>
              <w:rPr>
                <w:b/>
              </w:rPr>
            </w:pPr>
            <w:r w:rsidRPr="00447BA5">
              <w:rPr>
                <w:b/>
              </w:rPr>
              <w:t>Ņemts vērā.</w:t>
            </w:r>
          </w:p>
          <w:p w14:paraId="27F7BA01" w14:textId="77777777" w:rsidR="00447BA5" w:rsidRDefault="00447BA5" w:rsidP="00447BA5">
            <w:pPr>
              <w:pStyle w:val="naisc"/>
              <w:spacing w:before="0" w:after="0"/>
              <w:jc w:val="left"/>
              <w:rPr>
                <w:b/>
              </w:rPr>
            </w:pPr>
          </w:p>
          <w:p w14:paraId="65A780AB" w14:textId="77777777" w:rsidR="00447BA5" w:rsidRPr="00447BA5" w:rsidRDefault="00447BA5" w:rsidP="00447BA5">
            <w:pPr>
              <w:pStyle w:val="naisc"/>
              <w:jc w:val="both"/>
            </w:pPr>
            <w:r w:rsidRPr="00447BA5">
              <w:t>Noteikumu projekts tiks virzīts izskatīšanai Ministru kabinetā tikai pēc likumprojekta atbalstīšanas Saeimā galīgajā lasījumā.</w:t>
            </w:r>
          </w:p>
          <w:p w14:paraId="660004D3" w14:textId="77777777" w:rsidR="00447BA5" w:rsidRPr="00447BA5" w:rsidRDefault="00447BA5" w:rsidP="00447BA5">
            <w:pPr>
              <w:pStyle w:val="naisc"/>
              <w:spacing w:before="0" w:after="0"/>
              <w:jc w:val="left"/>
              <w:rPr>
                <w:b/>
              </w:rPr>
            </w:pPr>
          </w:p>
        </w:tc>
        <w:tc>
          <w:tcPr>
            <w:tcW w:w="2835" w:type="dxa"/>
            <w:tcBorders>
              <w:top w:val="single" w:sz="4" w:space="0" w:color="auto"/>
              <w:left w:val="single" w:sz="4" w:space="0" w:color="auto"/>
              <w:bottom w:val="single" w:sz="4" w:space="0" w:color="auto"/>
            </w:tcBorders>
          </w:tcPr>
          <w:p w14:paraId="29C5F14A" w14:textId="77777777" w:rsidR="00134188" w:rsidRPr="00712B66" w:rsidRDefault="00447BA5" w:rsidP="00447BA5">
            <w:pPr>
              <w:jc w:val="center"/>
            </w:pPr>
            <w:r>
              <w:t>–</w:t>
            </w:r>
          </w:p>
        </w:tc>
      </w:tr>
      <w:tr w:rsidR="003B71E0" w:rsidRPr="00712B66" w14:paraId="63090027" w14:textId="77777777" w:rsidTr="0095700D">
        <w:tc>
          <w:tcPr>
            <w:tcW w:w="708" w:type="dxa"/>
            <w:tcBorders>
              <w:left w:val="single" w:sz="6" w:space="0" w:color="000000"/>
              <w:bottom w:val="single" w:sz="4" w:space="0" w:color="auto"/>
              <w:right w:val="single" w:sz="6" w:space="0" w:color="000000"/>
            </w:tcBorders>
          </w:tcPr>
          <w:p w14:paraId="3B70BACE" w14:textId="77777777" w:rsidR="003B71E0" w:rsidRPr="00712B66" w:rsidRDefault="00447BA5" w:rsidP="00933F6A">
            <w:pPr>
              <w:pStyle w:val="naisc"/>
              <w:spacing w:before="0" w:after="0"/>
            </w:pPr>
            <w:r>
              <w:t>2.</w:t>
            </w:r>
          </w:p>
        </w:tc>
        <w:tc>
          <w:tcPr>
            <w:tcW w:w="3086" w:type="dxa"/>
            <w:gridSpan w:val="2"/>
            <w:tcBorders>
              <w:left w:val="single" w:sz="6" w:space="0" w:color="000000"/>
              <w:bottom w:val="single" w:sz="4" w:space="0" w:color="auto"/>
              <w:right w:val="single" w:sz="6" w:space="0" w:color="000000"/>
            </w:tcBorders>
          </w:tcPr>
          <w:p w14:paraId="6EBB5709" w14:textId="77777777" w:rsidR="003B71E0" w:rsidRDefault="00447BA5" w:rsidP="00447BA5">
            <w:pPr>
              <w:pStyle w:val="naisc"/>
              <w:spacing w:before="0" w:after="0"/>
              <w:jc w:val="left"/>
            </w:pPr>
            <w:r>
              <w:t>Noteikumu projekta 4.punkts</w:t>
            </w:r>
            <w:r w:rsidR="006837CC">
              <w:t>:</w:t>
            </w:r>
          </w:p>
          <w:p w14:paraId="2406EB2F" w14:textId="77777777" w:rsidR="006837CC" w:rsidRDefault="006837CC" w:rsidP="00447BA5">
            <w:pPr>
              <w:pStyle w:val="naisc"/>
              <w:spacing w:before="0" w:after="0"/>
              <w:jc w:val="left"/>
            </w:pPr>
          </w:p>
          <w:p w14:paraId="387927BE" w14:textId="77777777" w:rsidR="006837CC" w:rsidRPr="00712B66" w:rsidRDefault="006837CC" w:rsidP="00447BA5">
            <w:pPr>
              <w:pStyle w:val="naisc"/>
              <w:spacing w:before="0" w:after="0"/>
              <w:jc w:val="left"/>
            </w:pPr>
            <w:r>
              <w:t>“4</w:t>
            </w:r>
            <w:r w:rsidRPr="006837CC">
              <w:t>. Papildināt 6.4. apakšpunktu aiz vārda “atalgojums” ar vārdiem “un nostrādāto stundu skaits mēnesī”.</w:t>
            </w:r>
            <w:r>
              <w:t>”</w:t>
            </w:r>
          </w:p>
        </w:tc>
        <w:tc>
          <w:tcPr>
            <w:tcW w:w="4703" w:type="dxa"/>
            <w:tcBorders>
              <w:left w:val="single" w:sz="6" w:space="0" w:color="000000"/>
              <w:bottom w:val="single" w:sz="4" w:space="0" w:color="auto"/>
              <w:right w:val="single" w:sz="6" w:space="0" w:color="000000"/>
            </w:tcBorders>
          </w:tcPr>
          <w:p w14:paraId="1AF66A4F" w14:textId="77777777" w:rsidR="006837CC" w:rsidRDefault="006837CC" w:rsidP="00447BA5">
            <w:pPr>
              <w:jc w:val="both"/>
              <w:rPr>
                <w:b/>
              </w:rPr>
            </w:pPr>
            <w:r w:rsidRPr="006837CC">
              <w:rPr>
                <w:b/>
              </w:rPr>
              <w:t>Finanšu  ministrija (priekšlikums):</w:t>
            </w:r>
          </w:p>
          <w:p w14:paraId="7A591AB5" w14:textId="77777777" w:rsidR="001C6803" w:rsidRPr="006837CC" w:rsidRDefault="001C6803" w:rsidP="00447BA5">
            <w:pPr>
              <w:jc w:val="both"/>
              <w:rPr>
                <w:b/>
              </w:rPr>
            </w:pPr>
          </w:p>
          <w:p w14:paraId="476292EE" w14:textId="77777777" w:rsidR="00447BA5" w:rsidRPr="00BD0305" w:rsidRDefault="00447BA5" w:rsidP="00447BA5">
            <w:pPr>
              <w:jc w:val="both"/>
            </w:pPr>
            <w:r>
              <w:t>N</w:t>
            </w:r>
            <w:r w:rsidRPr="00BD0305">
              <w:t>oteikumu projekta 4.punkts paredz papildināt Ministru kabineta 2018.gada 27.marta noteikumu Nr.173 “Noteikumi par sociālās atstumtības riskam pakļauto iedzīvotāju grupām un sociālā uzņēmuma statusa piešķiršanas, reģistrēšanas un uzraudzības kārtību”” 6.4.apakšpunktu ar to, ka ministrija, pamatojoties uz savstarpēju vienošanos par datu apmaiņu, pieprasa un bez maksas saņem ziņas no Valsts ieņēmumu dienesta – par darba ņēmēju nostrādāto stundu skaits mēnesī.</w:t>
            </w:r>
          </w:p>
          <w:p w14:paraId="2BAB93FF" w14:textId="77777777" w:rsidR="00447BA5" w:rsidRPr="00BD0305" w:rsidRDefault="00447BA5" w:rsidP="00447BA5">
            <w:pPr>
              <w:jc w:val="both"/>
            </w:pPr>
            <w:r w:rsidRPr="00BD0305">
              <w:t>Lai nodrošinātu noteikumu projektā minēto datu nodošanu Labklājības ministrijai, lūdzam Labklājības ministriju nosūtīt Valsts ieņēmumu dienestam pieprasījumu par starpresoru vienošanās grozījumiem, tiesisko pamatojumu un izsniedzamo  datu apjomu.</w:t>
            </w:r>
          </w:p>
          <w:p w14:paraId="705967D0" w14:textId="77777777" w:rsidR="003B71E0" w:rsidRPr="00712B66" w:rsidRDefault="003B71E0" w:rsidP="00447BA5">
            <w:pPr>
              <w:pStyle w:val="naisc"/>
              <w:spacing w:before="0" w:after="0"/>
              <w:jc w:val="both"/>
            </w:pPr>
          </w:p>
        </w:tc>
        <w:tc>
          <w:tcPr>
            <w:tcW w:w="2835" w:type="dxa"/>
            <w:gridSpan w:val="2"/>
            <w:tcBorders>
              <w:left w:val="single" w:sz="6" w:space="0" w:color="000000"/>
              <w:bottom w:val="single" w:sz="4" w:space="0" w:color="auto"/>
              <w:right w:val="single" w:sz="6" w:space="0" w:color="000000"/>
            </w:tcBorders>
          </w:tcPr>
          <w:p w14:paraId="30F09006" w14:textId="77777777" w:rsidR="003B71E0" w:rsidRDefault="006837CC" w:rsidP="006837CC">
            <w:pPr>
              <w:pStyle w:val="naisc"/>
              <w:spacing w:before="0" w:after="0"/>
              <w:jc w:val="left"/>
              <w:rPr>
                <w:b/>
              </w:rPr>
            </w:pPr>
            <w:r w:rsidRPr="006837CC">
              <w:rPr>
                <w:b/>
              </w:rPr>
              <w:t>Ņemts vērā.</w:t>
            </w:r>
          </w:p>
          <w:p w14:paraId="17D1FA98" w14:textId="77777777" w:rsidR="006837CC" w:rsidRDefault="006837CC" w:rsidP="006837CC">
            <w:pPr>
              <w:pStyle w:val="naisc"/>
              <w:spacing w:before="0" w:after="0"/>
              <w:jc w:val="left"/>
              <w:rPr>
                <w:b/>
              </w:rPr>
            </w:pPr>
          </w:p>
          <w:p w14:paraId="6D874679" w14:textId="77777777" w:rsidR="006837CC" w:rsidRPr="006837CC" w:rsidRDefault="006837CC" w:rsidP="006837CC">
            <w:pPr>
              <w:pStyle w:val="naisc"/>
              <w:spacing w:before="0" w:after="0"/>
              <w:jc w:val="both"/>
              <w:rPr>
                <w:b/>
              </w:rPr>
            </w:pPr>
            <w:r w:rsidRPr="006837CC">
              <w:t>Labklājības ministrija  nosūtīs Valsts ieņēmumu dienestam pieprasījumu par starpresoru vienošanās grozījumiem, tiesisko pamatojumu un izsniedzamo  datu apjomu</w:t>
            </w:r>
            <w:r w:rsidRPr="00BD0305">
              <w:t>.</w:t>
            </w:r>
          </w:p>
        </w:tc>
        <w:tc>
          <w:tcPr>
            <w:tcW w:w="2835" w:type="dxa"/>
            <w:tcBorders>
              <w:top w:val="single" w:sz="4" w:space="0" w:color="auto"/>
              <w:left w:val="single" w:sz="4" w:space="0" w:color="auto"/>
              <w:bottom w:val="single" w:sz="4" w:space="0" w:color="auto"/>
            </w:tcBorders>
          </w:tcPr>
          <w:p w14:paraId="79A78511" w14:textId="77777777" w:rsidR="003B71E0" w:rsidRDefault="006837CC" w:rsidP="003B71E0">
            <w:r>
              <w:t xml:space="preserve">Noteikumu projekta </w:t>
            </w:r>
            <w:r w:rsidR="00F47939">
              <w:t>6</w:t>
            </w:r>
            <w:r>
              <w:t>.punkts:</w:t>
            </w:r>
          </w:p>
          <w:p w14:paraId="2AA8D9C8" w14:textId="77777777" w:rsidR="006837CC" w:rsidRDefault="006837CC" w:rsidP="003B71E0"/>
          <w:p w14:paraId="2AB7AA32" w14:textId="77777777" w:rsidR="006837CC" w:rsidRPr="00712B66" w:rsidRDefault="006837CC" w:rsidP="006837CC">
            <w:pPr>
              <w:jc w:val="both"/>
            </w:pPr>
            <w:r>
              <w:t>“</w:t>
            </w:r>
            <w:r w:rsidR="00F47939">
              <w:t>6</w:t>
            </w:r>
            <w:r w:rsidRPr="006837CC">
              <w:t>. Papildināt 6.4. apakšpunktu aiz vārda “atalgojums” ar vārdiem “un nostrādāto stundu skaits mēnesī”.</w:t>
            </w:r>
            <w:r>
              <w:t>”</w:t>
            </w:r>
          </w:p>
        </w:tc>
      </w:tr>
      <w:tr w:rsidR="00230E21" w:rsidRPr="00712B66" w14:paraId="5689FED8" w14:textId="77777777" w:rsidTr="0095700D">
        <w:tc>
          <w:tcPr>
            <w:tcW w:w="708" w:type="dxa"/>
            <w:tcBorders>
              <w:left w:val="single" w:sz="6" w:space="0" w:color="000000"/>
              <w:bottom w:val="single" w:sz="4" w:space="0" w:color="auto"/>
              <w:right w:val="single" w:sz="6" w:space="0" w:color="000000"/>
            </w:tcBorders>
          </w:tcPr>
          <w:p w14:paraId="6B57B6A6" w14:textId="77777777" w:rsidR="00230E21" w:rsidRDefault="00230E21" w:rsidP="00933F6A">
            <w:pPr>
              <w:pStyle w:val="naisc"/>
              <w:spacing w:before="0" w:after="0"/>
            </w:pPr>
            <w:r>
              <w:t>3.</w:t>
            </w:r>
          </w:p>
        </w:tc>
        <w:tc>
          <w:tcPr>
            <w:tcW w:w="3086" w:type="dxa"/>
            <w:gridSpan w:val="2"/>
            <w:tcBorders>
              <w:left w:val="single" w:sz="6" w:space="0" w:color="000000"/>
              <w:bottom w:val="single" w:sz="4" w:space="0" w:color="auto"/>
              <w:right w:val="single" w:sz="6" w:space="0" w:color="000000"/>
            </w:tcBorders>
          </w:tcPr>
          <w:p w14:paraId="1F070062" w14:textId="77777777" w:rsidR="00933F6A" w:rsidRDefault="00933F6A" w:rsidP="00933F6A">
            <w:pPr>
              <w:jc w:val="both"/>
              <w:rPr>
                <w:rFonts w:eastAsiaTheme="minorEastAsia"/>
                <w:szCs w:val="28"/>
              </w:rPr>
            </w:pPr>
            <w:r>
              <w:rPr>
                <w:rFonts w:eastAsiaTheme="minorEastAsia"/>
                <w:szCs w:val="28"/>
              </w:rPr>
              <w:t xml:space="preserve">Noteikumu projekta 7.punkts: </w:t>
            </w:r>
          </w:p>
          <w:p w14:paraId="6AA66FAA" w14:textId="77777777" w:rsidR="00933F6A" w:rsidRDefault="00933F6A" w:rsidP="00933F6A">
            <w:pPr>
              <w:jc w:val="both"/>
              <w:rPr>
                <w:rFonts w:eastAsiaTheme="minorEastAsia"/>
                <w:szCs w:val="28"/>
              </w:rPr>
            </w:pPr>
          </w:p>
          <w:p w14:paraId="0E16B237" w14:textId="77777777" w:rsidR="00933F6A" w:rsidRPr="00C13173" w:rsidRDefault="00933F6A" w:rsidP="00933F6A">
            <w:pPr>
              <w:jc w:val="both"/>
              <w:rPr>
                <w:szCs w:val="28"/>
              </w:rPr>
            </w:pPr>
            <w:r>
              <w:rPr>
                <w:rFonts w:eastAsiaTheme="minorEastAsia"/>
                <w:szCs w:val="28"/>
              </w:rPr>
              <w:t xml:space="preserve">“7. </w:t>
            </w:r>
            <w:r w:rsidRPr="00C13173">
              <w:rPr>
                <w:szCs w:val="28"/>
              </w:rPr>
              <w:t>Izteikt 6.7. apakšpunktu šādā redakcijā:</w:t>
            </w:r>
          </w:p>
          <w:p w14:paraId="17BF9936" w14:textId="77777777" w:rsidR="00230E21" w:rsidRDefault="00933F6A" w:rsidP="00933F6A">
            <w:pPr>
              <w:pStyle w:val="naisc"/>
              <w:spacing w:before="0" w:after="0"/>
              <w:jc w:val="both"/>
            </w:pPr>
            <w:r w:rsidRPr="00C13173">
              <w:rPr>
                <w:rFonts w:eastAsia="Calibri"/>
                <w:szCs w:val="28"/>
              </w:rPr>
              <w:t>“6.7. no Ieslodzījuma vietu pārvaldes – par personas ievietošanu un atbrīvošanu no ieslodzījuma vietas (datums, kad persona ievietota ieslodzījuma vietā, un datums, kad persona atbrīvota no ieslodzījuma vietas).”</w:t>
            </w:r>
            <w:r>
              <w:rPr>
                <w:rFonts w:eastAsia="Calibri"/>
                <w:szCs w:val="28"/>
              </w:rPr>
              <w:t>”</w:t>
            </w:r>
          </w:p>
        </w:tc>
        <w:tc>
          <w:tcPr>
            <w:tcW w:w="4703" w:type="dxa"/>
            <w:tcBorders>
              <w:left w:val="single" w:sz="6" w:space="0" w:color="000000"/>
              <w:bottom w:val="single" w:sz="4" w:space="0" w:color="auto"/>
              <w:right w:val="single" w:sz="6" w:space="0" w:color="000000"/>
            </w:tcBorders>
          </w:tcPr>
          <w:p w14:paraId="2C656D0F" w14:textId="77777777" w:rsidR="00230E21" w:rsidRDefault="00230E21" w:rsidP="00447BA5">
            <w:pPr>
              <w:jc w:val="both"/>
              <w:rPr>
                <w:b/>
              </w:rPr>
            </w:pPr>
            <w:r>
              <w:rPr>
                <w:b/>
              </w:rPr>
              <w:t>Labklājības ministrija (priekšlikums):</w:t>
            </w:r>
          </w:p>
          <w:p w14:paraId="4A159404" w14:textId="77777777" w:rsidR="001C6803" w:rsidRDefault="001C6803" w:rsidP="00447BA5">
            <w:pPr>
              <w:jc w:val="both"/>
              <w:rPr>
                <w:b/>
              </w:rPr>
            </w:pPr>
          </w:p>
          <w:p w14:paraId="38DC46CE" w14:textId="77777777" w:rsidR="003537A1" w:rsidRPr="003537A1" w:rsidRDefault="003537A1" w:rsidP="003537A1">
            <w:pPr>
              <w:jc w:val="both"/>
            </w:pPr>
            <w:r>
              <w:t xml:space="preserve"> </w:t>
            </w:r>
            <w:r w:rsidRPr="003537A1">
              <w:t>No pašreizējā</w:t>
            </w:r>
            <w:r>
              <w:t>s Noteikumu redakcijas</w:t>
            </w:r>
            <w:r w:rsidRPr="003537A1">
              <w:t xml:space="preserve"> izriet, ka Noteikumu 6.7. punktā nostiprināts tiesisks pamats vienīgi datu par notiesātajām personām apstrādei. Tā kā sociālās atstumtības riskam pakļauti ir ieslodzījuma vietās esoši apcietinātie un notiesātie jeb ieslodzītie, Noteikumu Nr.173 6.7. apakšpunkts grozāms uz izsakāms jaunā redakcijā.  </w:t>
            </w:r>
          </w:p>
          <w:p w14:paraId="75950F25" w14:textId="77777777" w:rsidR="00230E21" w:rsidRPr="00230E21" w:rsidRDefault="00230E21" w:rsidP="00447BA5">
            <w:pPr>
              <w:jc w:val="both"/>
            </w:pPr>
          </w:p>
        </w:tc>
        <w:tc>
          <w:tcPr>
            <w:tcW w:w="2835" w:type="dxa"/>
            <w:gridSpan w:val="2"/>
            <w:tcBorders>
              <w:left w:val="single" w:sz="6" w:space="0" w:color="000000"/>
              <w:bottom w:val="single" w:sz="4" w:space="0" w:color="auto"/>
              <w:right w:val="single" w:sz="6" w:space="0" w:color="000000"/>
            </w:tcBorders>
          </w:tcPr>
          <w:p w14:paraId="7272F520" w14:textId="77777777" w:rsidR="00230E21" w:rsidRPr="006837CC" w:rsidRDefault="003537A1" w:rsidP="006837CC">
            <w:pPr>
              <w:pStyle w:val="naisc"/>
              <w:spacing w:before="0" w:after="0"/>
              <w:jc w:val="left"/>
              <w:rPr>
                <w:b/>
              </w:rPr>
            </w:pPr>
            <w:r>
              <w:rPr>
                <w:b/>
              </w:rPr>
              <w:t xml:space="preserve">Ņemts vērā. </w:t>
            </w:r>
          </w:p>
        </w:tc>
        <w:tc>
          <w:tcPr>
            <w:tcW w:w="2835" w:type="dxa"/>
            <w:tcBorders>
              <w:top w:val="single" w:sz="4" w:space="0" w:color="auto"/>
              <w:left w:val="single" w:sz="4" w:space="0" w:color="auto"/>
              <w:bottom w:val="single" w:sz="4" w:space="0" w:color="auto"/>
            </w:tcBorders>
          </w:tcPr>
          <w:p w14:paraId="3F32C20A" w14:textId="77777777" w:rsidR="001C6803" w:rsidRDefault="001C6803" w:rsidP="001C6803">
            <w:pPr>
              <w:jc w:val="both"/>
              <w:rPr>
                <w:rFonts w:eastAsiaTheme="minorEastAsia"/>
                <w:szCs w:val="28"/>
              </w:rPr>
            </w:pPr>
            <w:r>
              <w:rPr>
                <w:rFonts w:eastAsiaTheme="minorEastAsia"/>
                <w:szCs w:val="28"/>
              </w:rPr>
              <w:t xml:space="preserve">Noteikumu projekta </w:t>
            </w:r>
            <w:r w:rsidR="00F47939">
              <w:rPr>
                <w:rFonts w:eastAsiaTheme="minorEastAsia"/>
                <w:szCs w:val="28"/>
              </w:rPr>
              <w:t>7</w:t>
            </w:r>
            <w:r>
              <w:rPr>
                <w:rFonts w:eastAsiaTheme="minorEastAsia"/>
                <w:szCs w:val="28"/>
              </w:rPr>
              <w:t xml:space="preserve">.punkts: </w:t>
            </w:r>
          </w:p>
          <w:p w14:paraId="194AC563" w14:textId="77777777" w:rsidR="001C6803" w:rsidRDefault="001C6803" w:rsidP="001C6803">
            <w:pPr>
              <w:jc w:val="both"/>
              <w:rPr>
                <w:rFonts w:eastAsiaTheme="minorEastAsia"/>
                <w:szCs w:val="28"/>
              </w:rPr>
            </w:pPr>
          </w:p>
          <w:p w14:paraId="648332F1" w14:textId="77777777" w:rsidR="00230E21" w:rsidRPr="00C13173" w:rsidRDefault="001C6803" w:rsidP="001C6803">
            <w:pPr>
              <w:jc w:val="both"/>
              <w:rPr>
                <w:szCs w:val="28"/>
              </w:rPr>
            </w:pPr>
            <w:r>
              <w:rPr>
                <w:rFonts w:eastAsiaTheme="minorEastAsia"/>
                <w:szCs w:val="28"/>
              </w:rPr>
              <w:t>“</w:t>
            </w:r>
            <w:r w:rsidR="00F47939">
              <w:rPr>
                <w:rFonts w:eastAsiaTheme="minorEastAsia"/>
                <w:szCs w:val="28"/>
              </w:rPr>
              <w:t>7</w:t>
            </w:r>
            <w:r w:rsidR="00230E21">
              <w:rPr>
                <w:rFonts w:eastAsiaTheme="minorEastAsia"/>
                <w:szCs w:val="28"/>
              </w:rPr>
              <w:t xml:space="preserve">. </w:t>
            </w:r>
            <w:r w:rsidR="00230E21" w:rsidRPr="00C13173">
              <w:rPr>
                <w:szCs w:val="28"/>
              </w:rPr>
              <w:t>Izteikt 6.7. apakšpunktu šādā redakcijā:</w:t>
            </w:r>
          </w:p>
          <w:p w14:paraId="18462870" w14:textId="77777777" w:rsidR="00230E21" w:rsidRDefault="00230E21" w:rsidP="003537A1">
            <w:pPr>
              <w:jc w:val="both"/>
            </w:pPr>
            <w:r w:rsidRPr="00C13173">
              <w:rPr>
                <w:rFonts w:eastAsia="Calibri"/>
                <w:szCs w:val="28"/>
              </w:rPr>
              <w:t>“6.7. no Ieslodzījuma vietu pārvaldes – par personas ievietošanu un atbrīvošanu no ieslodzījuma vietas (datums, kad persona ievietota ieslodzījuma vietā, un datums, kad persona atbrīvota no ieslodzījuma vietas).”</w:t>
            </w:r>
            <w:r w:rsidR="001C6803">
              <w:rPr>
                <w:rFonts w:eastAsia="Calibri"/>
                <w:szCs w:val="28"/>
              </w:rPr>
              <w:t>”</w:t>
            </w:r>
          </w:p>
        </w:tc>
      </w:tr>
      <w:tr w:rsidR="00230E21" w:rsidRPr="00712B66" w14:paraId="49CA7AA0" w14:textId="77777777" w:rsidTr="0095700D">
        <w:tc>
          <w:tcPr>
            <w:tcW w:w="708" w:type="dxa"/>
            <w:tcBorders>
              <w:left w:val="single" w:sz="6" w:space="0" w:color="000000"/>
              <w:bottom w:val="single" w:sz="4" w:space="0" w:color="auto"/>
              <w:right w:val="single" w:sz="6" w:space="0" w:color="000000"/>
            </w:tcBorders>
          </w:tcPr>
          <w:p w14:paraId="07027A1E" w14:textId="77777777" w:rsidR="00230E21" w:rsidRDefault="00230E21" w:rsidP="00933F6A">
            <w:pPr>
              <w:pStyle w:val="naisc"/>
              <w:spacing w:before="0" w:after="0"/>
            </w:pPr>
            <w:r>
              <w:t>4.</w:t>
            </w:r>
          </w:p>
        </w:tc>
        <w:tc>
          <w:tcPr>
            <w:tcW w:w="3086" w:type="dxa"/>
            <w:gridSpan w:val="2"/>
            <w:tcBorders>
              <w:left w:val="single" w:sz="6" w:space="0" w:color="000000"/>
              <w:bottom w:val="single" w:sz="4" w:space="0" w:color="auto"/>
              <w:right w:val="single" w:sz="6" w:space="0" w:color="000000"/>
            </w:tcBorders>
          </w:tcPr>
          <w:p w14:paraId="0513759E" w14:textId="77777777" w:rsidR="00933F6A" w:rsidRDefault="00933F6A" w:rsidP="00933F6A">
            <w:pPr>
              <w:jc w:val="both"/>
            </w:pPr>
            <w:r>
              <w:t>Noteikumu projekta 1.punkts:</w:t>
            </w:r>
          </w:p>
          <w:p w14:paraId="5693E206" w14:textId="77777777" w:rsidR="00933F6A" w:rsidRDefault="00933F6A" w:rsidP="00933F6A">
            <w:pPr>
              <w:jc w:val="both"/>
            </w:pPr>
          </w:p>
          <w:p w14:paraId="0252DFCB" w14:textId="77777777" w:rsidR="00933F6A" w:rsidRPr="001C6803" w:rsidRDefault="00933F6A" w:rsidP="00933F6A">
            <w:pPr>
              <w:jc w:val="both"/>
            </w:pPr>
            <w:r>
              <w:t>“</w:t>
            </w:r>
            <w:r w:rsidRPr="001C6803">
              <w:t>1. Aizstāt noteikumu tekstā vārdus "Iedzīvotāju reģistrā" ar vārdiem "Fizisko personu reģistrā".</w:t>
            </w:r>
            <w:r>
              <w:t>”</w:t>
            </w:r>
          </w:p>
          <w:p w14:paraId="40601988" w14:textId="77777777" w:rsidR="00230E21" w:rsidRDefault="00230E21" w:rsidP="00230E21">
            <w:pPr>
              <w:pStyle w:val="naisc"/>
              <w:spacing w:before="0" w:after="0"/>
            </w:pPr>
          </w:p>
        </w:tc>
        <w:tc>
          <w:tcPr>
            <w:tcW w:w="4703" w:type="dxa"/>
            <w:tcBorders>
              <w:left w:val="single" w:sz="6" w:space="0" w:color="000000"/>
              <w:bottom w:val="single" w:sz="4" w:space="0" w:color="auto"/>
              <w:right w:val="single" w:sz="6" w:space="0" w:color="000000"/>
            </w:tcBorders>
          </w:tcPr>
          <w:p w14:paraId="41C04562" w14:textId="77777777" w:rsidR="00230E21" w:rsidRDefault="00230E21" w:rsidP="00230E21">
            <w:pPr>
              <w:jc w:val="both"/>
              <w:rPr>
                <w:b/>
              </w:rPr>
            </w:pPr>
            <w:r>
              <w:rPr>
                <w:b/>
              </w:rPr>
              <w:t>Labklājības ministrija (priekšlikums):</w:t>
            </w:r>
          </w:p>
          <w:p w14:paraId="08329C51" w14:textId="77777777" w:rsidR="001C6803" w:rsidRDefault="001C6803" w:rsidP="00230E21">
            <w:pPr>
              <w:jc w:val="both"/>
              <w:rPr>
                <w:b/>
              </w:rPr>
            </w:pPr>
          </w:p>
          <w:p w14:paraId="18A38F7E" w14:textId="77777777" w:rsidR="00230E21" w:rsidRPr="001C6803" w:rsidRDefault="001C6803" w:rsidP="00447BA5">
            <w:pPr>
              <w:jc w:val="both"/>
            </w:pPr>
            <w:r w:rsidRPr="001C6803">
              <w:t xml:space="preserve">2021.gada 28. jūnijā, stājās spēkā Fizisko personu reģistra likums un spēku zaudē Iedzīvotāju reģistra likums. Fizisko personu reģistrs apvieno līdzšinējā Iedzīvotāju reģistra un Civilstāvokļa aktu reģistrācijas informācijas sistēmas funkcionalitāti. Ņemot vērā minēto, </w:t>
            </w:r>
            <w:r w:rsidR="00BE2746">
              <w:t xml:space="preserve">ir nepieciešams </w:t>
            </w:r>
            <w:r w:rsidRPr="001C6803">
              <w:t xml:space="preserve">noteikumu tekstā </w:t>
            </w:r>
            <w:r w:rsidR="00BE2746">
              <w:t xml:space="preserve">aizstāt </w:t>
            </w:r>
            <w:r w:rsidRPr="001C6803">
              <w:t>vārdus "Iedzīvotāju reģistrā" ar vārdiem "Fizisko personu reģistrā".</w:t>
            </w:r>
          </w:p>
        </w:tc>
        <w:tc>
          <w:tcPr>
            <w:tcW w:w="2835" w:type="dxa"/>
            <w:gridSpan w:val="2"/>
            <w:tcBorders>
              <w:left w:val="single" w:sz="6" w:space="0" w:color="000000"/>
              <w:bottom w:val="single" w:sz="4" w:space="0" w:color="auto"/>
              <w:right w:val="single" w:sz="6" w:space="0" w:color="000000"/>
            </w:tcBorders>
          </w:tcPr>
          <w:p w14:paraId="55C493DD" w14:textId="77777777" w:rsidR="001C6803" w:rsidRPr="006837CC" w:rsidRDefault="001C6803" w:rsidP="006837CC">
            <w:pPr>
              <w:pStyle w:val="naisc"/>
              <w:spacing w:before="0" w:after="0"/>
              <w:jc w:val="left"/>
              <w:rPr>
                <w:b/>
              </w:rPr>
            </w:pPr>
            <w:r>
              <w:rPr>
                <w:b/>
              </w:rPr>
              <w:t>Ņemts vērā.</w:t>
            </w:r>
          </w:p>
        </w:tc>
        <w:tc>
          <w:tcPr>
            <w:tcW w:w="2835" w:type="dxa"/>
            <w:tcBorders>
              <w:top w:val="single" w:sz="4" w:space="0" w:color="auto"/>
              <w:left w:val="single" w:sz="4" w:space="0" w:color="auto"/>
              <w:bottom w:val="single" w:sz="4" w:space="0" w:color="auto"/>
            </w:tcBorders>
          </w:tcPr>
          <w:p w14:paraId="71695CE0" w14:textId="77777777" w:rsidR="001C6803" w:rsidRDefault="001C6803" w:rsidP="001C6803">
            <w:pPr>
              <w:jc w:val="both"/>
            </w:pPr>
            <w:r>
              <w:t>Noteikumu projekta 1.punkts:</w:t>
            </w:r>
          </w:p>
          <w:p w14:paraId="721CE42D" w14:textId="77777777" w:rsidR="00F47939" w:rsidRDefault="00F47939" w:rsidP="001C6803">
            <w:pPr>
              <w:jc w:val="both"/>
            </w:pPr>
          </w:p>
          <w:p w14:paraId="596A7447" w14:textId="77777777" w:rsidR="001C6803" w:rsidRPr="001C6803" w:rsidRDefault="001C6803" w:rsidP="001C6803">
            <w:pPr>
              <w:jc w:val="both"/>
            </w:pPr>
            <w:r>
              <w:t>“</w:t>
            </w:r>
            <w:r w:rsidRPr="001C6803">
              <w:t>1. Aizstāt noteikumu tekstā vārdus "Iedzīvotāju reģistrā" ar vārdiem "Fizisko personu reģistrā".</w:t>
            </w:r>
            <w:r>
              <w:t>”</w:t>
            </w:r>
          </w:p>
          <w:p w14:paraId="63FBB137" w14:textId="77777777" w:rsidR="00230E21" w:rsidRDefault="00230E21" w:rsidP="003B71E0"/>
        </w:tc>
      </w:tr>
      <w:tr w:rsidR="00544BD6" w:rsidRPr="00712B66" w14:paraId="0958A33D" w14:textId="77777777" w:rsidTr="0095700D">
        <w:tc>
          <w:tcPr>
            <w:tcW w:w="708" w:type="dxa"/>
            <w:tcBorders>
              <w:left w:val="single" w:sz="6" w:space="0" w:color="000000"/>
              <w:bottom w:val="single" w:sz="4" w:space="0" w:color="auto"/>
              <w:right w:val="single" w:sz="6" w:space="0" w:color="000000"/>
            </w:tcBorders>
          </w:tcPr>
          <w:p w14:paraId="77CF1853" w14:textId="77777777" w:rsidR="00544BD6" w:rsidRDefault="00544BD6" w:rsidP="00933F6A">
            <w:pPr>
              <w:pStyle w:val="naisc"/>
              <w:spacing w:before="0" w:after="0"/>
            </w:pPr>
            <w:r>
              <w:t>5.</w:t>
            </w:r>
          </w:p>
        </w:tc>
        <w:tc>
          <w:tcPr>
            <w:tcW w:w="3086" w:type="dxa"/>
            <w:gridSpan w:val="2"/>
            <w:tcBorders>
              <w:left w:val="single" w:sz="6" w:space="0" w:color="000000"/>
              <w:bottom w:val="single" w:sz="4" w:space="0" w:color="auto"/>
              <w:right w:val="single" w:sz="6" w:space="0" w:color="000000"/>
            </w:tcBorders>
          </w:tcPr>
          <w:p w14:paraId="5EE51DF0" w14:textId="77777777" w:rsidR="00933F6A" w:rsidRDefault="00933F6A" w:rsidP="00933F6A">
            <w:pPr>
              <w:jc w:val="both"/>
            </w:pPr>
            <w:r>
              <w:t>Noteikumu projekta 3.punkts:</w:t>
            </w:r>
          </w:p>
          <w:p w14:paraId="16BA6EB6" w14:textId="77777777" w:rsidR="00933F6A" w:rsidRDefault="00933F6A" w:rsidP="00933F6A">
            <w:pPr>
              <w:jc w:val="both"/>
            </w:pPr>
          </w:p>
          <w:p w14:paraId="0935EC86" w14:textId="77777777" w:rsidR="00933F6A" w:rsidRDefault="00933F6A" w:rsidP="00933F6A">
            <w:pPr>
              <w:jc w:val="both"/>
            </w:pPr>
            <w:r>
              <w:t>“Papildināt noteikumus ar 3.11. apakšpunktu šādā redakcijā:</w:t>
            </w:r>
          </w:p>
          <w:p w14:paraId="74BF9131" w14:textId="77777777" w:rsidR="00544BD6" w:rsidRDefault="00933F6A" w:rsidP="00933F6A">
            <w:pPr>
              <w:pStyle w:val="naisc"/>
              <w:spacing w:before="0" w:after="0"/>
              <w:jc w:val="both"/>
            </w:pPr>
            <w:r>
              <w:t>“3.11. iesniedzēja grāmatvedības reģistru bilances posteņa "Norēķini par dividendēm" (informācija par neizmaksātām dividendēm) apmērs iesnieguma iesniegšanas dienā.””</w:t>
            </w:r>
          </w:p>
        </w:tc>
        <w:tc>
          <w:tcPr>
            <w:tcW w:w="4703" w:type="dxa"/>
            <w:tcBorders>
              <w:left w:val="single" w:sz="6" w:space="0" w:color="000000"/>
              <w:bottom w:val="single" w:sz="4" w:space="0" w:color="auto"/>
              <w:right w:val="single" w:sz="6" w:space="0" w:color="000000"/>
            </w:tcBorders>
          </w:tcPr>
          <w:p w14:paraId="7431EDB3" w14:textId="77777777" w:rsidR="00544BD6" w:rsidRDefault="00544BD6" w:rsidP="00544BD6">
            <w:pPr>
              <w:jc w:val="both"/>
              <w:rPr>
                <w:b/>
              </w:rPr>
            </w:pPr>
            <w:r>
              <w:rPr>
                <w:b/>
              </w:rPr>
              <w:t>Labklājības ministrija (priekšlikums):</w:t>
            </w:r>
          </w:p>
          <w:p w14:paraId="3A78D142" w14:textId="77777777" w:rsidR="00842455" w:rsidRDefault="00842455" w:rsidP="00544BD6">
            <w:pPr>
              <w:jc w:val="both"/>
              <w:rPr>
                <w:b/>
              </w:rPr>
            </w:pPr>
          </w:p>
          <w:p w14:paraId="480093BD" w14:textId="77777777" w:rsidR="00544BD6" w:rsidRDefault="006C0481" w:rsidP="00230E21">
            <w:pPr>
              <w:jc w:val="both"/>
              <w:rPr>
                <w:b/>
              </w:rPr>
            </w:pPr>
            <w:r w:rsidRPr="000E755D">
              <w:t>Noteikumu 3.punktā uzskaitīta informācija, kas norādāma iesniegumā sociālā uzņēmuma statusa iegūšanai. Šī informācija attiecas gan uz iesniedzēja esošo stāvokli un atbilstību normatīvo aktu prasībām, gan plāniem pēc sociālā uzņēmuma statusa iegūšanas. Viens no svarīgākajiem sociālā uzņēmuma darbības kritērijiem ir Likuma 9.pantā noteiktie aizliegumi sadalīt peļņu dividendēs un izdarīt dividenžu izmaksas. Lai pārliecinātos, ka iesniedzējs ir iepazinies ar sociālajam uzņēmumam noteiktajiem ierobežojumiem, kopā ar iesniegumu ir jāiesniedz apliecinājums (saskaņā ar piedāvātajiem grozījumiem – dalībnieku sapulces lēmums), ka peļņa tiks sadalīta tikai saimnieciskās darbības nodrošināšanai un sociālā mērķa sasniegšanai. Taču, izskatot sociālo uzņēmumu gada darbības pārskatus un komunicējot ar sociālajiem uzņēmumiem, Labklājības ministrija ir konstatējusi, ka daudzi sociālie uzņēmumi neizprot ierobežojuma, kas aizliedz dividenžu izmaksu, būtību. Ņemot vērā, ka likumi nepieprasa uzņēmuma dalībnieku sapulces vai valdes lēmuma pieņemšanu par dividenžu izmaksu, kas ir lēmumam par dividenžu sadalīšanu pakārtota grāmatvedības transakcija, uzņēmumi uzskata šo par tehnisku darbību, nesaistot to ar likumā noteikto aizliegumu, un var neapzināti pārkāpt likumā noteiktos ierobežojumus. Finanšu ministrija 24.03.2020 vēstulē Nr. 12/A-7/1375 Labklājības ministrijai ir norādījusi , ka "uzņēmumam, kuram piešķirts sociālā uzņēmuma statuss, ir jānodrošina skaidrs priekšstats par tā finanšu rādītājiem jau tā sociālā uzņēmuma statusa piešķiršanas brīdī. Atbilstoši Komerclikuma 161.panta septītajai daļai, sabiedrības dalībnieku lēmums par to, ka dividendes kaut uz laiku atstājamas sabiedrības rīcībā, nav spēkā. Līdz ar to, jau pie esošā regulējuma uzņēmumi aprēķinātās dividendes vai nu uzreiz izmaksā tā dalībniekam, vai arī vienojas, ka dalībnieka saņemtās (aprēķinātās) dividendes tiek aizdotas uzņēmumam (aprēķinātās dividendes maina savu dabu uz aizdevumu). Tādējādi uz statusa brīdi uzņēmumam nebūs saistības attiecībā uz dividenžu izmaksu." Lai Labklājības ministrija varētu pārliecināties, ka iesniedzējs aprēķinātās dividendes, ja tādas ir, ir izmaksājis saviem dalībniekiem vai vienojies par aprēķināto dividenžu aizdošanu uzņēmumam, iesniegumu nepieciešams papildināt ar informāciju par grāmatvedības reģistros esošā bilances posteņa "Norēķini par dividendēm" apmēru iesnieguma dienā. Ņemot vērā, ka bilances postenis "Norēķini par dividendēm" atbilst gada finanšu pārskata postenim "Neizmaksātās dividendes", Labklājības ministrija varēs pārliecināties, ka iesniedzējs atbilst Likuma prasībām, vai nepieciešamības gadījumā piedāvāt iesniedzējam novērst potenciālās neatbilstības pirms sociālā uzņēmuma statusa iegūšanas.</w:t>
            </w:r>
          </w:p>
          <w:p w14:paraId="59308D6E" w14:textId="77777777" w:rsidR="00544BD6" w:rsidRDefault="00544BD6" w:rsidP="00230E21">
            <w:pPr>
              <w:jc w:val="both"/>
              <w:rPr>
                <w:b/>
              </w:rPr>
            </w:pPr>
          </w:p>
        </w:tc>
        <w:tc>
          <w:tcPr>
            <w:tcW w:w="2835" w:type="dxa"/>
            <w:gridSpan w:val="2"/>
            <w:tcBorders>
              <w:left w:val="single" w:sz="6" w:space="0" w:color="000000"/>
              <w:bottom w:val="single" w:sz="4" w:space="0" w:color="auto"/>
              <w:right w:val="single" w:sz="6" w:space="0" w:color="000000"/>
            </w:tcBorders>
          </w:tcPr>
          <w:p w14:paraId="36AE91A6" w14:textId="77777777" w:rsidR="00544BD6" w:rsidRDefault="00544BD6" w:rsidP="006837CC">
            <w:pPr>
              <w:pStyle w:val="naisc"/>
              <w:spacing w:before="0" w:after="0"/>
              <w:jc w:val="left"/>
              <w:rPr>
                <w:b/>
              </w:rPr>
            </w:pPr>
            <w:r>
              <w:rPr>
                <w:b/>
              </w:rPr>
              <w:t>Ņemts vērā.</w:t>
            </w:r>
          </w:p>
        </w:tc>
        <w:tc>
          <w:tcPr>
            <w:tcW w:w="2835" w:type="dxa"/>
            <w:tcBorders>
              <w:top w:val="single" w:sz="4" w:space="0" w:color="auto"/>
              <w:left w:val="single" w:sz="4" w:space="0" w:color="auto"/>
              <w:bottom w:val="single" w:sz="4" w:space="0" w:color="auto"/>
            </w:tcBorders>
          </w:tcPr>
          <w:p w14:paraId="62165B3A" w14:textId="77777777" w:rsidR="00544BD6" w:rsidRDefault="00544BD6" w:rsidP="00544BD6">
            <w:pPr>
              <w:jc w:val="both"/>
            </w:pPr>
            <w:r>
              <w:t>Noteikumu projekta 3.punkts:</w:t>
            </w:r>
          </w:p>
          <w:p w14:paraId="0EB6BCAE" w14:textId="77777777" w:rsidR="00842455" w:rsidRDefault="00842455" w:rsidP="00544BD6">
            <w:pPr>
              <w:jc w:val="both"/>
            </w:pPr>
          </w:p>
          <w:p w14:paraId="13711550" w14:textId="77777777" w:rsidR="00544BD6" w:rsidRDefault="00544BD6" w:rsidP="00544BD6">
            <w:pPr>
              <w:jc w:val="both"/>
            </w:pPr>
            <w:r>
              <w:t>“Papildināt noteikumus ar 3.11. apakšpunktu šādā redakcijā:</w:t>
            </w:r>
          </w:p>
          <w:p w14:paraId="744B5714" w14:textId="77777777" w:rsidR="00544BD6" w:rsidRDefault="00544BD6" w:rsidP="00544BD6">
            <w:pPr>
              <w:jc w:val="both"/>
            </w:pPr>
            <w:r>
              <w:t xml:space="preserve">“3.11. </w:t>
            </w:r>
            <w:r w:rsidR="00933F6A" w:rsidRPr="0064609C">
              <w:rPr>
                <w:rFonts w:eastAsia="Calibri"/>
                <w:szCs w:val="28"/>
              </w:rPr>
              <w:t>neizmaksāto dividenžu apjoms atbilstoši ierakstiem iesniedzēja grāmatvedības reģistros - konta, kurā tiek uzkrāta informācija par neizmaksātajām dividendēm, atlikums uz iesnieguma iesniegšanas dienu</w:t>
            </w:r>
            <w:r>
              <w:t>.”</w:t>
            </w:r>
            <w:r w:rsidR="00933F6A">
              <w:t>”</w:t>
            </w:r>
          </w:p>
        </w:tc>
      </w:tr>
      <w:tr w:rsidR="00465E85" w:rsidRPr="00712B66" w14:paraId="3C53C820" w14:textId="77777777" w:rsidTr="0095700D">
        <w:tc>
          <w:tcPr>
            <w:tcW w:w="708" w:type="dxa"/>
            <w:tcBorders>
              <w:left w:val="single" w:sz="6" w:space="0" w:color="000000"/>
              <w:bottom w:val="single" w:sz="4" w:space="0" w:color="auto"/>
              <w:right w:val="single" w:sz="6" w:space="0" w:color="000000"/>
            </w:tcBorders>
          </w:tcPr>
          <w:p w14:paraId="287B1023" w14:textId="77777777" w:rsidR="00465E85" w:rsidRDefault="00465E85" w:rsidP="00465E85">
            <w:pPr>
              <w:pStyle w:val="naisc"/>
              <w:spacing w:before="0" w:after="0"/>
            </w:pPr>
            <w:r>
              <w:t>6.</w:t>
            </w:r>
          </w:p>
        </w:tc>
        <w:tc>
          <w:tcPr>
            <w:tcW w:w="3086" w:type="dxa"/>
            <w:gridSpan w:val="2"/>
            <w:tcBorders>
              <w:left w:val="single" w:sz="6" w:space="0" w:color="000000"/>
              <w:bottom w:val="single" w:sz="4" w:space="0" w:color="auto"/>
              <w:right w:val="single" w:sz="6" w:space="0" w:color="000000"/>
            </w:tcBorders>
          </w:tcPr>
          <w:p w14:paraId="1426D24E" w14:textId="77777777" w:rsidR="00595398" w:rsidRDefault="00595398" w:rsidP="00595398">
            <w:pPr>
              <w:jc w:val="both"/>
            </w:pPr>
            <w:r>
              <w:t>Noteikumu projekta 3.punkts:</w:t>
            </w:r>
          </w:p>
          <w:p w14:paraId="305EA7AB" w14:textId="77777777" w:rsidR="00595398" w:rsidRDefault="00595398" w:rsidP="00595398">
            <w:pPr>
              <w:jc w:val="both"/>
            </w:pPr>
          </w:p>
          <w:p w14:paraId="3A5320D7" w14:textId="77777777" w:rsidR="00595398" w:rsidRDefault="00595398" w:rsidP="00595398">
            <w:pPr>
              <w:jc w:val="both"/>
            </w:pPr>
            <w:r>
              <w:t>“Papildināt noteikumus ar 3.11. apakšpunktu šādā redakcijā:</w:t>
            </w:r>
          </w:p>
          <w:p w14:paraId="221FAA27" w14:textId="77777777" w:rsidR="00465E85" w:rsidRDefault="00595398" w:rsidP="00595398">
            <w:pPr>
              <w:pStyle w:val="naisc"/>
              <w:spacing w:before="0" w:after="0"/>
              <w:jc w:val="both"/>
            </w:pPr>
            <w:r>
              <w:t>“3.11. iesniedzēja grāmatvedības reģistru bilances posteņa "Norēķini par dividendēm" (informācija par neizmaksātām dividendēm) apmērs iesnieguma iesniegšanas dienā.””</w:t>
            </w:r>
          </w:p>
        </w:tc>
        <w:tc>
          <w:tcPr>
            <w:tcW w:w="4703" w:type="dxa"/>
            <w:tcBorders>
              <w:left w:val="single" w:sz="6" w:space="0" w:color="000000"/>
              <w:bottom w:val="single" w:sz="4" w:space="0" w:color="auto"/>
              <w:right w:val="single" w:sz="6" w:space="0" w:color="000000"/>
            </w:tcBorders>
          </w:tcPr>
          <w:p w14:paraId="33CF7009" w14:textId="77777777" w:rsidR="00933F6A" w:rsidRDefault="00933F6A" w:rsidP="00933F6A">
            <w:pPr>
              <w:jc w:val="both"/>
              <w:rPr>
                <w:b/>
              </w:rPr>
            </w:pPr>
            <w:r w:rsidRPr="00933F6A">
              <w:rPr>
                <w:b/>
              </w:rPr>
              <w:t>Finanšu ministrija (priekšlikums)</w:t>
            </w:r>
            <w:r>
              <w:rPr>
                <w:b/>
              </w:rPr>
              <w:t>:</w:t>
            </w:r>
          </w:p>
          <w:p w14:paraId="3809E941" w14:textId="77777777" w:rsidR="00933F6A" w:rsidRDefault="00933F6A" w:rsidP="00933F6A">
            <w:pPr>
              <w:jc w:val="both"/>
              <w:rPr>
                <w:b/>
              </w:rPr>
            </w:pPr>
          </w:p>
          <w:p w14:paraId="6F46303D" w14:textId="77777777" w:rsidR="00933F6A" w:rsidRPr="00933F6A" w:rsidRDefault="00933F6A" w:rsidP="00933F6A">
            <w:pPr>
              <w:jc w:val="both"/>
            </w:pPr>
            <w:r w:rsidRPr="00933F6A">
              <w:t>Ministru kabineta 2003.gada 21.oktobra noteikumu Nr.585 “Noteikumi par grāmatvedības</w:t>
            </w:r>
            <w:r>
              <w:t xml:space="preserve"> </w:t>
            </w:r>
            <w:r w:rsidRPr="00933F6A">
              <w:t>kārtošanu un organizāciju” 13.punktā noteikts, ka katrā grāmatvedības kontā uzkrāj finanšu</w:t>
            </w:r>
            <w:r>
              <w:t xml:space="preserve"> </w:t>
            </w:r>
            <w:r w:rsidRPr="00933F6A">
              <w:t>pārskatu sagatavošanai nepieciešamo grāmatvedības informāciju naudas izteiksmē par šī konta nosaukumam atbilstošiem uzņēmuma aktīviem, saistībām, pašu kapitāla posteņiem un ieņēmumiem vai izdevumiem noteiktā laikposmā.</w:t>
            </w:r>
          </w:p>
          <w:p w14:paraId="72B574E4" w14:textId="77777777" w:rsidR="00933F6A" w:rsidRPr="00933F6A" w:rsidRDefault="00933F6A" w:rsidP="00933F6A">
            <w:pPr>
              <w:jc w:val="both"/>
            </w:pPr>
            <w:r w:rsidRPr="00933F6A">
              <w:t>Savukārt Ministru kabineta 2003.gada 21.oktobra noteikumu Nr.585 “Noteikumi par</w:t>
            </w:r>
            <w:r>
              <w:t xml:space="preserve"> </w:t>
            </w:r>
            <w:r w:rsidRPr="00933F6A">
              <w:t>grāmatvedības kārtošanu un organizāciju”</w:t>
            </w:r>
            <w:r>
              <w:t xml:space="preserve"> </w:t>
            </w:r>
            <w:r w:rsidRPr="00933F6A">
              <w:t>27.punkts paredz, ka uzņēmuma vadītājs var patstāvīgi izvēlēties grāmatvedības reģistru veidu, saturu, skaitu un sagatavošanas veidu (grāmatvedības kārtošanas formu), ņemot vērā konkrētā uzņēmuma struktūru, saimnieciskās darbības raksturu un apstrādājamās informācijas apjomu. Izņēmums ir gadījumi, ja attiecīga</w:t>
            </w:r>
            <w:r>
              <w:t xml:space="preserve"> </w:t>
            </w:r>
            <w:r w:rsidRPr="00933F6A">
              <w:t>grāmatvedības reģistra veidu, saturu un sagatavošanas veidu reglamentē konkrēts normatīvais akts.</w:t>
            </w:r>
          </w:p>
          <w:p w14:paraId="36523BDA" w14:textId="77777777" w:rsidR="00933F6A" w:rsidRPr="00933F6A" w:rsidRDefault="00933F6A" w:rsidP="00933F6A">
            <w:pPr>
              <w:jc w:val="both"/>
            </w:pPr>
            <w:r w:rsidRPr="00933F6A">
              <w:t>Atbilstoši Ministru kabineta 2003.gada 21.oktobra noteikumu Nr.585 “Noteikumi par</w:t>
            </w:r>
            <w:r>
              <w:t xml:space="preserve"> </w:t>
            </w:r>
            <w:r w:rsidRPr="00933F6A">
              <w:t xml:space="preserve">grāmatvedības kārtošanu un organizāciju” 41.1 1.apakšpunktā un 42.punktā noteiktajam </w:t>
            </w:r>
            <w:r>
              <w:t xml:space="preserve"> </w:t>
            </w:r>
            <w:r w:rsidRPr="00933F6A">
              <w:t xml:space="preserve">grāmatvedības organizācijas dokuments šo noteikumu izpratnē ir arī uzņēmuma grāmatvedības kontu plāns. Grāmatvedības organizācijas dokumentus izstrādā, apstiprina un </w:t>
            </w:r>
          </w:p>
          <w:p w14:paraId="0BCED8C4" w14:textId="77777777" w:rsidR="00933F6A" w:rsidRPr="00933F6A" w:rsidRDefault="00933F6A" w:rsidP="00933F6A">
            <w:pPr>
              <w:jc w:val="both"/>
            </w:pPr>
            <w:r w:rsidRPr="00933F6A">
              <w:t>par to saturu atbild uzņēmuma vadītājs.</w:t>
            </w:r>
          </w:p>
          <w:p w14:paraId="195E7E05" w14:textId="77777777" w:rsidR="00933F6A" w:rsidRPr="00933F6A" w:rsidRDefault="00933F6A" w:rsidP="00933F6A">
            <w:pPr>
              <w:jc w:val="both"/>
            </w:pPr>
            <w:r w:rsidRPr="00933F6A">
              <w:t xml:space="preserve">Tātad katra uzņēmuma vadītājs var patstāvīgi izvēlēties grāmatvedības reģistru veidu un izstrādāt savu kontu plānu un līdz ar to arī grāmatvedības reģistru un kontu  nosaukumi uzņēmumiem var atšķirties. </w:t>
            </w:r>
          </w:p>
          <w:p w14:paraId="59153CBD" w14:textId="77777777" w:rsidR="00933F6A" w:rsidRPr="00933F6A" w:rsidRDefault="00933F6A" w:rsidP="00933F6A">
            <w:pPr>
              <w:jc w:val="both"/>
            </w:pPr>
            <w:r w:rsidRPr="00933F6A">
              <w:t>Ņemot vērā minēto, ierosinām izteikt noteikumu projekta 3.punktu šādā redakcijā:</w:t>
            </w:r>
          </w:p>
          <w:p w14:paraId="1EC7FDF9" w14:textId="77777777" w:rsidR="00933F6A" w:rsidRPr="00933F6A" w:rsidRDefault="00933F6A" w:rsidP="00933F6A">
            <w:pPr>
              <w:jc w:val="both"/>
            </w:pPr>
            <w:r w:rsidRPr="00933F6A">
              <w:t>“3. Papildināt noteikumus ar 3.11. apakšpunktu šādā redakcijā:</w:t>
            </w:r>
          </w:p>
          <w:p w14:paraId="7966EEBA" w14:textId="77777777" w:rsidR="00933F6A" w:rsidRPr="00933F6A" w:rsidRDefault="00933F6A" w:rsidP="00933F6A">
            <w:pPr>
              <w:jc w:val="both"/>
            </w:pPr>
            <w:r w:rsidRPr="00933F6A">
              <w:t xml:space="preserve">“3.11. neizmaksāto dividenžu apjoms atbilstoši ierakstiem iesniedzēja grāmatvedības reģistros - konta, kurā tiek uzkrāta informācija par neizmaksātajām dividendēm, atlikums uz </w:t>
            </w:r>
            <w:r>
              <w:t>i</w:t>
            </w:r>
            <w:r w:rsidRPr="00933F6A">
              <w:t>esnieguma iesniegšanas dienu.””.</w:t>
            </w:r>
          </w:p>
        </w:tc>
        <w:tc>
          <w:tcPr>
            <w:tcW w:w="2835" w:type="dxa"/>
            <w:gridSpan w:val="2"/>
            <w:tcBorders>
              <w:left w:val="single" w:sz="6" w:space="0" w:color="000000"/>
              <w:bottom w:val="single" w:sz="4" w:space="0" w:color="auto"/>
              <w:right w:val="single" w:sz="6" w:space="0" w:color="000000"/>
            </w:tcBorders>
          </w:tcPr>
          <w:p w14:paraId="7CE15B64" w14:textId="77777777" w:rsidR="00465E85" w:rsidRDefault="001F4D9F" w:rsidP="006837CC">
            <w:pPr>
              <w:pStyle w:val="naisc"/>
              <w:spacing w:before="0" w:after="0"/>
              <w:jc w:val="left"/>
              <w:rPr>
                <w:b/>
              </w:rPr>
            </w:pPr>
            <w:r>
              <w:rPr>
                <w:b/>
              </w:rPr>
              <w:t>Ņemts vērā.</w:t>
            </w:r>
          </w:p>
        </w:tc>
        <w:tc>
          <w:tcPr>
            <w:tcW w:w="2835" w:type="dxa"/>
            <w:tcBorders>
              <w:top w:val="single" w:sz="4" w:space="0" w:color="auto"/>
              <w:left w:val="single" w:sz="4" w:space="0" w:color="auto"/>
              <w:bottom w:val="single" w:sz="4" w:space="0" w:color="auto"/>
            </w:tcBorders>
          </w:tcPr>
          <w:p w14:paraId="6C7BF50D" w14:textId="77777777" w:rsidR="00595398" w:rsidRDefault="00595398" w:rsidP="00595398">
            <w:pPr>
              <w:jc w:val="both"/>
            </w:pPr>
            <w:r>
              <w:t>Noteikumu projekta 3.punkts:</w:t>
            </w:r>
          </w:p>
          <w:p w14:paraId="6A74D8F3" w14:textId="77777777" w:rsidR="00595398" w:rsidRDefault="00595398" w:rsidP="00595398">
            <w:pPr>
              <w:jc w:val="both"/>
            </w:pPr>
          </w:p>
          <w:p w14:paraId="1FB3CB67" w14:textId="77777777" w:rsidR="00595398" w:rsidRDefault="00595398" w:rsidP="00595398">
            <w:pPr>
              <w:jc w:val="both"/>
            </w:pPr>
            <w:r>
              <w:t>“Papildināt noteikumus ar 3.11. apakšpunktu šādā redakcijā:</w:t>
            </w:r>
          </w:p>
          <w:p w14:paraId="4F8F0230" w14:textId="77777777" w:rsidR="00465E85" w:rsidRDefault="00595398" w:rsidP="00595398">
            <w:pPr>
              <w:jc w:val="both"/>
            </w:pPr>
            <w:r>
              <w:t xml:space="preserve">“3.11. </w:t>
            </w:r>
            <w:r w:rsidRPr="0064609C">
              <w:rPr>
                <w:rFonts w:eastAsia="Calibri"/>
                <w:szCs w:val="28"/>
              </w:rPr>
              <w:t>neizmaksāto dividenžu apjoms atbilstoši ierakstiem iesniedzēja grāmatvedības reģistros - konta, kurā tiek uzkrāta informācija par neizmaksātajām dividendēm, atlikums uz iesnieguma iesniegšanas dienu</w:t>
            </w:r>
            <w:r>
              <w:t>.””</w:t>
            </w:r>
          </w:p>
        </w:tc>
      </w:tr>
      <w:tr w:rsidR="00465E85" w:rsidRPr="00712B66" w14:paraId="35AE5FAB" w14:textId="77777777" w:rsidTr="0095700D">
        <w:tc>
          <w:tcPr>
            <w:tcW w:w="708" w:type="dxa"/>
            <w:tcBorders>
              <w:left w:val="single" w:sz="6" w:space="0" w:color="000000"/>
              <w:bottom w:val="single" w:sz="4" w:space="0" w:color="auto"/>
              <w:right w:val="single" w:sz="6" w:space="0" w:color="000000"/>
            </w:tcBorders>
          </w:tcPr>
          <w:p w14:paraId="7531418C" w14:textId="77777777" w:rsidR="00465E85" w:rsidRDefault="00465E85" w:rsidP="00465E85">
            <w:pPr>
              <w:pStyle w:val="naisc"/>
              <w:spacing w:before="0" w:after="0"/>
            </w:pPr>
            <w:r>
              <w:t>7.</w:t>
            </w:r>
          </w:p>
        </w:tc>
        <w:tc>
          <w:tcPr>
            <w:tcW w:w="3086" w:type="dxa"/>
            <w:gridSpan w:val="2"/>
            <w:tcBorders>
              <w:left w:val="single" w:sz="6" w:space="0" w:color="000000"/>
              <w:bottom w:val="single" w:sz="4" w:space="0" w:color="auto"/>
              <w:right w:val="single" w:sz="6" w:space="0" w:color="000000"/>
            </w:tcBorders>
          </w:tcPr>
          <w:p w14:paraId="7DAC9476" w14:textId="77777777" w:rsidR="00465E85" w:rsidRDefault="00465E85" w:rsidP="00230E21">
            <w:pPr>
              <w:pStyle w:val="naisc"/>
              <w:spacing w:before="0" w:after="0"/>
            </w:pPr>
          </w:p>
        </w:tc>
        <w:tc>
          <w:tcPr>
            <w:tcW w:w="4703" w:type="dxa"/>
            <w:tcBorders>
              <w:left w:val="single" w:sz="6" w:space="0" w:color="000000"/>
              <w:bottom w:val="single" w:sz="4" w:space="0" w:color="auto"/>
              <w:right w:val="single" w:sz="6" w:space="0" w:color="000000"/>
            </w:tcBorders>
          </w:tcPr>
          <w:p w14:paraId="60C875C4" w14:textId="77777777" w:rsidR="00933F6A" w:rsidRPr="00933F6A" w:rsidRDefault="00933F6A" w:rsidP="00933F6A">
            <w:pPr>
              <w:jc w:val="both"/>
              <w:rPr>
                <w:b/>
              </w:rPr>
            </w:pPr>
            <w:r w:rsidRPr="00933F6A">
              <w:rPr>
                <w:b/>
              </w:rPr>
              <w:t>Finanšu ministrija (priekšlikums):</w:t>
            </w:r>
          </w:p>
          <w:p w14:paraId="055AC6A2" w14:textId="77777777" w:rsidR="00465E85" w:rsidRDefault="00465E85" w:rsidP="00544BD6">
            <w:pPr>
              <w:jc w:val="both"/>
              <w:rPr>
                <w:b/>
              </w:rPr>
            </w:pPr>
          </w:p>
          <w:p w14:paraId="0682F3F2" w14:textId="77777777" w:rsidR="00933F6A" w:rsidRPr="00933F6A" w:rsidRDefault="00933F6A" w:rsidP="00933F6A">
            <w:pPr>
              <w:jc w:val="both"/>
            </w:pPr>
            <w:r w:rsidRPr="00933F6A">
              <w:t>Ministru kabineta 2015.gada 22.decembra noteikumu Nr.775 “Gada pārskatu un konsolidēto gada pārskatu likuma piemērošanas noteikumi” 4.nodaļas “Kārtība, kādā sagatavo finanšu pārskatu par periodu, kas īsāks par pārskata gadu (</w:t>
            </w:r>
            <w:proofErr w:type="spellStart"/>
            <w:r w:rsidRPr="00933F6A">
              <w:t>starpperiodu</w:t>
            </w:r>
            <w:proofErr w:type="spellEnd"/>
            <w:r w:rsidRPr="00933F6A">
              <w:t xml:space="preserve"> pārskats)” 292.punkts paredz, ka šajā nodaļā noteikto par </w:t>
            </w:r>
            <w:proofErr w:type="spellStart"/>
            <w:r w:rsidRPr="00933F6A">
              <w:t>starpperiodu</w:t>
            </w:r>
            <w:proofErr w:type="spellEnd"/>
            <w:r w:rsidRPr="00933F6A">
              <w:t xml:space="preserve"> pārskatu sagatavošanu var izmantot arī citos šo noteikumu 291.punktā (pamatkapitāla palielināšana, ārkārtas dividenžu </w:t>
            </w:r>
          </w:p>
          <w:p w14:paraId="68D53C24" w14:textId="77777777" w:rsidR="00933F6A" w:rsidRPr="00933F6A" w:rsidRDefault="00933F6A" w:rsidP="00933F6A">
            <w:pPr>
              <w:jc w:val="both"/>
            </w:pPr>
            <w:r w:rsidRPr="00933F6A">
              <w:t>noteikšana, reorganizācija) neminētos gadījumos, ciktāl tas nav pretrunā ar citos normatīvajos aktos vai pušu savstarpējās saistībās (piemēram, starp klientu un kredītiestādi) noteikto.</w:t>
            </w:r>
          </w:p>
          <w:p w14:paraId="577117E1" w14:textId="77777777" w:rsidR="00933F6A" w:rsidRPr="00933F6A" w:rsidRDefault="00933F6A" w:rsidP="00933F6A">
            <w:pPr>
              <w:jc w:val="both"/>
            </w:pPr>
            <w:r w:rsidRPr="00933F6A">
              <w:t xml:space="preserve">Tādējādi, ja Labklājības ministrija noteiktu sabiedrībām, kuras vēlēsies iegūt sociālā uzņēmuma statusu, pienākumu iesniegt </w:t>
            </w:r>
            <w:proofErr w:type="spellStart"/>
            <w:r w:rsidRPr="00933F6A">
              <w:t>starpperiodu</w:t>
            </w:r>
            <w:proofErr w:type="spellEnd"/>
            <w:r w:rsidRPr="00933F6A">
              <w:t xml:space="preserve"> pārskatu par periodu no attiecīgā </w:t>
            </w:r>
          </w:p>
          <w:p w14:paraId="28ADF4AC" w14:textId="77777777" w:rsidR="00933F6A" w:rsidRPr="00933F6A" w:rsidRDefault="00933F6A" w:rsidP="00933F6A">
            <w:pPr>
              <w:jc w:val="both"/>
            </w:pPr>
            <w:r w:rsidRPr="00933F6A">
              <w:t>pārskata gada sākuma uz iesnieguma iesniegšanas brīdi, Valsts ieņēmumu dienesta ieskatā paredzamais ieguvums Labklājības ministrijai, saņemot informāciju par iesniedzēja faktisko bilances stāvokli uz iesnieguma iesniegšanas brīdi, attaisnotu iespējamo administratīvo slogu sabiedrībām, kuras vēlēsies iegūt sociālā uzņēmuma statusu.</w:t>
            </w:r>
          </w:p>
          <w:p w14:paraId="34902D79" w14:textId="77777777" w:rsidR="00933F6A" w:rsidRPr="00933F6A" w:rsidRDefault="00933F6A" w:rsidP="00933F6A">
            <w:pPr>
              <w:jc w:val="both"/>
            </w:pPr>
            <w:r w:rsidRPr="00933F6A">
              <w:t>Līdz ar to, ierosinām izvērtēt iespēju noteikumu projektu papildināt ar punktu, kas paredz papildināt noteikumus ar 5.5.apakšpunktu šādā redakcijā:</w:t>
            </w:r>
          </w:p>
          <w:p w14:paraId="1A2D3D45" w14:textId="77777777" w:rsidR="00933F6A" w:rsidRPr="00933F6A" w:rsidRDefault="00933F6A" w:rsidP="00933F6A">
            <w:pPr>
              <w:jc w:val="both"/>
            </w:pPr>
            <w:r w:rsidRPr="00933F6A">
              <w:t xml:space="preserve">“5.5. iesniedzēja </w:t>
            </w:r>
            <w:proofErr w:type="spellStart"/>
            <w:r w:rsidRPr="00933F6A">
              <w:t>starpperiodu</w:t>
            </w:r>
            <w:proofErr w:type="spellEnd"/>
            <w:r w:rsidRPr="00933F6A">
              <w:t xml:space="preserve"> pārskatu par periodu no attiecīgā pārskata gada sākuma uz iesnieguma iesniegšanas brīdi.”.</w:t>
            </w:r>
            <w:r w:rsidRPr="00933F6A">
              <w:rPr>
                <w:b/>
              </w:rPr>
              <w:t xml:space="preserve"> </w:t>
            </w:r>
          </w:p>
        </w:tc>
        <w:tc>
          <w:tcPr>
            <w:tcW w:w="2835" w:type="dxa"/>
            <w:gridSpan w:val="2"/>
            <w:tcBorders>
              <w:left w:val="single" w:sz="6" w:space="0" w:color="000000"/>
              <w:bottom w:val="single" w:sz="4" w:space="0" w:color="auto"/>
              <w:right w:val="single" w:sz="6" w:space="0" w:color="000000"/>
            </w:tcBorders>
          </w:tcPr>
          <w:p w14:paraId="54945063" w14:textId="77777777" w:rsidR="00465E85" w:rsidRDefault="001F4D9F" w:rsidP="006837CC">
            <w:pPr>
              <w:pStyle w:val="naisc"/>
              <w:spacing w:before="0" w:after="0"/>
              <w:jc w:val="left"/>
              <w:rPr>
                <w:b/>
              </w:rPr>
            </w:pPr>
            <w:r>
              <w:rPr>
                <w:b/>
              </w:rPr>
              <w:t>Nav ņemts vērā.</w:t>
            </w:r>
          </w:p>
          <w:p w14:paraId="58DCDB60" w14:textId="77777777" w:rsidR="001F4D9F" w:rsidRDefault="001F4D9F" w:rsidP="007C2456">
            <w:pPr>
              <w:pStyle w:val="naisc"/>
              <w:spacing w:before="0" w:after="0"/>
              <w:jc w:val="both"/>
              <w:rPr>
                <w:b/>
              </w:rPr>
            </w:pPr>
          </w:p>
          <w:p w14:paraId="2BD8E3EB" w14:textId="77777777" w:rsidR="001F4D9F" w:rsidRDefault="007C2456" w:rsidP="007C2456">
            <w:pPr>
              <w:pStyle w:val="naisc"/>
              <w:spacing w:before="0" w:after="0"/>
              <w:jc w:val="both"/>
            </w:pPr>
            <w:r>
              <w:t xml:space="preserve">Skaidrojam, ka </w:t>
            </w:r>
            <w:r w:rsidR="005E2BB5">
              <w:t>s</w:t>
            </w:r>
            <w:r>
              <w:t>ociāl</w:t>
            </w:r>
            <w:r w:rsidR="005E2BB5">
              <w:t>o</w:t>
            </w:r>
            <w:r>
              <w:t xml:space="preserve"> uzņēmum</w:t>
            </w:r>
            <w:r w:rsidR="005E2BB5">
              <w:t>u</w:t>
            </w:r>
            <w:r>
              <w:t xml:space="preserve"> gada darbības pārskata iesniegšanas  biežumu nosaka Sociālā uzņēmuma likums</w:t>
            </w:r>
            <w:r w:rsidR="005E2BB5">
              <w:t xml:space="preserve"> (turpmāk – Likums) un Likums neparedz</w:t>
            </w:r>
            <w:r w:rsidR="009C1D9C">
              <w:t xml:space="preserve"> pienākumu</w:t>
            </w:r>
            <w:r w:rsidR="005E2BB5">
              <w:t xml:space="preserve"> </w:t>
            </w:r>
            <w:r w:rsidR="009C1D9C">
              <w:t xml:space="preserve">iesniegt </w:t>
            </w:r>
            <w:proofErr w:type="spellStart"/>
            <w:r w:rsidR="005E2BB5">
              <w:t>starpperioda</w:t>
            </w:r>
            <w:proofErr w:type="spellEnd"/>
            <w:r w:rsidR="005E2BB5">
              <w:t xml:space="preserve"> pārskat</w:t>
            </w:r>
            <w:r w:rsidR="009C1D9C">
              <w:t>u</w:t>
            </w:r>
            <w:r>
              <w:t xml:space="preserve">, savukārt, </w:t>
            </w:r>
            <w:r w:rsidR="00AA7A8D">
              <w:t xml:space="preserve">Noteikumi </w:t>
            </w:r>
            <w:r>
              <w:t>nosaka</w:t>
            </w:r>
            <w:r w:rsidR="005E2BB5">
              <w:t xml:space="preserve"> tikai</w:t>
            </w:r>
            <w:r>
              <w:t xml:space="preserve"> </w:t>
            </w:r>
            <w:r w:rsidR="005E2BB5">
              <w:t xml:space="preserve">darbības pārskata </w:t>
            </w:r>
            <w:r w:rsidRPr="007C2456">
              <w:t>veidlapas saturu un tās aizpildīšanas un iesniegšanas kārtību</w:t>
            </w:r>
            <w:r>
              <w:t xml:space="preserve">. </w:t>
            </w:r>
          </w:p>
          <w:p w14:paraId="3AAC7361" w14:textId="59ADE580" w:rsidR="005E2BB5" w:rsidRPr="001F4D9F" w:rsidRDefault="005E2BB5" w:rsidP="007C2456">
            <w:pPr>
              <w:pStyle w:val="naisc"/>
              <w:spacing w:before="0" w:after="0"/>
              <w:jc w:val="both"/>
            </w:pPr>
            <w:r>
              <w:t xml:space="preserve">Turklāt, Labklājības ministrijas ieskatā, </w:t>
            </w:r>
            <w:proofErr w:type="spellStart"/>
            <w:r>
              <w:t>starpperioda</w:t>
            </w:r>
            <w:proofErr w:type="spellEnd"/>
            <w:r>
              <w:t xml:space="preserve"> pārskata sagatavošana un iesniegšana radītu uzņēmumiem nesamērīgu administratīvo un finansiālo slogu, it īpaši, nelieliem uzņēmumiem, </w:t>
            </w:r>
            <w:r w:rsidR="001847DA">
              <w:t xml:space="preserve">kuri izmanto grāmatvedības ārpakalpojumu. </w:t>
            </w:r>
            <w:r>
              <w:t xml:space="preserve"> </w:t>
            </w:r>
          </w:p>
        </w:tc>
        <w:tc>
          <w:tcPr>
            <w:tcW w:w="2835" w:type="dxa"/>
            <w:tcBorders>
              <w:top w:val="single" w:sz="4" w:space="0" w:color="auto"/>
              <w:left w:val="single" w:sz="4" w:space="0" w:color="auto"/>
              <w:bottom w:val="single" w:sz="4" w:space="0" w:color="auto"/>
            </w:tcBorders>
          </w:tcPr>
          <w:p w14:paraId="04D3353F" w14:textId="77777777" w:rsidR="00465E85" w:rsidRDefault="00465E85" w:rsidP="00544BD6">
            <w:pPr>
              <w:jc w:val="both"/>
            </w:pPr>
          </w:p>
        </w:tc>
      </w:tr>
      <w:tr w:rsidR="00CB787B" w:rsidRPr="00712B66" w14:paraId="03A017CA" w14:textId="77777777" w:rsidTr="0095700D">
        <w:tc>
          <w:tcPr>
            <w:tcW w:w="708" w:type="dxa"/>
            <w:tcBorders>
              <w:left w:val="single" w:sz="6" w:space="0" w:color="000000"/>
              <w:bottom w:val="single" w:sz="4" w:space="0" w:color="auto"/>
              <w:right w:val="single" w:sz="6" w:space="0" w:color="000000"/>
            </w:tcBorders>
          </w:tcPr>
          <w:p w14:paraId="7D98FC48" w14:textId="77777777" w:rsidR="00CB787B" w:rsidRDefault="00CB787B" w:rsidP="00465E85">
            <w:pPr>
              <w:pStyle w:val="naisc"/>
              <w:spacing w:before="0" w:after="0"/>
            </w:pPr>
            <w:r>
              <w:t>8.</w:t>
            </w:r>
          </w:p>
        </w:tc>
        <w:tc>
          <w:tcPr>
            <w:tcW w:w="3086" w:type="dxa"/>
            <w:gridSpan w:val="2"/>
            <w:tcBorders>
              <w:left w:val="single" w:sz="6" w:space="0" w:color="000000"/>
              <w:bottom w:val="single" w:sz="4" w:space="0" w:color="auto"/>
              <w:right w:val="single" w:sz="6" w:space="0" w:color="000000"/>
            </w:tcBorders>
          </w:tcPr>
          <w:p w14:paraId="71135C33" w14:textId="77777777" w:rsidR="00CB787B" w:rsidRPr="00C13173" w:rsidRDefault="00AA7A8D" w:rsidP="00AA7A8D">
            <w:pPr>
              <w:rPr>
                <w:szCs w:val="28"/>
              </w:rPr>
            </w:pPr>
            <w:r>
              <w:rPr>
                <w:szCs w:val="28"/>
              </w:rPr>
              <w:t xml:space="preserve">7. </w:t>
            </w:r>
            <w:r w:rsidR="00CB787B" w:rsidRPr="00C13173">
              <w:rPr>
                <w:szCs w:val="28"/>
              </w:rPr>
              <w:t xml:space="preserve">Izteikt </w:t>
            </w:r>
            <w:r w:rsidR="00CB787B">
              <w:rPr>
                <w:szCs w:val="28"/>
              </w:rPr>
              <w:t xml:space="preserve">6.6. un </w:t>
            </w:r>
            <w:r w:rsidR="00CB787B" w:rsidRPr="00C13173">
              <w:rPr>
                <w:szCs w:val="28"/>
              </w:rPr>
              <w:t>6.7. apakšpunktu šādā redakcijā:</w:t>
            </w:r>
          </w:p>
          <w:p w14:paraId="0EC50F16" w14:textId="77777777" w:rsidR="00CB787B" w:rsidRPr="001D7C1C" w:rsidRDefault="00CB787B" w:rsidP="00AA7A8D">
            <w:pPr>
              <w:jc w:val="both"/>
              <w:rPr>
                <w:rFonts w:eastAsia="Calibri"/>
                <w:szCs w:val="28"/>
              </w:rPr>
            </w:pPr>
            <w:r w:rsidRPr="00C13173">
              <w:rPr>
                <w:rFonts w:eastAsia="Calibri"/>
                <w:szCs w:val="28"/>
              </w:rPr>
              <w:t>“</w:t>
            </w:r>
            <w:r>
              <w:rPr>
                <w:rFonts w:eastAsia="Calibri"/>
                <w:szCs w:val="28"/>
              </w:rPr>
              <w:t>6.6.</w:t>
            </w:r>
            <w:r w:rsidRPr="001D7C1C">
              <w:rPr>
                <w:rFonts w:eastAsia="Calibri"/>
                <w:szCs w:val="28"/>
              </w:rPr>
              <w:t xml:space="preserve"> no Iekšlietu ministrijas Informācijas centra:</w:t>
            </w:r>
          </w:p>
          <w:p w14:paraId="38E06A87" w14:textId="77777777" w:rsidR="00CB787B" w:rsidRPr="001D7C1C" w:rsidRDefault="00CB787B" w:rsidP="00AA7A8D">
            <w:pPr>
              <w:jc w:val="both"/>
              <w:rPr>
                <w:rFonts w:eastAsia="Calibri"/>
                <w:szCs w:val="28"/>
              </w:rPr>
            </w:pPr>
            <w:r w:rsidRPr="001D7C1C">
              <w:rPr>
                <w:rFonts w:eastAsia="Calibri"/>
                <w:szCs w:val="28"/>
              </w:rPr>
              <w:t>6.6.1. par personas atzīšanu par bāreni vai bez vecāku gādības palikušu bērnu (lēmuma numurs un datums);</w:t>
            </w:r>
          </w:p>
          <w:p w14:paraId="146384FA" w14:textId="77777777" w:rsidR="00CB787B" w:rsidRDefault="00CB787B" w:rsidP="00AA7A8D">
            <w:pPr>
              <w:jc w:val="both"/>
              <w:rPr>
                <w:rFonts w:eastAsia="Calibri"/>
                <w:szCs w:val="28"/>
              </w:rPr>
            </w:pPr>
            <w:r w:rsidRPr="001D7C1C">
              <w:rPr>
                <w:rFonts w:eastAsia="Calibri"/>
                <w:szCs w:val="28"/>
              </w:rPr>
              <w:t>6.6.2. par komercsabiedrībai piemērotajiem administratīvajiem sodiem</w:t>
            </w:r>
            <w:r>
              <w:rPr>
                <w:rFonts w:eastAsia="Calibri"/>
                <w:szCs w:val="28"/>
              </w:rPr>
              <w:t>;</w:t>
            </w:r>
          </w:p>
          <w:p w14:paraId="48F12CAF" w14:textId="77777777" w:rsidR="00CB787B" w:rsidRPr="00CB787B" w:rsidRDefault="00CB787B" w:rsidP="00AA7A8D">
            <w:pPr>
              <w:jc w:val="both"/>
              <w:rPr>
                <w:rFonts w:eastAsia="Calibri"/>
                <w:szCs w:val="28"/>
              </w:rPr>
            </w:pPr>
            <w:r w:rsidRPr="00C13173">
              <w:rPr>
                <w:rFonts w:eastAsia="Calibri"/>
                <w:szCs w:val="28"/>
              </w:rPr>
              <w:t>6.7. no Ieslodzījuma vietu pārvaldes – par personas ievietošanu un atbrīvošanu no ieslodzījuma vietas (datums, kad persona ievietota ieslodzījuma vietā, un datums, kad persona atbrīvota no ieslodzījuma vietas).”</w:t>
            </w:r>
          </w:p>
        </w:tc>
        <w:tc>
          <w:tcPr>
            <w:tcW w:w="4703" w:type="dxa"/>
            <w:tcBorders>
              <w:left w:val="single" w:sz="6" w:space="0" w:color="000000"/>
              <w:bottom w:val="single" w:sz="4" w:space="0" w:color="auto"/>
              <w:right w:val="single" w:sz="6" w:space="0" w:color="000000"/>
            </w:tcBorders>
          </w:tcPr>
          <w:p w14:paraId="674C0273" w14:textId="77777777" w:rsidR="00CB787B" w:rsidRDefault="00CB787B" w:rsidP="00933F6A">
            <w:pPr>
              <w:jc w:val="both"/>
              <w:rPr>
                <w:b/>
              </w:rPr>
            </w:pPr>
            <w:r>
              <w:rPr>
                <w:b/>
              </w:rPr>
              <w:t>Labklājības ministrija</w:t>
            </w:r>
            <w:r w:rsidR="00AA7A8D">
              <w:rPr>
                <w:b/>
              </w:rPr>
              <w:t xml:space="preserve"> (priekšlikums)</w:t>
            </w:r>
            <w:r>
              <w:rPr>
                <w:b/>
              </w:rPr>
              <w:t>:</w:t>
            </w:r>
          </w:p>
          <w:p w14:paraId="6A06DD8D" w14:textId="77777777" w:rsidR="00CB787B" w:rsidRDefault="00CB787B" w:rsidP="00933F6A">
            <w:pPr>
              <w:jc w:val="both"/>
              <w:rPr>
                <w:b/>
              </w:rPr>
            </w:pPr>
          </w:p>
          <w:p w14:paraId="246E5A05" w14:textId="77777777" w:rsidR="00AA7A8D" w:rsidRPr="00AA7A8D" w:rsidRDefault="00AA7A8D" w:rsidP="00AA7A8D">
            <w:pPr>
              <w:jc w:val="both"/>
            </w:pPr>
            <w:r w:rsidRPr="00AA7A8D">
              <w:t xml:space="preserve">2022.gada 13.janvārī </w:t>
            </w:r>
            <w:r>
              <w:t xml:space="preserve">Saeima </w:t>
            </w:r>
            <w:r w:rsidRPr="00AA7A8D">
              <w:t>galīgajā lasījumā pieņēma grozījumus Sociālā uzņēmuma likumā</w:t>
            </w:r>
            <w:r w:rsidR="000A3593">
              <w:t xml:space="preserve"> (turpmāk – Likumprojekts)</w:t>
            </w:r>
            <w:r>
              <w:t xml:space="preserve">. </w:t>
            </w:r>
            <w:r w:rsidRPr="00AA7A8D">
              <w:t xml:space="preserve">Ar grozījumiem precizētas sociālā uzņēmuma statusa piešķiršanai izvirzītās prasības, t.sk. prasība par administratīvās sodāmības neesamību atsevišķās jomās. </w:t>
            </w:r>
          </w:p>
          <w:p w14:paraId="38802598" w14:textId="77777777" w:rsidR="00AA7A8D" w:rsidRDefault="00AA7A8D" w:rsidP="00AA7A8D">
            <w:pPr>
              <w:jc w:val="both"/>
            </w:pPr>
            <w:r w:rsidRPr="00AA7A8D">
              <w:t xml:space="preserve">Ņemot vērā minēto, ir nepieciešams </w:t>
            </w:r>
            <w:r>
              <w:t>precizēt Noteikumu 6.6. apakšpunktu</w:t>
            </w:r>
            <w:r w:rsidRPr="00AA7A8D">
              <w:t>, lai nodrošinātu Labklājības ministrijai tiesības saņemt no IeM IC informāciju par komercsabiedrībai piemērotajiem administratīvajiem sodiem.</w:t>
            </w:r>
          </w:p>
          <w:p w14:paraId="272EFF67" w14:textId="77777777" w:rsidR="00AA7A8D" w:rsidRPr="00AA7A8D" w:rsidRDefault="00AA7A8D" w:rsidP="00AA7A8D">
            <w:pPr>
              <w:jc w:val="both"/>
            </w:pPr>
          </w:p>
        </w:tc>
        <w:tc>
          <w:tcPr>
            <w:tcW w:w="2835" w:type="dxa"/>
            <w:gridSpan w:val="2"/>
            <w:tcBorders>
              <w:left w:val="single" w:sz="6" w:space="0" w:color="000000"/>
              <w:bottom w:val="single" w:sz="4" w:space="0" w:color="auto"/>
              <w:right w:val="single" w:sz="6" w:space="0" w:color="000000"/>
            </w:tcBorders>
          </w:tcPr>
          <w:p w14:paraId="5108DB53" w14:textId="77777777" w:rsidR="00CB787B" w:rsidRDefault="00AA7A8D" w:rsidP="006837CC">
            <w:pPr>
              <w:pStyle w:val="naisc"/>
              <w:spacing w:before="0" w:after="0"/>
              <w:jc w:val="left"/>
              <w:rPr>
                <w:b/>
              </w:rPr>
            </w:pPr>
            <w:r>
              <w:rPr>
                <w:b/>
              </w:rPr>
              <w:t xml:space="preserve">Ņemts vērā. </w:t>
            </w:r>
          </w:p>
        </w:tc>
        <w:tc>
          <w:tcPr>
            <w:tcW w:w="2835" w:type="dxa"/>
            <w:tcBorders>
              <w:top w:val="single" w:sz="4" w:space="0" w:color="auto"/>
              <w:left w:val="single" w:sz="4" w:space="0" w:color="auto"/>
              <w:bottom w:val="single" w:sz="4" w:space="0" w:color="auto"/>
            </w:tcBorders>
          </w:tcPr>
          <w:p w14:paraId="5BD2CEE0" w14:textId="77777777" w:rsidR="00AA7A8D" w:rsidRPr="00C13173" w:rsidRDefault="00AA7A8D" w:rsidP="00555D1F">
            <w:pPr>
              <w:jc w:val="both"/>
              <w:rPr>
                <w:szCs w:val="28"/>
              </w:rPr>
            </w:pPr>
            <w:r>
              <w:rPr>
                <w:szCs w:val="28"/>
              </w:rPr>
              <w:t xml:space="preserve">7. </w:t>
            </w:r>
            <w:r w:rsidRPr="00C13173">
              <w:rPr>
                <w:szCs w:val="28"/>
              </w:rPr>
              <w:t xml:space="preserve">Izteikt </w:t>
            </w:r>
            <w:r>
              <w:rPr>
                <w:szCs w:val="28"/>
              </w:rPr>
              <w:t xml:space="preserve">6.6. un </w:t>
            </w:r>
            <w:r w:rsidRPr="00C13173">
              <w:rPr>
                <w:szCs w:val="28"/>
              </w:rPr>
              <w:t>6.7. apakšpunktu šādā redakcijā:</w:t>
            </w:r>
          </w:p>
          <w:p w14:paraId="41574B68" w14:textId="77777777" w:rsidR="00AA7A8D" w:rsidRPr="001D7C1C" w:rsidRDefault="00AA7A8D" w:rsidP="00AA7A8D">
            <w:pPr>
              <w:jc w:val="both"/>
              <w:rPr>
                <w:rFonts w:eastAsia="Calibri"/>
                <w:szCs w:val="28"/>
              </w:rPr>
            </w:pPr>
            <w:r w:rsidRPr="00C13173">
              <w:rPr>
                <w:rFonts w:eastAsia="Calibri"/>
                <w:szCs w:val="28"/>
              </w:rPr>
              <w:t>“</w:t>
            </w:r>
            <w:r>
              <w:rPr>
                <w:rFonts w:eastAsia="Calibri"/>
                <w:szCs w:val="28"/>
              </w:rPr>
              <w:t>6.6.</w:t>
            </w:r>
            <w:r w:rsidRPr="001D7C1C">
              <w:rPr>
                <w:rFonts w:eastAsia="Calibri"/>
                <w:szCs w:val="28"/>
              </w:rPr>
              <w:t xml:space="preserve"> no Iekšlietu ministrijas Informācijas centra:</w:t>
            </w:r>
          </w:p>
          <w:p w14:paraId="4CF49B10" w14:textId="77777777" w:rsidR="00AA7A8D" w:rsidRPr="001D7C1C" w:rsidRDefault="00AA7A8D" w:rsidP="00AA7A8D">
            <w:pPr>
              <w:jc w:val="both"/>
              <w:rPr>
                <w:rFonts w:eastAsia="Calibri"/>
                <w:szCs w:val="28"/>
              </w:rPr>
            </w:pPr>
            <w:r w:rsidRPr="001D7C1C">
              <w:rPr>
                <w:rFonts w:eastAsia="Calibri"/>
                <w:szCs w:val="28"/>
              </w:rPr>
              <w:t>6.6.1. par personas atzīšanu par bāreni vai bez vecāku gādības palikušu bērnu (lēmuma numurs un datums);</w:t>
            </w:r>
          </w:p>
          <w:p w14:paraId="5EED9D30" w14:textId="77777777" w:rsidR="00AA7A8D" w:rsidRDefault="00AA7A8D" w:rsidP="00AA7A8D">
            <w:pPr>
              <w:jc w:val="both"/>
              <w:rPr>
                <w:rFonts w:eastAsia="Calibri"/>
                <w:szCs w:val="28"/>
              </w:rPr>
            </w:pPr>
            <w:r w:rsidRPr="001D7C1C">
              <w:rPr>
                <w:rFonts w:eastAsia="Calibri"/>
                <w:szCs w:val="28"/>
              </w:rPr>
              <w:t>6.6.2. par komercsabiedrībai piemērotajiem administratīvajiem sodiem</w:t>
            </w:r>
            <w:r>
              <w:rPr>
                <w:rFonts w:eastAsia="Calibri"/>
                <w:szCs w:val="28"/>
              </w:rPr>
              <w:t>;</w:t>
            </w:r>
          </w:p>
          <w:p w14:paraId="5CB41540" w14:textId="77777777" w:rsidR="00CB787B" w:rsidRDefault="00AA7A8D" w:rsidP="00AA7A8D">
            <w:pPr>
              <w:jc w:val="both"/>
            </w:pPr>
            <w:r w:rsidRPr="00C13173">
              <w:rPr>
                <w:rFonts w:eastAsia="Calibri"/>
                <w:szCs w:val="28"/>
              </w:rPr>
              <w:t>6.7. no Ieslodzījuma vietu pārvaldes – par personas ievietošanu un atbrīvošanu no ieslodzījuma vietas (datums, kad persona ievietota ieslodzījuma vietā, un datums, kad persona atbrīvota no ieslodzījuma vietas).”</w:t>
            </w:r>
          </w:p>
        </w:tc>
      </w:tr>
      <w:tr w:rsidR="00CB787B" w:rsidRPr="00712B66" w14:paraId="0D58A032" w14:textId="77777777" w:rsidTr="0095700D">
        <w:tc>
          <w:tcPr>
            <w:tcW w:w="708" w:type="dxa"/>
            <w:tcBorders>
              <w:left w:val="single" w:sz="6" w:space="0" w:color="000000"/>
              <w:bottom w:val="single" w:sz="4" w:space="0" w:color="auto"/>
              <w:right w:val="single" w:sz="6" w:space="0" w:color="000000"/>
            </w:tcBorders>
          </w:tcPr>
          <w:p w14:paraId="2FBD4433" w14:textId="77777777" w:rsidR="00CB787B" w:rsidRDefault="00CB787B" w:rsidP="00465E85">
            <w:pPr>
              <w:pStyle w:val="naisc"/>
              <w:spacing w:before="0" w:after="0"/>
            </w:pPr>
            <w:r>
              <w:t>9.</w:t>
            </w:r>
          </w:p>
        </w:tc>
        <w:tc>
          <w:tcPr>
            <w:tcW w:w="3086" w:type="dxa"/>
            <w:gridSpan w:val="2"/>
            <w:tcBorders>
              <w:left w:val="single" w:sz="6" w:space="0" w:color="000000"/>
              <w:bottom w:val="single" w:sz="4" w:space="0" w:color="auto"/>
              <w:right w:val="single" w:sz="6" w:space="0" w:color="000000"/>
            </w:tcBorders>
          </w:tcPr>
          <w:p w14:paraId="0AEE2BA0" w14:textId="77777777" w:rsidR="00D1797A" w:rsidRDefault="00D1797A" w:rsidP="00736A14">
            <w:pPr>
              <w:pStyle w:val="naisc"/>
              <w:jc w:val="both"/>
            </w:pPr>
            <w:r>
              <w:t>13. Papildināt noteikumus ar</w:t>
            </w:r>
            <w:r w:rsidR="00736A14">
              <w:t xml:space="preserve"> </w:t>
            </w:r>
            <w:r>
              <w:t>35. punktu šādā redakcijā:</w:t>
            </w:r>
          </w:p>
          <w:p w14:paraId="6E0C5D75" w14:textId="1DE3C927" w:rsidR="00CB787B" w:rsidRDefault="00D1797A" w:rsidP="00736A14">
            <w:pPr>
              <w:pStyle w:val="naisc"/>
              <w:spacing w:before="0" w:after="0"/>
              <w:jc w:val="both"/>
            </w:pPr>
            <w:r>
              <w:t xml:space="preserve">“35. Šo noteikumu 22.1.3. un 22.1.4. apakšpunkts stājas spēkā 2022. gada </w:t>
            </w:r>
            <w:r w:rsidR="00411B4A">
              <w:t>1. jūlijā</w:t>
            </w:r>
            <w:r>
              <w:t>.”</w:t>
            </w:r>
          </w:p>
        </w:tc>
        <w:tc>
          <w:tcPr>
            <w:tcW w:w="4703" w:type="dxa"/>
            <w:tcBorders>
              <w:left w:val="single" w:sz="6" w:space="0" w:color="000000"/>
              <w:bottom w:val="single" w:sz="4" w:space="0" w:color="auto"/>
              <w:right w:val="single" w:sz="6" w:space="0" w:color="000000"/>
            </w:tcBorders>
          </w:tcPr>
          <w:p w14:paraId="6B6A4484" w14:textId="77777777" w:rsidR="00AA7A8D" w:rsidRDefault="00AA7A8D" w:rsidP="00AA7A8D">
            <w:pPr>
              <w:jc w:val="both"/>
              <w:rPr>
                <w:b/>
              </w:rPr>
            </w:pPr>
            <w:r>
              <w:rPr>
                <w:b/>
              </w:rPr>
              <w:t>Labklājības ministrija (priekšlikums):</w:t>
            </w:r>
          </w:p>
          <w:p w14:paraId="66D37543" w14:textId="77777777" w:rsidR="003150A2" w:rsidRDefault="003150A2" w:rsidP="000A3593">
            <w:pPr>
              <w:jc w:val="both"/>
            </w:pPr>
          </w:p>
          <w:p w14:paraId="5946682D" w14:textId="62A8C845" w:rsidR="003150A2" w:rsidRDefault="003150A2" w:rsidP="000A3593">
            <w:pPr>
              <w:jc w:val="both"/>
            </w:pPr>
            <w:r w:rsidRPr="003150A2">
              <w:t>Noteikumu projekta 1</w:t>
            </w:r>
            <w:r w:rsidR="00DE1CF3">
              <w:t>2</w:t>
            </w:r>
            <w:r w:rsidRPr="003150A2">
              <w:t>.punkts paredz papildināt Noteikumus ar prasībām algoto darbinieku nodarbināšanai.</w:t>
            </w:r>
          </w:p>
          <w:p w14:paraId="7D176235" w14:textId="0A7607CB" w:rsidR="000A3593" w:rsidRDefault="008727B4" w:rsidP="000A3593">
            <w:pPr>
              <w:jc w:val="both"/>
            </w:pPr>
            <w:r>
              <w:t xml:space="preserve">Lai sociālajiem uzņēmumiem būtu iespēja </w:t>
            </w:r>
            <w:r w:rsidR="00DE1CF3">
              <w:t>nodrošināt atbilstību jaunajām prasībām</w:t>
            </w:r>
            <w:r>
              <w:t>, kā arī, lai nodrošinātu Labklājības ministrijai pietiekamu laiku</w:t>
            </w:r>
            <w:r w:rsidR="00165950">
              <w:t xml:space="preserve"> </w:t>
            </w:r>
            <w:r w:rsidR="00165950" w:rsidRPr="0095700D">
              <w:t>elektronisk</w:t>
            </w:r>
            <w:r w:rsidR="00095384" w:rsidRPr="0095700D">
              <w:t>ās</w:t>
            </w:r>
            <w:r w:rsidR="00165950" w:rsidRPr="0095700D">
              <w:t xml:space="preserve"> datu apmaiņas ar Valsts ieņēmumu dienestu</w:t>
            </w:r>
            <w:r w:rsidR="002C2B68" w:rsidRPr="0095700D">
              <w:t xml:space="preserve"> (turpmāk – VID)</w:t>
            </w:r>
            <w:r w:rsidR="00165950" w:rsidRPr="0095700D">
              <w:t xml:space="preserve"> nodrošināšanai</w:t>
            </w:r>
            <w:r w:rsidR="002C2B68" w:rsidRPr="0095700D">
              <w:t xml:space="preserve">, proti, </w:t>
            </w:r>
            <w:proofErr w:type="spellStart"/>
            <w:r w:rsidR="002C2B68" w:rsidRPr="0095700D">
              <w:t>saskarnes</w:t>
            </w:r>
            <w:proofErr w:type="spellEnd"/>
            <w:r w:rsidR="002C2B68" w:rsidRPr="0095700D">
              <w:t xml:space="preserve"> izveidošanai Labklājības ministrijas un VID informācijas sistēmai, Labklājības ministrijas informācijas sistēmas papildināšanai ar attiecīgo funkcionalitāti</w:t>
            </w:r>
            <w:r w:rsidR="00165950" w:rsidRPr="0095700D">
              <w:t xml:space="preserve">, </w:t>
            </w:r>
            <w:r w:rsidR="00DE1CF3">
              <w:t xml:space="preserve">Noteikumi tiks papildināti </w:t>
            </w:r>
            <w:r w:rsidR="00165950">
              <w:t xml:space="preserve">ar 35.punktu, kas paredz, ka noteikumu 22.1.3. un 22.1.4.apakšpunkts stājas spēkā 2022.gada </w:t>
            </w:r>
            <w:r w:rsidR="007607FC">
              <w:t>1.jūlijā</w:t>
            </w:r>
            <w:r w:rsidR="00165950">
              <w:t xml:space="preserve">. Šāds termiņš ir </w:t>
            </w:r>
            <w:r w:rsidR="00914EE8">
              <w:t>noteikts</w:t>
            </w:r>
            <w:r w:rsidR="00165950">
              <w:t xml:space="preserve">, pamatojoties uz </w:t>
            </w:r>
            <w:r w:rsidR="000A3593" w:rsidRPr="000A3593">
              <w:t>Likumprojekt</w:t>
            </w:r>
            <w:r w:rsidR="00165950">
              <w:t>ā</w:t>
            </w:r>
            <w:r w:rsidR="000A3593">
              <w:t xml:space="preserve"> </w:t>
            </w:r>
            <w:r w:rsidR="00914EE8">
              <w:t>piedāvāto</w:t>
            </w:r>
            <w:r w:rsidR="000A3593">
              <w:t xml:space="preserve"> Likuma pārejas noteikumu 5. punkt</w:t>
            </w:r>
            <w:r w:rsidR="00165950">
              <w:t>a</w:t>
            </w:r>
            <w:r w:rsidR="000A3593">
              <w:t xml:space="preserve"> redakcij</w:t>
            </w:r>
            <w:r w:rsidR="00165950">
              <w:t>u</w:t>
            </w:r>
            <w:r w:rsidR="000A3593">
              <w:t>:</w:t>
            </w:r>
          </w:p>
          <w:p w14:paraId="051F7F9F" w14:textId="77777777" w:rsidR="00CB787B" w:rsidRPr="000A3593" w:rsidRDefault="000A3593" w:rsidP="000A3593">
            <w:pPr>
              <w:jc w:val="both"/>
            </w:pPr>
            <w:r>
              <w:t>“5. Ministru kabinets līdz 2022. gada 30. jūnijam izdara grozījumus Ministru kabineta 2018. gada 27. marta noteikumos Nr. 173 “Noteikumi par sociālās atstumtības riskam pakļauto iedzīvotāju grupām un sociālā uzņēmuma statusa piešķiršanas, reģistrēšanas un uzraudzības kārtību” atbilstoši grozījumiem šā likuma 5. panta sestajā daļā. Līdz attiecīgo grozījumu spēkā stāšanās dienai, bet ne ilgāk kā līdz 2022. gada 30. jūnijam piemērojami Ministru kabineta 2018. gada 27. marta noteikumi Nr. 173 “Noteikumi par sociālās atstumtības riskam pakļauto iedzīvotāju grupām un sociālā uzņēmuma statusa piešķiršanas, reģistrēšanas un uzraudzības kārtību”, ciktāl tie nav pretrunā ar šo likumu.”</w:t>
            </w:r>
            <w:r w:rsidR="00165950">
              <w:t>.</w:t>
            </w:r>
          </w:p>
        </w:tc>
        <w:tc>
          <w:tcPr>
            <w:tcW w:w="2835" w:type="dxa"/>
            <w:gridSpan w:val="2"/>
            <w:tcBorders>
              <w:left w:val="single" w:sz="6" w:space="0" w:color="000000"/>
              <w:bottom w:val="single" w:sz="4" w:space="0" w:color="auto"/>
              <w:right w:val="single" w:sz="6" w:space="0" w:color="000000"/>
            </w:tcBorders>
          </w:tcPr>
          <w:p w14:paraId="246FADB0" w14:textId="35613536" w:rsidR="00CB787B" w:rsidRDefault="00095384" w:rsidP="006837CC">
            <w:pPr>
              <w:pStyle w:val="naisc"/>
              <w:spacing w:before="0" w:after="0"/>
              <w:jc w:val="left"/>
              <w:rPr>
                <w:b/>
              </w:rPr>
            </w:pPr>
            <w:r>
              <w:rPr>
                <w:b/>
              </w:rPr>
              <w:t>Ņemts vērā.</w:t>
            </w:r>
          </w:p>
        </w:tc>
        <w:tc>
          <w:tcPr>
            <w:tcW w:w="2835" w:type="dxa"/>
            <w:tcBorders>
              <w:top w:val="single" w:sz="4" w:space="0" w:color="auto"/>
              <w:left w:val="single" w:sz="4" w:space="0" w:color="auto"/>
              <w:bottom w:val="single" w:sz="4" w:space="0" w:color="auto"/>
            </w:tcBorders>
          </w:tcPr>
          <w:p w14:paraId="6B66F1E1" w14:textId="77777777" w:rsidR="00C81814" w:rsidRDefault="00C81814" w:rsidP="00C81814">
            <w:pPr>
              <w:pStyle w:val="naisc"/>
              <w:jc w:val="both"/>
            </w:pPr>
            <w:r>
              <w:t>13. Papildināt noteikumus ar 35. punktu šādā redakcijā:</w:t>
            </w:r>
          </w:p>
          <w:p w14:paraId="675A46BD" w14:textId="20C68082" w:rsidR="00CB787B" w:rsidRDefault="00C81814" w:rsidP="00C81814">
            <w:pPr>
              <w:jc w:val="both"/>
            </w:pPr>
            <w:r>
              <w:t xml:space="preserve">“35. Šo noteikumu 22.1.3. un 22.1.4. apakšpunkts stājas spēkā 2022. gada </w:t>
            </w:r>
            <w:r w:rsidR="00411B4A">
              <w:t>1. jūlijā</w:t>
            </w:r>
            <w:r>
              <w:t>.”</w:t>
            </w:r>
          </w:p>
        </w:tc>
      </w:tr>
      <w:tr w:rsidR="000F5459" w:rsidRPr="00712B66" w14:paraId="388869AD" w14:textId="77777777" w:rsidTr="0095700D">
        <w:tc>
          <w:tcPr>
            <w:tcW w:w="708" w:type="dxa"/>
            <w:tcBorders>
              <w:left w:val="single" w:sz="6" w:space="0" w:color="000000"/>
              <w:bottom w:val="single" w:sz="4" w:space="0" w:color="auto"/>
              <w:right w:val="single" w:sz="6" w:space="0" w:color="000000"/>
            </w:tcBorders>
          </w:tcPr>
          <w:p w14:paraId="31B5DD6A" w14:textId="646987C6" w:rsidR="000F5459" w:rsidRDefault="000F5459" w:rsidP="00465E85">
            <w:pPr>
              <w:pStyle w:val="naisc"/>
              <w:spacing w:before="0" w:after="0"/>
            </w:pPr>
            <w:r>
              <w:t>10.</w:t>
            </w:r>
          </w:p>
        </w:tc>
        <w:tc>
          <w:tcPr>
            <w:tcW w:w="3086" w:type="dxa"/>
            <w:gridSpan w:val="2"/>
            <w:tcBorders>
              <w:left w:val="single" w:sz="6" w:space="0" w:color="000000"/>
              <w:bottom w:val="single" w:sz="4" w:space="0" w:color="auto"/>
              <w:right w:val="single" w:sz="6" w:space="0" w:color="000000"/>
            </w:tcBorders>
          </w:tcPr>
          <w:p w14:paraId="28FBEA00" w14:textId="73EFBE0E" w:rsidR="000F5459" w:rsidRDefault="000F5459" w:rsidP="00736A14">
            <w:pPr>
              <w:pStyle w:val="naisc"/>
              <w:jc w:val="both"/>
            </w:pPr>
            <w:r>
              <w:t>Noteikumu projekta</w:t>
            </w:r>
            <w:r w:rsidRPr="000F5459">
              <w:t xml:space="preserve"> sākotnējās ietekmes novērtējuma ziņojums (anotācija)</w:t>
            </w:r>
          </w:p>
        </w:tc>
        <w:tc>
          <w:tcPr>
            <w:tcW w:w="4703" w:type="dxa"/>
            <w:tcBorders>
              <w:left w:val="single" w:sz="6" w:space="0" w:color="000000"/>
              <w:bottom w:val="single" w:sz="4" w:space="0" w:color="auto"/>
              <w:right w:val="single" w:sz="6" w:space="0" w:color="000000"/>
            </w:tcBorders>
          </w:tcPr>
          <w:p w14:paraId="2B5B72F3" w14:textId="77777777" w:rsidR="000F5459" w:rsidRDefault="000F5459" w:rsidP="00AA7A8D">
            <w:pPr>
              <w:jc w:val="both"/>
              <w:rPr>
                <w:b/>
              </w:rPr>
            </w:pPr>
            <w:r>
              <w:rPr>
                <w:b/>
              </w:rPr>
              <w:t>Finanšu ministrija:</w:t>
            </w:r>
          </w:p>
          <w:p w14:paraId="67BDA9CD" w14:textId="77777777" w:rsidR="000F5459" w:rsidRDefault="000F5459" w:rsidP="00AA7A8D">
            <w:pPr>
              <w:jc w:val="both"/>
              <w:rPr>
                <w:b/>
              </w:rPr>
            </w:pPr>
          </w:p>
          <w:p w14:paraId="289117B3" w14:textId="77777777" w:rsidR="000F5459" w:rsidRDefault="000F5459" w:rsidP="000F5459">
            <w:pPr>
              <w:jc w:val="both"/>
            </w:pPr>
            <w:r>
              <w:t xml:space="preserve">Ņemot vērā anotācijas I sadaļas "Tiesību akta projekta izstrādes nepieciešamība" 2.punktā norādīto, </w:t>
            </w:r>
            <w:r>
              <w:rPr>
                <w:i/>
                <w:iCs/>
              </w:rPr>
              <w:t xml:space="preserve">ka nepieciešams veikt Labklājības ministrijas (turpmāk - LM) informācijas sistēmas papildināšanu ar attiecīgo funkcionalitāti datu apmaiņas ar Valsts ieņēmumu dienestu (turpmāk - VID) nodrošināšanai, proti, </w:t>
            </w:r>
            <w:proofErr w:type="spellStart"/>
            <w:r>
              <w:rPr>
                <w:i/>
                <w:iCs/>
              </w:rPr>
              <w:t>saskarnes</w:t>
            </w:r>
            <w:proofErr w:type="spellEnd"/>
            <w:r>
              <w:rPr>
                <w:i/>
                <w:iCs/>
              </w:rPr>
              <w:t xml:space="preserve"> izveidošanu LM un VID informācijas sistēmai,</w:t>
            </w:r>
            <w:r>
              <w:t xml:space="preserve"> lūdzam papildināt anotāciju, norādot, ka noteikumu projektā paredzēto pasākumu īstenošana tiks nodrošināta LM piešķirto valsts budžeta līdzekļu ietvaros.</w:t>
            </w:r>
          </w:p>
          <w:p w14:paraId="634CC835" w14:textId="6E55AC3E" w:rsidR="000F5459" w:rsidRDefault="000F5459" w:rsidP="00AA7A8D">
            <w:pPr>
              <w:jc w:val="both"/>
              <w:rPr>
                <w:b/>
              </w:rPr>
            </w:pPr>
          </w:p>
        </w:tc>
        <w:tc>
          <w:tcPr>
            <w:tcW w:w="2835" w:type="dxa"/>
            <w:gridSpan w:val="2"/>
            <w:tcBorders>
              <w:left w:val="single" w:sz="6" w:space="0" w:color="000000"/>
              <w:bottom w:val="single" w:sz="4" w:space="0" w:color="auto"/>
              <w:right w:val="single" w:sz="6" w:space="0" w:color="000000"/>
            </w:tcBorders>
          </w:tcPr>
          <w:p w14:paraId="5B1DC2AD" w14:textId="77777777" w:rsidR="000F5459" w:rsidRDefault="000F5459" w:rsidP="006837CC">
            <w:pPr>
              <w:pStyle w:val="naisc"/>
              <w:spacing w:before="0" w:after="0"/>
              <w:jc w:val="left"/>
              <w:rPr>
                <w:b/>
              </w:rPr>
            </w:pPr>
            <w:r>
              <w:rPr>
                <w:b/>
              </w:rPr>
              <w:t>Ņemts vērā.</w:t>
            </w:r>
          </w:p>
          <w:p w14:paraId="7D043167" w14:textId="77777777" w:rsidR="000F5459" w:rsidRDefault="000F5459" w:rsidP="006837CC">
            <w:pPr>
              <w:pStyle w:val="naisc"/>
              <w:spacing w:before="0" w:after="0"/>
              <w:jc w:val="left"/>
              <w:rPr>
                <w:b/>
              </w:rPr>
            </w:pPr>
          </w:p>
          <w:p w14:paraId="13A97AAA" w14:textId="4FA58B84" w:rsidR="000F5459" w:rsidRPr="002620EB" w:rsidRDefault="000F5459" w:rsidP="006837CC">
            <w:pPr>
              <w:pStyle w:val="naisc"/>
              <w:spacing w:before="0" w:after="0"/>
              <w:jc w:val="left"/>
            </w:pPr>
            <w:r w:rsidRPr="002620EB">
              <w:t xml:space="preserve">Aizpildīta anotācijas </w:t>
            </w:r>
            <w:proofErr w:type="spellStart"/>
            <w:r w:rsidRPr="002620EB">
              <w:t>III.sadaļa</w:t>
            </w:r>
            <w:proofErr w:type="spellEnd"/>
            <w:r w:rsidRPr="002620EB">
              <w:t>.</w:t>
            </w:r>
          </w:p>
        </w:tc>
        <w:tc>
          <w:tcPr>
            <w:tcW w:w="2835" w:type="dxa"/>
            <w:tcBorders>
              <w:top w:val="single" w:sz="4" w:space="0" w:color="auto"/>
              <w:left w:val="single" w:sz="4" w:space="0" w:color="auto"/>
              <w:bottom w:val="single" w:sz="4" w:space="0" w:color="auto"/>
            </w:tcBorders>
          </w:tcPr>
          <w:p w14:paraId="67D38454" w14:textId="77777777" w:rsidR="000F5459" w:rsidRDefault="000F5459" w:rsidP="00C81814">
            <w:pPr>
              <w:pStyle w:val="naisc"/>
              <w:jc w:val="both"/>
            </w:pPr>
          </w:p>
        </w:tc>
      </w:tr>
      <w:tr w:rsidR="000F5459" w:rsidRPr="00712B66" w14:paraId="45A06C91" w14:textId="77777777" w:rsidTr="0095700D">
        <w:tc>
          <w:tcPr>
            <w:tcW w:w="708" w:type="dxa"/>
            <w:tcBorders>
              <w:left w:val="single" w:sz="6" w:space="0" w:color="000000"/>
              <w:bottom w:val="single" w:sz="4" w:space="0" w:color="auto"/>
              <w:right w:val="single" w:sz="6" w:space="0" w:color="000000"/>
            </w:tcBorders>
          </w:tcPr>
          <w:p w14:paraId="71C5F0D7" w14:textId="3CF929B6" w:rsidR="000F5459" w:rsidRDefault="000F5459" w:rsidP="00465E85">
            <w:pPr>
              <w:pStyle w:val="naisc"/>
              <w:spacing w:before="0" w:after="0"/>
            </w:pPr>
            <w:r>
              <w:t>11.</w:t>
            </w:r>
          </w:p>
        </w:tc>
        <w:tc>
          <w:tcPr>
            <w:tcW w:w="3086" w:type="dxa"/>
            <w:gridSpan w:val="2"/>
            <w:tcBorders>
              <w:left w:val="single" w:sz="6" w:space="0" w:color="000000"/>
              <w:bottom w:val="single" w:sz="4" w:space="0" w:color="auto"/>
              <w:right w:val="single" w:sz="6" w:space="0" w:color="000000"/>
            </w:tcBorders>
          </w:tcPr>
          <w:p w14:paraId="51B56217" w14:textId="347CCF9A" w:rsidR="005273D0" w:rsidRDefault="000F5459" w:rsidP="00736A14">
            <w:pPr>
              <w:pStyle w:val="naisc"/>
              <w:jc w:val="both"/>
            </w:pPr>
            <w:r>
              <w:t>Noteikumu projekta</w:t>
            </w:r>
            <w:r w:rsidRPr="000F5459">
              <w:t xml:space="preserve"> sākotnējās ietekmes novērtējuma ziņojums (anotācija)</w:t>
            </w:r>
          </w:p>
          <w:p w14:paraId="0974A418" w14:textId="77777777" w:rsidR="005273D0" w:rsidRPr="005273D0" w:rsidRDefault="005273D0" w:rsidP="002620EB"/>
          <w:p w14:paraId="4246C072" w14:textId="77777777" w:rsidR="005273D0" w:rsidRPr="002620EB" w:rsidRDefault="005273D0" w:rsidP="002620EB"/>
          <w:p w14:paraId="6CEAF4B4" w14:textId="77777777" w:rsidR="005273D0" w:rsidRPr="002620EB" w:rsidRDefault="005273D0" w:rsidP="002620EB"/>
          <w:p w14:paraId="6C90554F" w14:textId="77777777" w:rsidR="005273D0" w:rsidRPr="002620EB" w:rsidRDefault="005273D0" w:rsidP="002620EB"/>
          <w:p w14:paraId="565B3549" w14:textId="77777777" w:rsidR="005273D0" w:rsidRPr="002620EB" w:rsidRDefault="005273D0" w:rsidP="002620EB"/>
          <w:p w14:paraId="2D77EC0E" w14:textId="77777777" w:rsidR="005273D0" w:rsidRPr="002620EB" w:rsidRDefault="005273D0" w:rsidP="002620EB"/>
          <w:p w14:paraId="7678DC94" w14:textId="77777777" w:rsidR="005273D0" w:rsidRPr="002620EB" w:rsidRDefault="005273D0" w:rsidP="002620EB"/>
          <w:p w14:paraId="3335158C" w14:textId="6CA7A52F" w:rsidR="000F5459" w:rsidRPr="002620EB" w:rsidRDefault="000F5459" w:rsidP="002620EB"/>
        </w:tc>
        <w:tc>
          <w:tcPr>
            <w:tcW w:w="4703" w:type="dxa"/>
            <w:tcBorders>
              <w:left w:val="single" w:sz="6" w:space="0" w:color="000000"/>
              <w:bottom w:val="single" w:sz="4" w:space="0" w:color="auto"/>
              <w:right w:val="single" w:sz="6" w:space="0" w:color="000000"/>
            </w:tcBorders>
          </w:tcPr>
          <w:p w14:paraId="3307607C" w14:textId="787D241B" w:rsidR="000F5459" w:rsidRDefault="000F5459" w:rsidP="00AA7A8D">
            <w:pPr>
              <w:jc w:val="both"/>
              <w:rPr>
                <w:b/>
              </w:rPr>
            </w:pPr>
            <w:proofErr w:type="spellStart"/>
            <w:r>
              <w:rPr>
                <w:b/>
              </w:rPr>
              <w:t>Iekšlietu</w:t>
            </w:r>
            <w:proofErr w:type="spellEnd"/>
            <w:r>
              <w:rPr>
                <w:b/>
              </w:rPr>
              <w:t xml:space="preserve"> ministrija (priekšlikums):</w:t>
            </w:r>
          </w:p>
          <w:p w14:paraId="4FCAFCA2" w14:textId="77777777" w:rsidR="000F5459" w:rsidRDefault="000F5459" w:rsidP="00AA7A8D">
            <w:pPr>
              <w:jc w:val="both"/>
              <w:rPr>
                <w:b/>
              </w:rPr>
            </w:pPr>
          </w:p>
          <w:p w14:paraId="00B87DBB" w14:textId="77777777" w:rsidR="000F5459" w:rsidRPr="002620EB" w:rsidRDefault="000F5459" w:rsidP="000F5459">
            <w:pPr>
              <w:jc w:val="both"/>
            </w:pPr>
            <w:r w:rsidRPr="002620EB">
              <w:t xml:space="preserve">Vēršam uzmanību, ka atbilstoši Sodu reģistra likuma 21.panta pirmās daļas regulējumam Sodu reģistrā iekļautās ziņas sniedz, izmantojot datu pārraidi tiešsaistes režīmā vai citus elektronisko sakaru līdzekļus, ja ziņu saņēmēju identificē, vai arī </w:t>
            </w:r>
            <w:proofErr w:type="spellStart"/>
            <w:r w:rsidRPr="002620EB">
              <w:t>rakstveidā</w:t>
            </w:r>
            <w:proofErr w:type="spellEnd"/>
            <w:r w:rsidRPr="002620EB">
              <w:t xml:space="preserve"> (vēstule vai izziņa). Savukārt 2021.gada 22.decembrī Saeimā 1.lasījumā pieņemtajā likumprojektā “Grozījumi Sodu reģistra likumā” (Nr.1229/Lp13) ietvertie grozījumi Sodu reģistra likuma 21.panta pirmajā daļā paredz, ka Sodu reģistrā iekļautās ziņas sniedz izziņas veidā vai tiešsaistes datu pārraides režīmā, ja tiek identificēts ziņu pieprasītājs.</w:t>
            </w:r>
          </w:p>
          <w:p w14:paraId="3680DB1B" w14:textId="6FDD533D" w:rsidR="000F5459" w:rsidRDefault="000F5459" w:rsidP="000F5459">
            <w:pPr>
              <w:jc w:val="both"/>
              <w:rPr>
                <w:b/>
              </w:rPr>
            </w:pPr>
            <w:r w:rsidRPr="002620EB">
              <w:tab/>
              <w:t>Ņemot vērā minēto, aizstāt projekta sākotnējās ietekmes novērtējuma ziņojumā (anotācijā) I sadaļas 2.punktā vārdus “tiešsaistes režīmā no Sodu reģistra” ar vārdiem “tiešsaistes datu pārraides režīmā no valsts informācijas sistēmas “Sodu reģistrs””.</w:t>
            </w:r>
          </w:p>
        </w:tc>
        <w:tc>
          <w:tcPr>
            <w:tcW w:w="2835" w:type="dxa"/>
            <w:gridSpan w:val="2"/>
            <w:tcBorders>
              <w:left w:val="single" w:sz="6" w:space="0" w:color="000000"/>
              <w:bottom w:val="single" w:sz="4" w:space="0" w:color="auto"/>
              <w:right w:val="single" w:sz="6" w:space="0" w:color="000000"/>
            </w:tcBorders>
          </w:tcPr>
          <w:p w14:paraId="06CEABA0" w14:textId="77777777" w:rsidR="000F5459" w:rsidRDefault="000F5459" w:rsidP="006837CC">
            <w:pPr>
              <w:pStyle w:val="naisc"/>
              <w:spacing w:before="0" w:after="0"/>
              <w:jc w:val="left"/>
              <w:rPr>
                <w:b/>
              </w:rPr>
            </w:pPr>
            <w:r>
              <w:rPr>
                <w:b/>
              </w:rPr>
              <w:t>Ņemts vērā.</w:t>
            </w:r>
          </w:p>
          <w:p w14:paraId="6AF87DFE" w14:textId="77777777" w:rsidR="000F5459" w:rsidRDefault="000F5459" w:rsidP="002620EB">
            <w:pPr>
              <w:pStyle w:val="naisc"/>
              <w:spacing w:before="0" w:after="0"/>
              <w:jc w:val="both"/>
              <w:rPr>
                <w:b/>
              </w:rPr>
            </w:pPr>
          </w:p>
          <w:p w14:paraId="086270FB" w14:textId="0F01EDEA" w:rsidR="000F5459" w:rsidRDefault="000F5459" w:rsidP="002620EB">
            <w:pPr>
              <w:pStyle w:val="naisc"/>
              <w:spacing w:before="0" w:after="0"/>
              <w:jc w:val="both"/>
              <w:rPr>
                <w:b/>
              </w:rPr>
            </w:pPr>
            <w:r>
              <w:t>Noteikumu projekta</w:t>
            </w:r>
            <w:r w:rsidRPr="00731AA4">
              <w:t xml:space="preserve"> </w:t>
            </w:r>
            <w:r w:rsidR="00745CE8">
              <w:t>anotācijā</w:t>
            </w:r>
            <w:r w:rsidRPr="00731AA4">
              <w:t xml:space="preserve"> vārd</w:t>
            </w:r>
            <w:r w:rsidR="00745CE8">
              <w:t>i</w:t>
            </w:r>
            <w:r w:rsidRPr="00731AA4">
              <w:t xml:space="preserve"> “tiešsaistes režīmā no Sodu reģistra” </w:t>
            </w:r>
            <w:r w:rsidR="00745CE8">
              <w:t xml:space="preserve">aizstāti </w:t>
            </w:r>
            <w:r w:rsidRPr="00731AA4">
              <w:t>ar vārdiem “tiešsaistes datu pārraides režīmā no valsts informācijas sistēmas “Sodu reģistrs””.</w:t>
            </w:r>
          </w:p>
        </w:tc>
        <w:tc>
          <w:tcPr>
            <w:tcW w:w="2835" w:type="dxa"/>
            <w:tcBorders>
              <w:top w:val="single" w:sz="4" w:space="0" w:color="auto"/>
              <w:left w:val="single" w:sz="4" w:space="0" w:color="auto"/>
              <w:bottom w:val="single" w:sz="4" w:space="0" w:color="auto"/>
            </w:tcBorders>
          </w:tcPr>
          <w:p w14:paraId="4394FC50" w14:textId="77777777" w:rsidR="000F5459" w:rsidRDefault="000F5459" w:rsidP="00C81814">
            <w:pPr>
              <w:pStyle w:val="naisc"/>
              <w:jc w:val="both"/>
            </w:pPr>
          </w:p>
        </w:tc>
      </w:tr>
      <w:tr w:rsidR="007116C7" w:rsidRPr="00712B66" w14:paraId="3393E13E" w14:textId="77777777" w:rsidTr="00C72DCF">
        <w:tblPrEx>
          <w:tblBorders>
            <w:top w:val="none" w:sz="0" w:space="0" w:color="auto"/>
            <w:left w:val="none" w:sz="0" w:space="0" w:color="auto"/>
            <w:bottom w:val="none" w:sz="0" w:space="0" w:color="auto"/>
            <w:right w:val="none" w:sz="0" w:space="0" w:color="auto"/>
          </w:tblBorders>
        </w:tblPrEx>
        <w:trPr>
          <w:gridAfter w:val="2"/>
          <w:wAfter w:w="4880" w:type="dxa"/>
        </w:trPr>
        <w:tc>
          <w:tcPr>
            <w:tcW w:w="3108" w:type="dxa"/>
            <w:gridSpan w:val="2"/>
          </w:tcPr>
          <w:p w14:paraId="1C066858" w14:textId="77777777" w:rsidR="00D92D47" w:rsidRPr="00712B66" w:rsidRDefault="00D92D47" w:rsidP="00E74517">
            <w:pPr>
              <w:pStyle w:val="naiskr"/>
              <w:spacing w:before="0" w:after="0"/>
            </w:pPr>
          </w:p>
          <w:p w14:paraId="3CDDCB11" w14:textId="77777777" w:rsidR="007116C7" w:rsidRPr="00712B66" w:rsidRDefault="007116C7" w:rsidP="00E74517">
            <w:pPr>
              <w:pStyle w:val="naiskr"/>
              <w:spacing w:before="0" w:after="0"/>
            </w:pPr>
            <w:r w:rsidRPr="00712B66">
              <w:t>Atbildīgā amatpersona</w:t>
            </w:r>
          </w:p>
        </w:tc>
        <w:tc>
          <w:tcPr>
            <w:tcW w:w="6179" w:type="dxa"/>
            <w:gridSpan w:val="3"/>
          </w:tcPr>
          <w:p w14:paraId="23C40F83" w14:textId="77777777" w:rsidR="007116C7" w:rsidRPr="00712B66" w:rsidRDefault="007116C7" w:rsidP="00DB7395">
            <w:pPr>
              <w:pStyle w:val="naiskr"/>
              <w:spacing w:before="0" w:after="0"/>
              <w:ind w:firstLine="720"/>
            </w:pPr>
            <w:r w:rsidRPr="00712B66">
              <w:t>  </w:t>
            </w:r>
          </w:p>
        </w:tc>
      </w:tr>
      <w:tr w:rsidR="007116C7" w:rsidRPr="00712B66" w14:paraId="5289B010" w14:textId="77777777" w:rsidTr="00C72DCF">
        <w:tblPrEx>
          <w:tblBorders>
            <w:top w:val="none" w:sz="0" w:space="0" w:color="auto"/>
            <w:left w:val="none" w:sz="0" w:space="0" w:color="auto"/>
            <w:bottom w:val="none" w:sz="0" w:space="0" w:color="auto"/>
            <w:right w:val="none" w:sz="0" w:space="0" w:color="auto"/>
          </w:tblBorders>
        </w:tblPrEx>
        <w:trPr>
          <w:gridAfter w:val="2"/>
          <w:wAfter w:w="4880" w:type="dxa"/>
        </w:trPr>
        <w:tc>
          <w:tcPr>
            <w:tcW w:w="3108" w:type="dxa"/>
            <w:gridSpan w:val="2"/>
          </w:tcPr>
          <w:p w14:paraId="4B34DA65" w14:textId="77777777" w:rsidR="007116C7" w:rsidRPr="00712B66" w:rsidRDefault="007116C7" w:rsidP="00DB7395">
            <w:pPr>
              <w:pStyle w:val="naiskr"/>
              <w:spacing w:before="0" w:after="0"/>
              <w:ind w:firstLine="720"/>
            </w:pPr>
          </w:p>
        </w:tc>
        <w:tc>
          <w:tcPr>
            <w:tcW w:w="6179" w:type="dxa"/>
            <w:gridSpan w:val="3"/>
            <w:tcBorders>
              <w:top w:val="single" w:sz="6" w:space="0" w:color="000000"/>
            </w:tcBorders>
          </w:tcPr>
          <w:p w14:paraId="45AB2A7C" w14:textId="77777777" w:rsidR="007116C7" w:rsidRPr="00712B66" w:rsidRDefault="007116C7" w:rsidP="00D64FB0">
            <w:pPr>
              <w:pStyle w:val="naisc"/>
              <w:spacing w:before="0" w:after="0"/>
              <w:ind w:firstLine="720"/>
            </w:pPr>
            <w:r w:rsidRPr="00712B66">
              <w:t>(paraksts</w:t>
            </w:r>
            <w:r w:rsidR="00D64FB0" w:rsidRPr="00712B66">
              <w:t>*</w:t>
            </w:r>
            <w:r w:rsidRPr="00712B66">
              <w:t>)</w:t>
            </w:r>
          </w:p>
        </w:tc>
      </w:tr>
    </w:tbl>
    <w:p w14:paraId="07342790" w14:textId="77777777" w:rsidR="003B71E0" w:rsidRPr="00712B66" w:rsidRDefault="003B71E0" w:rsidP="00BE2746">
      <w:pPr>
        <w:pStyle w:val="naisf"/>
        <w:spacing w:before="0" w:after="0"/>
        <w:ind w:firstLine="0"/>
      </w:pPr>
    </w:p>
    <w:p w14:paraId="76DE794E" w14:textId="77777777" w:rsidR="006837CC" w:rsidRPr="00712B66" w:rsidRDefault="00184479" w:rsidP="00BE2746">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4FE095CD" w14:textId="77777777" w:rsidR="00C72DCF" w:rsidRDefault="006837CC" w:rsidP="006837CC">
      <w:pPr>
        <w:tabs>
          <w:tab w:val="left" w:pos="11910"/>
        </w:tabs>
      </w:pPr>
      <w:r>
        <w:t xml:space="preserve">                                  </w:t>
      </w:r>
    </w:p>
    <w:p w14:paraId="75DFCC09" w14:textId="77777777" w:rsidR="006837CC" w:rsidRDefault="00C72DCF" w:rsidP="00C72DCF">
      <w:pPr>
        <w:tabs>
          <w:tab w:val="left" w:pos="11910"/>
        </w:tabs>
      </w:pPr>
      <w:r>
        <w:t xml:space="preserve">                                        </w:t>
      </w:r>
      <w:r w:rsidR="006837CC" w:rsidRPr="00573507">
        <w:t xml:space="preserve">Nora </w:t>
      </w:r>
      <w:proofErr w:type="spellStart"/>
      <w:r w:rsidR="006837CC" w:rsidRPr="00573507">
        <w:t>Isadžanjana</w:t>
      </w:r>
      <w:proofErr w:type="spellEnd"/>
      <w:r w:rsidR="006837CC" w:rsidRPr="00573507">
        <w:t xml:space="preserve"> – </w:t>
      </w:r>
      <w:proofErr w:type="spellStart"/>
      <w:r w:rsidR="006837CC" w:rsidRPr="00573507">
        <w:t>Ponomarjova</w:t>
      </w:r>
      <w:proofErr w:type="spellEnd"/>
    </w:p>
    <w:tbl>
      <w:tblPr>
        <w:tblpPr w:leftFromText="180" w:rightFromText="180" w:vertAnchor="text" w:horzAnchor="margin" w:tblpY="134"/>
        <w:tblW w:w="0" w:type="auto"/>
        <w:tblLook w:val="00A0" w:firstRow="1" w:lastRow="0" w:firstColumn="1" w:lastColumn="0" w:noHBand="0" w:noVBand="0"/>
      </w:tblPr>
      <w:tblGrid>
        <w:gridCol w:w="8268"/>
      </w:tblGrid>
      <w:tr w:rsidR="006837CC" w:rsidRPr="00573507" w14:paraId="094EE69C" w14:textId="77777777" w:rsidTr="006837CC">
        <w:tc>
          <w:tcPr>
            <w:tcW w:w="8268" w:type="dxa"/>
            <w:tcBorders>
              <w:top w:val="single" w:sz="4" w:space="0" w:color="000000"/>
            </w:tcBorders>
          </w:tcPr>
          <w:p w14:paraId="25A36B0F" w14:textId="77777777" w:rsidR="006837CC" w:rsidRPr="00573507" w:rsidRDefault="006837CC" w:rsidP="006837CC">
            <w:pPr>
              <w:jc w:val="center"/>
            </w:pPr>
            <w:r w:rsidRPr="00573507">
              <w:t>(par projektu atbildīgās amatpersonas vārds un uzvārds)</w:t>
            </w:r>
          </w:p>
        </w:tc>
      </w:tr>
      <w:tr w:rsidR="006837CC" w:rsidRPr="00573507" w14:paraId="7A7082C7" w14:textId="77777777" w:rsidTr="006837CC">
        <w:tc>
          <w:tcPr>
            <w:tcW w:w="8268" w:type="dxa"/>
            <w:tcBorders>
              <w:bottom w:val="single" w:sz="4" w:space="0" w:color="000000"/>
            </w:tcBorders>
          </w:tcPr>
          <w:p w14:paraId="32F19F14" w14:textId="77777777" w:rsidR="006837CC" w:rsidRPr="00573507" w:rsidRDefault="006837CC" w:rsidP="006837CC">
            <w:pPr>
              <w:jc w:val="center"/>
            </w:pPr>
            <w:r w:rsidRPr="00573507">
              <w:t>vecākā eksperte</w:t>
            </w:r>
          </w:p>
        </w:tc>
      </w:tr>
      <w:tr w:rsidR="006837CC" w:rsidRPr="00573507" w14:paraId="01AC3E08" w14:textId="77777777" w:rsidTr="006837CC">
        <w:tc>
          <w:tcPr>
            <w:tcW w:w="8268" w:type="dxa"/>
            <w:tcBorders>
              <w:top w:val="single" w:sz="4" w:space="0" w:color="000000"/>
            </w:tcBorders>
          </w:tcPr>
          <w:p w14:paraId="4955F531" w14:textId="77777777" w:rsidR="006837CC" w:rsidRPr="00573507" w:rsidRDefault="006837CC" w:rsidP="006837CC">
            <w:pPr>
              <w:jc w:val="center"/>
            </w:pPr>
            <w:r w:rsidRPr="00573507">
              <w:t>(amats)</w:t>
            </w:r>
          </w:p>
        </w:tc>
      </w:tr>
      <w:tr w:rsidR="006837CC" w:rsidRPr="00573507" w14:paraId="3D964306" w14:textId="77777777" w:rsidTr="006837CC">
        <w:tc>
          <w:tcPr>
            <w:tcW w:w="8268" w:type="dxa"/>
            <w:tcBorders>
              <w:bottom w:val="single" w:sz="4" w:space="0" w:color="000000"/>
            </w:tcBorders>
          </w:tcPr>
          <w:p w14:paraId="47D47B98" w14:textId="77777777" w:rsidR="006837CC" w:rsidRPr="00573507" w:rsidRDefault="006837CC" w:rsidP="006837CC">
            <w:pPr>
              <w:jc w:val="center"/>
            </w:pPr>
            <w:r w:rsidRPr="00573507">
              <w:t>Tālr.: 67782960</w:t>
            </w:r>
          </w:p>
        </w:tc>
      </w:tr>
      <w:tr w:rsidR="006837CC" w:rsidRPr="00573507" w14:paraId="3FBBFAF9" w14:textId="77777777" w:rsidTr="006837CC">
        <w:tc>
          <w:tcPr>
            <w:tcW w:w="8268" w:type="dxa"/>
            <w:tcBorders>
              <w:top w:val="single" w:sz="4" w:space="0" w:color="000000"/>
            </w:tcBorders>
          </w:tcPr>
          <w:p w14:paraId="48960EA0" w14:textId="77777777" w:rsidR="006837CC" w:rsidRPr="00573507" w:rsidRDefault="006837CC" w:rsidP="006837CC">
            <w:pPr>
              <w:jc w:val="center"/>
            </w:pPr>
            <w:r w:rsidRPr="00573507">
              <w:t>(tālruņa numurs)</w:t>
            </w:r>
          </w:p>
        </w:tc>
      </w:tr>
      <w:tr w:rsidR="006837CC" w:rsidRPr="00573507" w14:paraId="46D37FFD" w14:textId="77777777" w:rsidTr="006837CC">
        <w:tc>
          <w:tcPr>
            <w:tcW w:w="8268" w:type="dxa"/>
            <w:tcBorders>
              <w:bottom w:val="single" w:sz="4" w:space="0" w:color="000000"/>
            </w:tcBorders>
          </w:tcPr>
          <w:p w14:paraId="2997FD0C" w14:textId="77777777" w:rsidR="006837CC" w:rsidRPr="00573507" w:rsidRDefault="00C7159A" w:rsidP="006837CC">
            <w:pPr>
              <w:jc w:val="center"/>
            </w:pPr>
            <w:hyperlink r:id="rId7" w:history="1">
              <w:r w:rsidR="006837CC" w:rsidRPr="00573507">
                <w:rPr>
                  <w:u w:val="single"/>
                </w:rPr>
                <w:t>Nora.Isadzanjana-Ponomarjova@lm.gov.lv</w:t>
              </w:r>
            </w:hyperlink>
          </w:p>
        </w:tc>
      </w:tr>
      <w:tr w:rsidR="006837CC" w:rsidRPr="00573507" w14:paraId="06DFAB1E" w14:textId="77777777" w:rsidTr="006837CC">
        <w:tc>
          <w:tcPr>
            <w:tcW w:w="8268" w:type="dxa"/>
            <w:tcBorders>
              <w:top w:val="single" w:sz="4" w:space="0" w:color="000000"/>
            </w:tcBorders>
          </w:tcPr>
          <w:p w14:paraId="3AE1E374" w14:textId="77777777" w:rsidR="006837CC" w:rsidRPr="00573507" w:rsidRDefault="006837CC" w:rsidP="006837CC">
            <w:pPr>
              <w:jc w:val="center"/>
            </w:pPr>
            <w:r w:rsidRPr="00573507">
              <w:t>(e-pasta adrese)</w:t>
            </w:r>
          </w:p>
        </w:tc>
      </w:tr>
    </w:tbl>
    <w:p w14:paraId="4DB4466F" w14:textId="77777777" w:rsidR="00447BA5" w:rsidRPr="00573507" w:rsidRDefault="00447BA5" w:rsidP="006837CC"/>
    <w:p w14:paraId="17FEF46E" w14:textId="77777777" w:rsidR="007116C7" w:rsidRDefault="007116C7" w:rsidP="00447BA5">
      <w:pPr>
        <w:pStyle w:val="naisf"/>
        <w:spacing w:before="0" w:after="0"/>
        <w:ind w:firstLine="720"/>
        <w:jc w:val="center"/>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F30A" w16cex:dateUtc="2022-01-17T11:52:00Z"/>
  <w16cex:commentExtensible w16cex:durableId="259124EE" w16cex:dateUtc="2022-01-18T09: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D7E4F" w14:textId="77777777" w:rsidR="00C7159A" w:rsidRDefault="00C7159A">
      <w:r>
        <w:separator/>
      </w:r>
    </w:p>
  </w:endnote>
  <w:endnote w:type="continuationSeparator" w:id="0">
    <w:p w14:paraId="0C2064FE" w14:textId="77777777" w:rsidR="00C7159A" w:rsidRDefault="00C7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AE163" w14:textId="33EFFA21" w:rsidR="00561D3C" w:rsidRPr="00447BA5" w:rsidRDefault="00447BA5" w:rsidP="00447BA5">
    <w:pPr>
      <w:pStyle w:val="Footer"/>
      <w:rPr>
        <w:sz w:val="20"/>
        <w:szCs w:val="20"/>
      </w:rPr>
    </w:pPr>
    <w:r>
      <w:rPr>
        <w:sz w:val="20"/>
        <w:szCs w:val="20"/>
      </w:rPr>
      <w:t>LM</w:t>
    </w:r>
    <w:r w:rsidRPr="00015C84">
      <w:rPr>
        <w:sz w:val="20"/>
        <w:szCs w:val="20"/>
      </w:rPr>
      <w:t>izz_</w:t>
    </w:r>
    <w:r w:rsidR="00DB66D7">
      <w:rPr>
        <w:sz w:val="20"/>
        <w:szCs w:val="20"/>
      </w:rPr>
      <w:t>1</w:t>
    </w:r>
    <w:r w:rsidR="005273D0">
      <w:rPr>
        <w:sz w:val="20"/>
        <w:szCs w:val="20"/>
      </w:rPr>
      <w:t>70222</w:t>
    </w:r>
    <w:r w:rsidRPr="00015C84">
      <w:rPr>
        <w:sz w:val="20"/>
        <w:szCs w:val="20"/>
      </w:rPr>
      <w:t>_</w:t>
    </w:r>
    <w:r w:rsidRPr="00447BA5">
      <w:t xml:space="preserve"> </w:t>
    </w:r>
    <w:r w:rsidRPr="00447BA5">
      <w:rPr>
        <w:sz w:val="20"/>
        <w:szCs w:val="20"/>
      </w:rPr>
      <w:t>Grozījumi Ministru kabineta 2018. gada 27. marta noteikumos Nr. 173 "Noteikumi par sociālās atstumtības riskam pakļauto iedzīvotāju grupām un sociālā uzņēmuma statusa piešķiršanas, reģistrēšanas un uzraudzības kārtību"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FDFB" w14:textId="0B7B19F2" w:rsidR="006455E7" w:rsidRPr="00015C84" w:rsidRDefault="00447BA5" w:rsidP="00364BB6">
    <w:pPr>
      <w:pStyle w:val="Footer"/>
      <w:rPr>
        <w:sz w:val="20"/>
        <w:szCs w:val="20"/>
      </w:rPr>
    </w:pPr>
    <w:r>
      <w:rPr>
        <w:sz w:val="20"/>
        <w:szCs w:val="20"/>
      </w:rPr>
      <w:t>LM</w:t>
    </w:r>
    <w:r w:rsidR="00015C84" w:rsidRPr="00015C84">
      <w:rPr>
        <w:sz w:val="20"/>
        <w:szCs w:val="20"/>
      </w:rPr>
      <w:t>izz_</w:t>
    </w:r>
    <w:r w:rsidR="00DB66D7">
      <w:rPr>
        <w:sz w:val="20"/>
        <w:szCs w:val="20"/>
      </w:rPr>
      <w:t>1</w:t>
    </w:r>
    <w:r w:rsidR="005273D0">
      <w:rPr>
        <w:sz w:val="20"/>
        <w:szCs w:val="20"/>
      </w:rPr>
      <w:t>70222</w:t>
    </w:r>
    <w:r w:rsidR="00015C84" w:rsidRPr="00015C84">
      <w:rPr>
        <w:sz w:val="20"/>
        <w:szCs w:val="20"/>
      </w:rPr>
      <w:t>_</w:t>
    </w:r>
    <w:r w:rsidRPr="00447BA5">
      <w:t xml:space="preserve"> </w:t>
    </w:r>
    <w:r w:rsidRPr="00447BA5">
      <w:rPr>
        <w:sz w:val="20"/>
        <w:szCs w:val="20"/>
      </w:rPr>
      <w:t>Grozījumi Ministru kabineta 2018. gada 27. marta noteikumos Nr. 173 "Noteikumi par sociālās atstumtības riskam pakļauto iedzīvotāju grupām un sociālā uzņēmuma statusa piešķiršanas, reģistrēšanas un uzraudzības kārtību"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6D347" w14:textId="77777777" w:rsidR="00C7159A" w:rsidRDefault="00C7159A">
      <w:r>
        <w:separator/>
      </w:r>
    </w:p>
  </w:footnote>
  <w:footnote w:type="continuationSeparator" w:id="0">
    <w:p w14:paraId="38E4A91C" w14:textId="77777777" w:rsidR="00C7159A" w:rsidRDefault="00C71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2FBD"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034066"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FDF11"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D3C">
      <w:rPr>
        <w:rStyle w:val="PageNumber"/>
        <w:noProof/>
      </w:rPr>
      <w:t>3</w:t>
    </w:r>
    <w:r>
      <w:rPr>
        <w:rStyle w:val="PageNumber"/>
      </w:rPr>
      <w:fldChar w:fldCharType="end"/>
    </w:r>
  </w:p>
  <w:p w14:paraId="1DED3B89"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384"/>
    <w:rsid w:val="000958A2"/>
    <w:rsid w:val="000965E7"/>
    <w:rsid w:val="000A0041"/>
    <w:rsid w:val="000A06FC"/>
    <w:rsid w:val="000A1A02"/>
    <w:rsid w:val="000A3593"/>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459"/>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5950"/>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7DA"/>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22CC"/>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803"/>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4D9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0E21"/>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0EB"/>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2B68"/>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0A2"/>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7A1"/>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55D4"/>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2B"/>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1B4A"/>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47BA5"/>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5E85"/>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273D0"/>
    <w:rsid w:val="00530397"/>
    <w:rsid w:val="00530F73"/>
    <w:rsid w:val="00533B8E"/>
    <w:rsid w:val="00535417"/>
    <w:rsid w:val="00535833"/>
    <w:rsid w:val="00536D28"/>
    <w:rsid w:val="005372C5"/>
    <w:rsid w:val="00537A26"/>
    <w:rsid w:val="00540E47"/>
    <w:rsid w:val="00543283"/>
    <w:rsid w:val="0054364C"/>
    <w:rsid w:val="00544BD6"/>
    <w:rsid w:val="00546747"/>
    <w:rsid w:val="00547510"/>
    <w:rsid w:val="00547ECC"/>
    <w:rsid w:val="00551D5A"/>
    <w:rsid w:val="00551EC3"/>
    <w:rsid w:val="00554A44"/>
    <w:rsid w:val="00554C53"/>
    <w:rsid w:val="00554F18"/>
    <w:rsid w:val="00555220"/>
    <w:rsid w:val="005555F0"/>
    <w:rsid w:val="00555739"/>
    <w:rsid w:val="00555D1F"/>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5398"/>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BB5"/>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3B81"/>
    <w:rsid w:val="00606C66"/>
    <w:rsid w:val="00610145"/>
    <w:rsid w:val="00610D1F"/>
    <w:rsid w:val="006123C6"/>
    <w:rsid w:val="00612C02"/>
    <w:rsid w:val="00612CDD"/>
    <w:rsid w:val="00612DE8"/>
    <w:rsid w:val="0061562E"/>
    <w:rsid w:val="00615B00"/>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37CC"/>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481"/>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A9C"/>
    <w:rsid w:val="00716B3C"/>
    <w:rsid w:val="007170C2"/>
    <w:rsid w:val="00717EE4"/>
    <w:rsid w:val="00717F2D"/>
    <w:rsid w:val="00720453"/>
    <w:rsid w:val="00720853"/>
    <w:rsid w:val="00722129"/>
    <w:rsid w:val="00724173"/>
    <w:rsid w:val="00726730"/>
    <w:rsid w:val="00730598"/>
    <w:rsid w:val="0073122D"/>
    <w:rsid w:val="00731C24"/>
    <w:rsid w:val="0073257E"/>
    <w:rsid w:val="00732A32"/>
    <w:rsid w:val="00733066"/>
    <w:rsid w:val="00733469"/>
    <w:rsid w:val="00733539"/>
    <w:rsid w:val="00735557"/>
    <w:rsid w:val="00736A14"/>
    <w:rsid w:val="00737108"/>
    <w:rsid w:val="007379CE"/>
    <w:rsid w:val="007419A7"/>
    <w:rsid w:val="00741B21"/>
    <w:rsid w:val="00741DD8"/>
    <w:rsid w:val="00741E49"/>
    <w:rsid w:val="0074250D"/>
    <w:rsid w:val="007445E2"/>
    <w:rsid w:val="00745496"/>
    <w:rsid w:val="00745CE8"/>
    <w:rsid w:val="007460DA"/>
    <w:rsid w:val="0074705B"/>
    <w:rsid w:val="007470EC"/>
    <w:rsid w:val="0075020B"/>
    <w:rsid w:val="00751017"/>
    <w:rsid w:val="00751960"/>
    <w:rsid w:val="007535C7"/>
    <w:rsid w:val="00756551"/>
    <w:rsid w:val="00757769"/>
    <w:rsid w:val="0076067E"/>
    <w:rsid w:val="007607FC"/>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456"/>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45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093"/>
    <w:rsid w:val="008645D6"/>
    <w:rsid w:val="0086552B"/>
    <w:rsid w:val="008655A2"/>
    <w:rsid w:val="0086584F"/>
    <w:rsid w:val="008671C7"/>
    <w:rsid w:val="00867EB8"/>
    <w:rsid w:val="00870335"/>
    <w:rsid w:val="00870AA2"/>
    <w:rsid w:val="008727B4"/>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966"/>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4EAB"/>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EE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3F6A"/>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00D"/>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1D9C"/>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27D57"/>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A7A8D"/>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83E"/>
    <w:rsid w:val="00AD7AB5"/>
    <w:rsid w:val="00AE08B7"/>
    <w:rsid w:val="00AE0DBA"/>
    <w:rsid w:val="00AE160F"/>
    <w:rsid w:val="00AE17A6"/>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CD6"/>
    <w:rsid w:val="00B06EBC"/>
    <w:rsid w:val="00B077B9"/>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2746"/>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17513"/>
    <w:rsid w:val="00C21C39"/>
    <w:rsid w:val="00C2325C"/>
    <w:rsid w:val="00C239ED"/>
    <w:rsid w:val="00C24D9D"/>
    <w:rsid w:val="00C25CF3"/>
    <w:rsid w:val="00C263E9"/>
    <w:rsid w:val="00C2775A"/>
    <w:rsid w:val="00C3063A"/>
    <w:rsid w:val="00C30BAD"/>
    <w:rsid w:val="00C30D98"/>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159A"/>
    <w:rsid w:val="00C7216B"/>
    <w:rsid w:val="00C727BE"/>
    <w:rsid w:val="00C72DCF"/>
    <w:rsid w:val="00C732A9"/>
    <w:rsid w:val="00C73448"/>
    <w:rsid w:val="00C73E2E"/>
    <w:rsid w:val="00C74546"/>
    <w:rsid w:val="00C748E2"/>
    <w:rsid w:val="00C7776C"/>
    <w:rsid w:val="00C81814"/>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787B"/>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1797A"/>
    <w:rsid w:val="00D2047A"/>
    <w:rsid w:val="00D20631"/>
    <w:rsid w:val="00D207FC"/>
    <w:rsid w:val="00D2208A"/>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66D7"/>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1CF3"/>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25BB9"/>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200"/>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3F6B"/>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7223"/>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939"/>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27D5A"/>
  <w15:chartTrackingRefBased/>
  <w15:docId w15:val="{2581E11E-D635-4D9F-B147-D3BA500C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97834">
      <w:bodyDiv w:val="1"/>
      <w:marLeft w:val="0"/>
      <w:marRight w:val="0"/>
      <w:marTop w:val="0"/>
      <w:marBottom w:val="0"/>
      <w:divBdr>
        <w:top w:val="none" w:sz="0" w:space="0" w:color="auto"/>
        <w:left w:val="none" w:sz="0" w:space="0" w:color="auto"/>
        <w:bottom w:val="none" w:sz="0" w:space="0" w:color="auto"/>
        <w:right w:val="none" w:sz="0" w:space="0" w:color="auto"/>
      </w:divBdr>
    </w:div>
    <w:div w:id="281228338">
      <w:bodyDiv w:val="1"/>
      <w:marLeft w:val="0"/>
      <w:marRight w:val="0"/>
      <w:marTop w:val="0"/>
      <w:marBottom w:val="0"/>
      <w:divBdr>
        <w:top w:val="none" w:sz="0" w:space="0" w:color="auto"/>
        <w:left w:val="none" w:sz="0" w:space="0" w:color="auto"/>
        <w:bottom w:val="none" w:sz="0" w:space="0" w:color="auto"/>
        <w:right w:val="none" w:sz="0" w:space="0" w:color="auto"/>
      </w:divBdr>
    </w:div>
    <w:div w:id="41355424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2447437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34347096">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9025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aina.liepina@l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12303</Words>
  <Characters>7013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Labklājības ministrija</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Nora Isadzanjana-Ponomarjova</dc:creator>
  <cp:keywords/>
  <cp:lastModifiedBy>Nora Isadžanjana-Ponomarjova</cp:lastModifiedBy>
  <cp:revision>7</cp:revision>
  <cp:lastPrinted>2009-04-08T08:39:00Z</cp:lastPrinted>
  <dcterms:created xsi:type="dcterms:W3CDTF">2022-02-07T12:10:00Z</dcterms:created>
  <dcterms:modified xsi:type="dcterms:W3CDTF">2022-02-17T06:37:00Z</dcterms:modified>
</cp:coreProperties>
</file>