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DB0C15" w14:textId="77777777" w:rsidR="00FB7390" w:rsidRDefault="00FB7390" w:rsidP="00FB7390">
      <w:pPr>
        <w:outlineLvl w:val="0"/>
      </w:pPr>
      <w:r>
        <w:rPr>
          <w:b/>
          <w:bCs/>
        </w:rPr>
        <w:t>From:</w:t>
      </w:r>
      <w:r>
        <w:t xml:space="preserve"> Sanita </w:t>
      </w:r>
      <w:proofErr w:type="spellStart"/>
      <w:r>
        <w:t>Armagana</w:t>
      </w:r>
      <w:proofErr w:type="spellEnd"/>
      <w:r>
        <w:t xml:space="preserve"> &lt;</w:t>
      </w:r>
      <w:hyperlink r:id="rId4" w:history="1">
        <w:r>
          <w:rPr>
            <w:rStyle w:val="Hyperlink"/>
          </w:rPr>
          <w:t>Sanita.Armagana@tm.gov.lv</w:t>
        </w:r>
      </w:hyperlink>
      <w:r>
        <w:t xml:space="preserve">&gt; </w:t>
      </w:r>
      <w:r>
        <w:br/>
      </w:r>
      <w:r>
        <w:rPr>
          <w:b/>
          <w:bCs/>
        </w:rPr>
        <w:t>Sent:</w:t>
      </w:r>
      <w:r>
        <w:t xml:space="preserve"> </w:t>
      </w:r>
      <w:proofErr w:type="spellStart"/>
      <w:r>
        <w:t>trešdiena</w:t>
      </w:r>
      <w:proofErr w:type="spellEnd"/>
      <w:r>
        <w:t xml:space="preserve">, 2022. </w:t>
      </w:r>
      <w:proofErr w:type="spellStart"/>
      <w:r>
        <w:t>gada</w:t>
      </w:r>
      <w:proofErr w:type="spellEnd"/>
      <w:r>
        <w:t xml:space="preserve"> 27. </w:t>
      </w:r>
      <w:proofErr w:type="spellStart"/>
      <w:r>
        <w:t>aprīlis</w:t>
      </w:r>
      <w:proofErr w:type="spellEnd"/>
      <w:r>
        <w:t xml:space="preserve"> 10:58</w:t>
      </w:r>
      <w:r>
        <w:br/>
      </w:r>
      <w:r>
        <w:rPr>
          <w:b/>
          <w:bCs/>
        </w:rPr>
        <w:t>To:</w:t>
      </w:r>
      <w:r>
        <w:t xml:space="preserve"> Janis </w:t>
      </w:r>
      <w:proofErr w:type="spellStart"/>
      <w:r>
        <w:t>Citskovskis</w:t>
      </w:r>
      <w:proofErr w:type="spellEnd"/>
      <w:r>
        <w:t xml:space="preserve"> &lt;</w:t>
      </w:r>
      <w:hyperlink r:id="rId5" w:history="1">
        <w:r>
          <w:rPr>
            <w:rStyle w:val="Hyperlink"/>
          </w:rPr>
          <w:t>Janis.Citskovskis@mk.gov.lv</w:t>
        </w:r>
      </w:hyperlink>
      <w:r>
        <w:t>&gt;</w:t>
      </w:r>
      <w:r>
        <w:br/>
      </w:r>
      <w:r>
        <w:rPr>
          <w:b/>
          <w:bCs/>
        </w:rPr>
        <w:t>Cc:</w:t>
      </w:r>
      <w:r>
        <w:t xml:space="preserve"> </w:t>
      </w:r>
      <w:proofErr w:type="spellStart"/>
      <w:r>
        <w:t>Ilonda</w:t>
      </w:r>
      <w:proofErr w:type="spellEnd"/>
      <w:r>
        <w:t xml:space="preserve"> Stepanova &lt;</w:t>
      </w:r>
      <w:hyperlink r:id="rId6" w:history="1">
        <w:r>
          <w:rPr>
            <w:rStyle w:val="Hyperlink"/>
          </w:rPr>
          <w:t>Ilonda.Stepanova@sam.gov.lv</w:t>
        </w:r>
      </w:hyperlink>
      <w:r>
        <w:t>&gt;</w:t>
      </w:r>
      <w:r>
        <w:br/>
      </w:r>
      <w:r>
        <w:rPr>
          <w:b/>
          <w:bCs/>
        </w:rPr>
        <w:t>Subject:</w:t>
      </w:r>
      <w:r>
        <w:t xml:space="preserve"> RE: SMnot_190422_Groz.MK662</w:t>
      </w:r>
    </w:p>
    <w:p w14:paraId="7D6B6E92" w14:textId="77777777" w:rsidR="00FB7390" w:rsidRDefault="00FB7390" w:rsidP="00FB7390">
      <w:pPr>
        <w:rPr>
          <w:lang w:val="lv-LV"/>
        </w:rPr>
      </w:pPr>
    </w:p>
    <w:p w14:paraId="1D7DDB4A" w14:textId="77777777" w:rsidR="00FB7390" w:rsidRDefault="00FB7390" w:rsidP="00FB7390">
      <w:pPr>
        <w:rPr>
          <w:lang w:val="lv-LV"/>
        </w:rPr>
      </w:pPr>
      <w:r>
        <w:rPr>
          <w:lang w:val="lv-LV"/>
        </w:rPr>
        <w:t xml:space="preserve">Sveiki, </w:t>
      </w:r>
    </w:p>
    <w:p w14:paraId="0052704A" w14:textId="77777777" w:rsidR="00FB7390" w:rsidRDefault="00FB7390" w:rsidP="00FB7390">
      <w:pPr>
        <w:rPr>
          <w:lang w:val="lv-LV"/>
        </w:rPr>
      </w:pPr>
      <w:r>
        <w:rPr>
          <w:lang w:val="lv-LV"/>
        </w:rPr>
        <w:t>Nosūtu Tieslietu ministrijas precizējumus.</w:t>
      </w:r>
    </w:p>
    <w:p w14:paraId="75AA8884" w14:textId="77777777" w:rsidR="00FB7390" w:rsidRDefault="00FB7390" w:rsidP="00FB7390">
      <w:pPr>
        <w:jc w:val="both"/>
        <w:rPr>
          <w:lang w:val="lv-LV"/>
        </w:rPr>
      </w:pPr>
    </w:p>
    <w:p w14:paraId="2A4434A7" w14:textId="77777777" w:rsidR="00FB7390" w:rsidRDefault="00FB7390" w:rsidP="00FB7390">
      <w:pPr>
        <w:jc w:val="both"/>
        <w:rPr>
          <w:color w:val="000000"/>
          <w:sz w:val="24"/>
          <w:szCs w:val="24"/>
          <w:lang w:val="lv-LV"/>
        </w:rPr>
      </w:pPr>
      <w:r>
        <w:rPr>
          <w:rFonts w:ascii="Times New Roman" w:hAnsi="Times New Roman" w:cs="Times New Roman"/>
          <w:color w:val="000000"/>
          <w:sz w:val="24"/>
          <w:szCs w:val="24"/>
          <w:lang w:val="lv-LV"/>
        </w:rPr>
        <w:t>Tieslietu ministrija ir izskatījusi Ministru kabineta noteikumu projektu "Grozījumi Ministru kabineta 2021. gada 28. septembra noteikumos Nr. 662 "Epidemioloģiskās drošības pasākumi Covid-19 infekcijas izplatības ierobežošanai"" (turpmāk - projekts) un izsaka šādus iebildumus:</w:t>
      </w:r>
    </w:p>
    <w:p w14:paraId="15A4C6E8" w14:textId="77777777" w:rsidR="00FB7390" w:rsidRDefault="00FB7390" w:rsidP="00FB7390">
      <w:pPr>
        <w:jc w:val="both"/>
        <w:rPr>
          <w:color w:val="000000"/>
          <w:sz w:val="24"/>
          <w:szCs w:val="24"/>
          <w:lang w:val="lv-LV"/>
        </w:rPr>
      </w:pPr>
      <w:r>
        <w:rPr>
          <w:rFonts w:ascii="Times New Roman" w:hAnsi="Times New Roman" w:cs="Times New Roman"/>
          <w:color w:val="000000"/>
          <w:sz w:val="24"/>
          <w:szCs w:val="24"/>
          <w:lang w:val="lv-LV"/>
        </w:rPr>
        <w:t>1. Lūdzam izvērtēt projekta 2. punktā vārda "dalībnieki" lietošanu un nepieciešamības gadījumā to aizstāt ar vārdu "darbinieki", lai projektā ietvertā norma būtu skaidra, kā arī atbilstu pašreizējai Ministru kabineta 2</w:t>
      </w:r>
      <w:r>
        <w:rPr>
          <w:rFonts w:ascii="Times New Roman" w:hAnsi="Times New Roman" w:cs="Times New Roman"/>
          <w:color w:val="000000"/>
          <w:sz w:val="24"/>
          <w:szCs w:val="24"/>
          <w:shd w:val="clear" w:color="auto" w:fill="FFFFFF"/>
          <w:lang w:val="lv-LV"/>
        </w:rPr>
        <w:t>021. gada 28. septembra noteikumu Nr. 662 "Epidemioloģiskās drošības pasākumi Covid-19 infekcijas izplatības ierobežošanai" (turpmāk - MK noteikumi Nr. 662) 94. punkta redakcijai. Tāpat būtu nepieciešams atbilstoši precizēt projekta anotāciju.</w:t>
      </w:r>
    </w:p>
    <w:p w14:paraId="6D6F7CC2" w14:textId="77777777" w:rsidR="00FB7390" w:rsidRDefault="00FB7390" w:rsidP="00FB7390">
      <w:pPr>
        <w:jc w:val="both"/>
        <w:rPr>
          <w:color w:val="000000"/>
          <w:sz w:val="24"/>
          <w:szCs w:val="24"/>
          <w:lang w:val="lv-LV"/>
        </w:rPr>
      </w:pPr>
      <w:r>
        <w:rPr>
          <w:rFonts w:ascii="Times New Roman" w:hAnsi="Times New Roman" w:cs="Times New Roman"/>
          <w:color w:val="000000"/>
          <w:sz w:val="24"/>
          <w:szCs w:val="24"/>
          <w:shd w:val="clear" w:color="auto" w:fill="FFFFFF"/>
          <w:lang w:val="lv-LV"/>
        </w:rPr>
        <w:t xml:space="preserve">2. Projekta anotācijā ir norādīts, ka "noteikumu projekts paredz </w:t>
      </w:r>
      <w:r>
        <w:rPr>
          <w:rFonts w:ascii="Times New Roman" w:hAnsi="Times New Roman" w:cs="Times New Roman"/>
          <w:color w:val="000000"/>
          <w:sz w:val="24"/>
          <w:szCs w:val="24"/>
          <w:u w:val="single"/>
          <w:shd w:val="clear" w:color="auto" w:fill="FFFFFF"/>
          <w:lang w:val="lv-LV"/>
        </w:rPr>
        <w:t>saglabāt ieteikumu</w:t>
      </w:r>
      <w:r>
        <w:rPr>
          <w:rFonts w:ascii="Times New Roman" w:hAnsi="Times New Roman" w:cs="Times New Roman"/>
          <w:color w:val="000000"/>
          <w:sz w:val="24"/>
          <w:szCs w:val="24"/>
          <w:shd w:val="clear" w:color="auto" w:fill="FFFFFF"/>
          <w:lang w:val="lv-LV"/>
        </w:rPr>
        <w:t xml:space="preserve"> pasažieriem un sabiedriskā transporta dalībnieki, kas nonāk saskarē ar pasažieriem (piemēram, kontrolieris, konduktors, transportlīdzekļa vadītājs) lieto sejas maskas transportlīdzeklī (izņemot taksometru vai vieglo automobili, ar kuru veic pasažieru komercpārvadājumus), ja tiem ir akūtas elpceļu saslimšanas pazīmes". Norādāms, ka atbilstoši MK noteikumu Nr. 662 94. punktam sejas maskas lietošana transportlīdzeklī (izņemot taksometru vai vieglo automobili, ar kuru veic pasažieru komercpārvadājumus) </w:t>
      </w:r>
      <w:r>
        <w:rPr>
          <w:rFonts w:ascii="Times New Roman" w:hAnsi="Times New Roman" w:cs="Times New Roman"/>
          <w:color w:val="000000"/>
          <w:sz w:val="24"/>
          <w:szCs w:val="24"/>
          <w:u w:val="single"/>
          <w:shd w:val="clear" w:color="auto" w:fill="FFFFFF"/>
          <w:lang w:val="lv-LV"/>
        </w:rPr>
        <w:t>ir obligāta, nevis ieteicama.</w:t>
      </w:r>
      <w:r>
        <w:rPr>
          <w:rFonts w:ascii="Times New Roman" w:hAnsi="Times New Roman" w:cs="Times New Roman"/>
          <w:color w:val="000000"/>
          <w:sz w:val="24"/>
          <w:szCs w:val="24"/>
          <w:shd w:val="clear" w:color="auto" w:fill="FFFFFF"/>
          <w:lang w:val="lv-LV"/>
        </w:rPr>
        <w:t xml:space="preserve"> Ievērojot minēto, lūdzam precizēt projekta anotāciju, norādot tajā korektu informāciju. </w:t>
      </w:r>
    </w:p>
    <w:p w14:paraId="69120D71" w14:textId="77777777" w:rsidR="00FB7390" w:rsidRDefault="00FB7390" w:rsidP="00FB7390">
      <w:pPr>
        <w:jc w:val="both"/>
        <w:rPr>
          <w:lang w:val="lv-LV"/>
        </w:rPr>
      </w:pPr>
    </w:p>
    <w:p w14:paraId="749AA8B3" w14:textId="77777777" w:rsidR="00FB7390" w:rsidRDefault="00FB7390" w:rsidP="00FB7390">
      <w:pPr>
        <w:rPr>
          <w:lang w:val="lv-LV"/>
        </w:rPr>
      </w:pPr>
    </w:p>
    <w:p w14:paraId="6C46D682" w14:textId="77777777" w:rsidR="00FB7390" w:rsidRDefault="00FB7390" w:rsidP="00FB7390">
      <w:pPr>
        <w:shd w:val="clear" w:color="auto" w:fill="FFFFFF"/>
        <w:rPr>
          <w:color w:val="000000"/>
          <w:lang w:val="lv-LV"/>
        </w:rPr>
      </w:pPr>
      <w:r>
        <w:rPr>
          <w:rFonts w:ascii="Arial" w:hAnsi="Arial" w:cs="Arial"/>
          <w:b/>
          <w:bCs/>
          <w:color w:val="201F1E"/>
          <w:sz w:val="20"/>
          <w:szCs w:val="20"/>
          <w:bdr w:val="none" w:sz="0" w:space="0" w:color="auto" w:frame="1"/>
          <w:lang w:val="lv-LV"/>
        </w:rPr>
        <w:t xml:space="preserve">Sanita </w:t>
      </w:r>
      <w:proofErr w:type="spellStart"/>
      <w:r>
        <w:rPr>
          <w:rFonts w:ascii="Arial" w:hAnsi="Arial" w:cs="Arial"/>
          <w:b/>
          <w:bCs/>
          <w:color w:val="201F1E"/>
          <w:sz w:val="20"/>
          <w:szCs w:val="20"/>
          <w:bdr w:val="none" w:sz="0" w:space="0" w:color="auto" w:frame="1"/>
          <w:lang w:val="lv-LV"/>
        </w:rPr>
        <w:t>Armagana</w:t>
      </w:r>
      <w:proofErr w:type="spellEnd"/>
    </w:p>
    <w:p w14:paraId="74A02040" w14:textId="77777777" w:rsidR="00FB7390" w:rsidRDefault="00FB7390" w:rsidP="00FB7390">
      <w:pPr>
        <w:shd w:val="clear" w:color="auto" w:fill="FFFFFF"/>
        <w:rPr>
          <w:color w:val="000000"/>
          <w:lang w:val="lv-LV"/>
        </w:rPr>
      </w:pPr>
      <w:r>
        <w:rPr>
          <w:rFonts w:ascii="Arial" w:hAnsi="Arial" w:cs="Arial"/>
          <w:color w:val="201F1E"/>
          <w:sz w:val="20"/>
          <w:szCs w:val="20"/>
          <w:bdr w:val="none" w:sz="0" w:space="0" w:color="auto" w:frame="1"/>
          <w:lang w:val="lv-LV"/>
        </w:rPr>
        <w:t>Tieslietu ministrijas</w:t>
      </w:r>
    </w:p>
    <w:p w14:paraId="3E022E29" w14:textId="77777777" w:rsidR="00FB7390" w:rsidRDefault="00FB7390" w:rsidP="00FB7390">
      <w:pPr>
        <w:shd w:val="clear" w:color="auto" w:fill="FFFFFF"/>
        <w:rPr>
          <w:color w:val="000000"/>
          <w:lang w:val="lv-LV"/>
        </w:rPr>
      </w:pPr>
      <w:r>
        <w:rPr>
          <w:rFonts w:ascii="Arial" w:hAnsi="Arial" w:cs="Arial"/>
          <w:color w:val="201F1E"/>
          <w:sz w:val="20"/>
          <w:szCs w:val="20"/>
          <w:bdr w:val="none" w:sz="0" w:space="0" w:color="auto" w:frame="1"/>
          <w:lang w:val="lv-LV"/>
        </w:rPr>
        <w:t>Valststiesību departamenta</w:t>
      </w:r>
    </w:p>
    <w:p w14:paraId="74B1BEEC" w14:textId="77777777" w:rsidR="00FB7390" w:rsidRDefault="00FB7390" w:rsidP="00FB7390">
      <w:pPr>
        <w:shd w:val="clear" w:color="auto" w:fill="FFFFFF"/>
        <w:rPr>
          <w:color w:val="000000"/>
          <w:lang w:val="lv-LV"/>
        </w:rPr>
      </w:pPr>
      <w:r>
        <w:rPr>
          <w:rFonts w:ascii="Arial" w:hAnsi="Arial" w:cs="Arial"/>
          <w:color w:val="201F1E"/>
          <w:sz w:val="20"/>
          <w:szCs w:val="20"/>
          <w:bdr w:val="none" w:sz="0" w:space="0" w:color="auto" w:frame="1"/>
          <w:lang w:val="lv-LV"/>
        </w:rPr>
        <w:t>direktore</w:t>
      </w:r>
    </w:p>
    <w:p w14:paraId="61F65061" w14:textId="77777777" w:rsidR="00FB7390" w:rsidRDefault="00FB7390" w:rsidP="00FB7390">
      <w:pPr>
        <w:shd w:val="clear" w:color="auto" w:fill="FFFFFF"/>
        <w:rPr>
          <w:color w:val="000000"/>
          <w:lang w:val="lv-LV"/>
        </w:rPr>
      </w:pPr>
      <w:r>
        <w:rPr>
          <w:rFonts w:ascii="Arial" w:hAnsi="Arial" w:cs="Arial"/>
          <w:color w:val="201F1E"/>
          <w:sz w:val="20"/>
          <w:szCs w:val="20"/>
          <w:bdr w:val="none" w:sz="0" w:space="0" w:color="auto" w:frame="1"/>
          <w:lang w:val="lv-LV"/>
        </w:rPr>
        <w:t>Juridiskā adrese: Brīvības bulvārī 36, Rīgā, LV-1536</w:t>
      </w:r>
    </w:p>
    <w:p w14:paraId="417681C3" w14:textId="77777777" w:rsidR="00FB7390" w:rsidRDefault="00FB7390" w:rsidP="00FB7390">
      <w:pPr>
        <w:shd w:val="clear" w:color="auto" w:fill="FFFFFF"/>
        <w:rPr>
          <w:color w:val="000000"/>
          <w:lang w:val="lv-LV"/>
        </w:rPr>
      </w:pPr>
      <w:r>
        <w:rPr>
          <w:rFonts w:ascii="Arial" w:hAnsi="Arial" w:cs="Arial"/>
          <w:color w:val="201F1E"/>
          <w:sz w:val="20"/>
          <w:szCs w:val="20"/>
          <w:bdr w:val="none" w:sz="0" w:space="0" w:color="auto" w:frame="1"/>
          <w:lang w:val="lv-LV"/>
        </w:rPr>
        <w:t>Atrašanās vieta: Raiņa bulvārī 15, Rīgā, LV-1050</w:t>
      </w:r>
    </w:p>
    <w:p w14:paraId="2B3648FA" w14:textId="77777777" w:rsidR="00DA1AB1" w:rsidRDefault="00DA1AB1"/>
    <w:sectPr w:rsidR="00DA1AB1">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390"/>
    <w:rsid w:val="00DA1AB1"/>
    <w:rsid w:val="00FB7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AD2BD"/>
  <w15:chartTrackingRefBased/>
  <w15:docId w15:val="{E73AA441-AB06-4DEF-B2ED-E5D1FD8FD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7390"/>
    <w:pPr>
      <w:spacing w:after="0" w:line="240" w:lineRule="auto"/>
    </w:pPr>
    <w:rPr>
      <w:rFonts w:ascii="Calibri" w:hAnsi="Calibri" w:cs="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B739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672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londa.Stepanova@sam.gov.lv" TargetMode="External"/><Relationship Id="rId5" Type="http://schemas.openxmlformats.org/officeDocument/2006/relationships/hyperlink" Target="mailto:Janis.Citskovskis@mk.gov.lv" TargetMode="External"/><Relationship Id="rId4" Type="http://schemas.openxmlformats.org/officeDocument/2006/relationships/hyperlink" Target="mailto:Sanita.Armagana@t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308</Words>
  <Characters>1761</Characters>
  <Application>Microsoft Office Word</Application>
  <DocSecurity>0</DocSecurity>
  <Lines>14</Lines>
  <Paragraphs>4</Paragraphs>
  <ScaleCrop>false</ScaleCrop>
  <Company/>
  <LinksUpToDate>false</LinksUpToDate>
  <CharactersWithSpaces>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Sintija Ziedone</dc:creator>
  <cp:keywords/>
  <dc:description/>
  <cp:lastModifiedBy>Sintija Ziedone</cp:lastModifiedBy>
  <cp:revision>1</cp:revision>
  <dcterms:created xsi:type="dcterms:W3CDTF">2022-04-29T09:00:00Z</dcterms:created>
  <dcterms:modified xsi:type="dcterms:W3CDTF">2022-04-29T09:01:00Z</dcterms:modified>
</cp:coreProperties>
</file>