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24-TA-2334: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"Epidemioloģiskās drošības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saņemt datus no Valsts ieņēmumu dienesta informācijas sistēmām, lai apstrādātu šādus inficētās personas un tās kontaktpersonu datus  - personas vārds, uzvārds, personas kods, darbavieta un profesijas kods un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piedāvāto 7. panta trešās daļas redakciju, lūdzam papildināt anotāciju ar skaidrojumu, kāpēc SPKC ir nepieciešams apstrādāt informāciju par inficētās personas profesijas kodu un nosaukumu. Lūdzam arī papildināt anotāciju ar informāciju, kā notiks personas datu saņemšana, apstrāde un uzglabāšana, proti, vai tiks veidota atsevišķa informācijas sistēma, kurā no VID saņemtie dati tiks uzglabāti, vai arī šie dati tiks glabāti Vienotā digitālā epidemioloģiskā sistēmā. Šādā gadījumā aicinām izvērtēt iespēju attiecīgos grozījumus iekļaut Epidemioloģiskās drošības likuma 11.</w:t>
            </w:r>
            <w:r w:rsidR="00000000" w:rsidRPr="00000000" w:rsidDel="00000000">
              <w:rPr>
                <w:vertAlign w:val="superscript"/>
                <w:rtl w:val="0"/>
              </w:rPr>
              <w:t xml:space="preserve">1</w:t>
            </w:r>
            <w:r w:rsidR="00000000" w:rsidRPr="00000000" w:rsidDel="00000000">
              <w:rPr>
                <w:rtl w:val="0"/>
              </w:rPr>
              <w:t xml:space="preserve"> pantā, kurā paredzēts deleģējums sistēmas izveidei, noteikts tās darbības mērķis, kā arī norādīts, kāda informācija šajā sistēmā tiek glabāta.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pamatojot informācijas par inficētās personas un kontaktpersonas profesijas koda un nosaukuma nepieciešamību SPKC funkciju izpildei un norādot informāciju par personas datu saņemšanu, apstrādi un uzglabāšanu.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saņemt datus no Valsts ieņēmumu dienesta informācijas sistēmām, lai apstrādātu šādus inficētās personas un tās kontaktpersonu datus  - personas vārds, uzvārds, personas kods, darbavieta un profesijas kods un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izmantot Valsts ieņēmumu dienesta informācijas sistēmas, lai apstrādātu šādus inficētās personas un tās kontaktpersonu datus  - personas vārds, uzvārds, personas kods, darbavieta un amats."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VID rīcībā ir vairākas informācijas sistēmas, un dati, kas nepieciešami Slimību profilakses un kontroles centram (SPKC), šobrīd ir pieejami tikai vienas konkrētas informācijas sistēmas standartpārskatā, kuram VID nodrošina piekļuvi ārējiem lietotājiem, lūdzam svītrot, tad informācija tiek saņemta no VID informācijas sistēmas, nevis SPKC izmanto VID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VID rīcībā nav informācijas par personas amatiem, bet gan VID rīcībā ir informācijas par darba ņēmēju profesiju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aizstāt  likumprojekta 1.pantā ietvertā 7.panta trešajā daļā vārdus "ir tiesības izmantot Valsts ieņēmumu dienesta informācijas sistēmas" ar vārdiem "saņemt datus no Valsts ieņēmumu dienesta informācijas sistēmām" un aizstāt vārdu "amats" ar vārdiem "profesijas kods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saņemt datus no VID IS, lai apstrādātu šādus inficētās personas un tās kontaktpersonu datus  - personas vārds, uzvārds, personas kods, darbavieta un profesijas kods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saņemt datus no Valsts ieņēmumu dienesta informācijas sistēmām, lai apstrādātu šādus inficētās personas un tās kontaktpersonu datus  - personas vārds, uzvārds, personas kods, darbavieta un profesijas kods un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pantu ar ceturto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policijas finansēšana epidēmijas vai pandēmijas gadījumā, kā arī tādās ārkārtējās situācijās, kuras draud izraisīt epidēmiju,  par Ministru kabineta noteiktiem veicamiem uzdevumiem, iesaisti infekcijas ierobežošanas pasākumos, obligātās pašizolācijas (mājas karantīnas) un izolēšanas nosacījumu izpildi tiek nodrošināta no valsts budžeta. Pašvaldības policijas finansēšanas principi, pabalstu apmērs un likmes ir vienādas ar Valsts policiju."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likumprojekta 1.pantā, kas paredz papildināt Likuma 4.pantu ar ceturto daļu, noteikto, ka tajā noteikto nosacījumu izpilde tiek nodrošināta no valsts budžeta, kā arī likumprojekta 3.pantā, kas paredz papildināt Likuma 8.pantu ar  trešo daļu, noteikto, ka ar tajā minēto uzdevumu izpildi saistītie izdevumi tiek kompensēti no valsts budžeta, jo uzskatām, ka Ministru kabinets, lemjot par konkrētiem veicamajiem uzdevumiem, var lemt arī par to finansēšanu, tai skaitā par nepieciešamo finansējuma apmēru un tā finansēšanas avotu. Līdz ar to precizējams likumprojekta 1. un 3.pants un attiecīgi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ārkārtējo situāciju un izņēmuma stāvokli" otro daļu, izsludinot ārkārtējo situāciju, Ministru kabinetam papildus pirmajā daļā minētajām tiesībām ir tiesības noteikt pašvaldību institūciju kompetenci valsts apdraudējuma novēršanā vai pārvarēšanā. Ministru kabinets, lemjot par konkrētiem pašvaldības policijai veicamajiem uzdevumiem, var lemt arī par to finansēšanu (t.sk., par pašvaldības policijas finansēšanu ārkārtējās situācijās epidēmijas vai pandēmijas dēļ par Ministru kabineta noteiktiem uzdevumiem), par nepieciešamo finansējuma apmēru un tā finansēšanas avotu. No Likumprojekta ir dzēsts regulējums par pašvaldības policijas finansēšanu, attiecīgi precizēta anotācija. Līdz ar to paliek spēkā līdzšinējā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izmantot Valsts ieņēmumu dienesta informācijas sistēmas, lai apstrādātu šādus inficētās personas un tās kontaktpersonu datus  - personas vārds, uzvārds, personas kods, darbavieta un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trešā daļa paredz sniegt inficētās personas un tās kontaktpersonu datus  - personas vārds, uzvārds, personas kods, darbavieta un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informācijas sistēmās ir pārskats, kas atgriež informāciju par pēdējiem trim gadiem. Tas nozīmē, ka Slimību profilakses un kontroles centrs izmanto personas datus par pēdējiem trim gadiem.  Ņemot vērā minēto, lūdzam likumprojekta 2.pantā iekļautā 7.panta trešajā  daļā iekļaut vārdus  “par pēdējiem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izmeklēšanas un pretepidēmijas pasākumu veikšanas nolūkā Slimību profilakses un kontroles centram ir tiesības izmantot Valsts ieņēmumu dienesta informācijas sistēmas, lai apstrādātu šādus inficētās personas un tās kontaktpersonu datus par pēdējiem trim gadiem – personas vārds, uzvārds, personas kods, darbavieta un amats”.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ka šobrīd VID izstrādātais risinājums, kas nepieciešams SPKC uzdevumu izpildei, paredz datu izgūšanu par pēdējiem trim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saņemt datus no Valsts ieņēmumu dienesta informācijas sistēmām, lai apstrādātu šādus inficētās personas un tās kontaktpersonu datus  - personas vārds, uzvārds, personas kods, darbavieta un profesijas kods un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Ārkārtējas situācijas gadījumā Ministru kabinets nosaka pašvaldībai veicamos uzdevumus, ja to nepieciešams iesaistīt infekcijas ierobežošanas pasākumos, kompensējot pašvaldībai radušos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40. panta trešu daļu citai publiskai personai deleģē pārvaldes uzdevumus, nevis uzdod uzdevumu. Savukārt Likuma par budžetu un finanšu vadību noteic, ka dotācijas ir budžeta līdzekļi, kurus piešķir citiem budžetiem, komersantiem, biedrībām un nodibinājumiem un citām institūcijām normatīvajos aktos noteiktajā kārtībā, lai nodrošinātu valsts vai pašvaldību funkciju izpildi. Tādējādi lūdzam attiecīgi precizēt tiesību normu un tiesību akta projekta anotāciju, lietojot atbilstošu terminus.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ārkārtējo situāciju un izņēmuma stāvokli" otro daļu, izsludinot ārkārtējo situāciju, Ministru kabinetam papildus pirmajā daļā minētajām tiesībām ir tiesības noteikt pašvaldību institūciju kompetenci valsts apdraudējuma novēršanā vai pārvarēšanā. No Likumprojekta ir dzēsts regulējums par Ministru kabineta pilnvarojumu lemt par pašvaldībai veicamiem uzdevumiem ārkārtējās situācijās, attiecīgi precizēta anotācija. Līdz ar to paliek spēkā līdzšinējā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Ārkārtējas situācijas gadījumā Ministru kabinets nosaka pašvaldībai veicamos uzdevumus, ja to nepieciešams iesaistīt infekcijas ierobežošanas pasākumos, kompensējot pašvaldībai radušos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8. panta  otrā daļa noteic, ka izsludinot ārkārtējo situāciju, Ministru kabinetam papildus šā panta pirmajā daļā minētajām tiesībām ir tiesības noteikt konkrētajā ārkārtējā situācijā nepieciešamus pasākumus, kas valsts apdraudējuma un tā seku novēršanai vai pārvarēšanai paredzēti likumos, kā arī valsts pārvaldes un pašvaldību institūciju kompetenci valsts apdraudējuma novēršanā vai pārvarēšanā.Tādējādi normatīvais regulējums jau šobrīd paredz Ministru kabinetam pilnvarojumu lemt par pašvaldībai veicamiem uzdevumiem, ja to nepieciešams iesaistīt infekcijas ierobežošanas pasākumos ārkārtējā situācijā. Vienlaikus projektā paredzētā 8.panta trešā daļas regulējuma skaidrojums anotācijā, kā arī termina "ārkārtējā situācija" lietojums Epidemioloģiskās drošības likumā norāda uz nepieciešamību papildināt anotāciju ar skaidrojumu par šā termina izpratni Epidemioloģiskās drošības likumā, proti, vai termins "ārkārtējā situācija" Epidemioloģiskās drošības likumā pēc satura ir identisks ar šo terminu likumā "Par ārkārtējo situāciju un izņēmuma stāvokli". Ievērojot minēto, lūdzam pārskatīt un izvērtēt nepieciešamību 8. panta trešajā daļā paredzētajam pilnvarojumam Ministru kabinetam un papildināt projekta anotāciju ar skaidrojumu par terminu "ārkārtējā situācija".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ārkārtējo situāciju un izņēmuma stāvokli" otro daļu, izsludinot ārkārtējo situāciju, Ministru kabinetam papildus pirmajā daļā minētajām tiesībām ir tiesības noteikt pašvaldību institūciju kompetenci valsts apdraudējuma novēršanā vai pārvarēšanā. No Likumprojekta ir dzēsts regulējums par Ministru kabineta pilnvarojumu lemt par pašvaldībai veicamiem uzdevumiem ārkārtējās situācijās, attiecīgi precizēta anotācija. Līdz ar to paliek spēkā līdzšinējā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40. panta pirmo daļu ar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obligātās pašizolācijas (mājas karantīnas) un izolēšanas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noteikt, ka, lai būtu iespējams kontrolēt mājas karantīnas un izolēšanas nosacījumu izpildi, ja tādi ir noteikti, nepieciešamības gadījumā būtu iespējams piesaistīt Valsts policiju un pašvaldības policiju (papildināt Epidemioloģiskās drošības likuma 40. panta pirmo daļu ar 4. punktu: "4) obligātās pašizolācijas (mājas karantīnas) un izolēšanas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saprotamas minētās normas realizācijas iespējas. Pieļaujams, ka minētās normas izpildes gaitā, atsevišķos gadījumos Pašvaldības policijas policistu drošībai var nepietikt ar piem. sejas maskām un gumijas aizsargcimdiem.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minēto normu Likumprojektā ir jābūt arī skaidri noteiktām iespējām, kā Pašvaldības policija varēs nodrošināt minētās normas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ir dzēsts regulējums par policijas iestāžu iesaisti obligātās pašizolācijas (mājas karantīnas) un izolēšanas nosacījumu izpildes nodrošināšanā, attiecīgi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40. panta pirmo daļu ar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obligātās pašizolācijas (mājas karantīnas) un izolēšanas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40. panta pirmo daļu ar 4. punktu un noteikt, ka, lai būtu iespējams kontrolēt mājas karantīnas un izolēšanas nosacījumu izpildi, ja tādi ir noteikti, nepieciešamības gadījumā būtu iespējams piesaistīt Valsts policiju un pašvaldības policiju. Pašvaldību likuma 4.panta piektā daļa nosaka, Nododot pašvaldībai jaunu autonomo funkciju vai uzdevumu, kura izpilde saistīta ar izdevumu palielināšanos, vienlaikus pašvaldībai nosakāmi finansējuma avoti šīs funkcijas vai uzdevuma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Covid-19 pandēmijas laikā pašvaldības policijai bija būtiska un līdzvērtīga loma Valsts policijai epidemioloģisko ierobežojumu ievērošanas kontrolēšanā un sabiedriskās kārtības nodrošināšanā. Tomēr pašvaldībām bija nepieciešams papildus pieprasīt finansējumu par ieguldīto darbu, kas radīja nevienlīdzību salīdzinājumā ar Valsts policiju, kurai finansējums tika nodrošināts tieši no valsts budžeta. Šī nevienlīdzība izpaudās kompensāciju apmēros, kas nebija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taisnīgu un vienlīdzīgu atlīdzību par ieguldīto darbu, ir nepieciešams noteikt, ka pašvaldības policijas finansēšana par Epidemioloģiskās drošības likuma 40. pantā noteiktajiem uzdevumiem – proti, epidemioloģiskās izmeklēšanas nodrošināšanu, personu piespiedu izolēšanu un apsardzi, epidemioloģiskās drošības pasākumu veikšanu un obligātās pašizolācijas (mājas karantīnas) un izolēšanas nosacījumu izpildes kontroli, kā arī apsardzes nodrošināšanu objektos ar noteiktu karantīnas režīmu sadarbībā ar Valsts policiju – tiek segta no valsts budžeta, ievērojot tos pašus principus un likmes kā Valsts policijai. Šāda pieeja nodrošinās pašvaldības policijas maksimālu resursu iesaisti, vienlīdzīgu attieksmi un efektīvāku epidemioloģisko drošību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40.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ietvaros sniegto palīdzību pašvaldības policijas finansējumu nodrošina no valsts budžeta. Pašvaldības policijas finansēšanas principi, pabalstu apmērs un likmes ir vienādas ar Valsts policijai noteiktajiem.”.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ir dzēsts regulējums par policijas iestāžu iesaisti obligātās pašizolācijas (mājas karantīnas) un izolēšanas nosacījumu izpildes nodrošināšanā, attiecīgi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likuma 40.pantā pirmajā daļā minēto palīdzību ārstniecība personas, SPKC epidemiologi un Veselības inspekcijas inspektori lūdz Valsts policijai un tikai gadījumos, ja inficētās personas neievēro ārstniecības personu, SPKC epidemiologu un Veselības inspekcijas inspektoru norādījumus, vai apsardzes nodrošināšanai objektos ar noteiktu karantīnas režīmu. Pēc Veselības inspekcijas sniegtās informācijas šādi gadījumi ir ļoti reti (retāk kā vienu reizi gadā), arī pēc SPKC sniegtās informācijas gada laikā var būt atsevišķi precedenti, kad ir jālūdz Valsts policijas iesaiste. Pašvaldību likuma 4.panta pirmajā daļā, cita starpā, ir noteikts, ka pašvaldībai ir autonoma funkcija – piedalīties sabiedriskās kārtības un drošības nodrošināšanā, tostarp izveidojot un finansējot pašvaldības policiju. Savukārt likuma “Par policiju” 19.pantā noteikts, ka pašvaldības policijas pienākumos ietilpst Valsts policijas un Valsts drošības dienesta atbalstīšana sabiedrības drošības garantēšanā. Minētos uzdevumus policijas iestādes veic esošo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31.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sākusies epidēmija vai pandēmija vai pastāv tās draudi, Veselības ministrija ar rīkojumu var noteikt plašāku personu loku nekā tas noteikts šī likuma 31.pantā, kuras var veikt vakcināciju  ārstniecības iestādē, kurai ir tiesības veikt vakcināciju pret infekcijas slimību, kā arī personām izvirzāmās prasības vakcinācijas veikšanai un to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tiesības izdot vispārsaistošus ārējos normatīvos aktus ir Saeimai, Ministru kabinetam un pašvaldībai normatīvajos aktos paredzētajā kārtībā un gadījumos. Ministrija nav tiesīga izdot ārēju normatīvo aktu. Ievērojot minēto, lūdzam projekta anotāciju papildināt ar skaidrojumu par 31.panta sestajā daļā paredzētā rīkojuma juridisko formu un tiesiskajām sekām. Vienlaikus lūdzam pārskatīt normā paredzēto nosacījumu, jo pandēmijas draudu pastāvēšana ir ļoti plaši interpretējama situācija. Tāpat lūdzam izvērtēt, kādēļ minēto izņēmumus nepieciešamības gadījumā nebūtu iespējams noteikt Ministru kabineta lēmumā par ārkārtējo situāciju saskaņā ar likumu "Par ārkārtējo situāciju un izņēmuma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ir dzēsts regulējums par pilnvarojumu Veselības ministrijai ar rīkojumu noteikt plašāku personu loku, kas var veikt vakcināciju, attiecīgi precizēta anotācija. Deleģējumu Veselības ministrijai ar rīkojumu noteikt plašāku personu loku, kas ārkārtējās situācijās, kas izsludinātas epidēmijas vai pandēmijas dēļ, var veikt vakcināciju, saskaņā ar likuma "Par ārkārtējo situāciju un izņēmuma stāvokli" 8.panta otro daļu var noteikt Ministru kabineta lēmumā par ārkārtējās situācijas izsludināšanu, vai arī minētos izņēmumus var noteikt Ministru kabineta lēmumā par ārkārtējo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40. panta pirmo daļu ar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obligātās pašizolācijas (mājas karantīnas) un izolēšanas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Epidemioloģiskās drošības likuma 40. panta pirmās daļas 2. punktu policijas iestādes sniedz palīdzību ārstniecības personām, kā arī Slimību profilakses un kontroles centra epidemiologiem un Veselības inspekcijas inspektoriem, lai nodrošinātu personu piespiedu izolēšanu un apsardzi. Lūdzam papildināt projekta anotāciju ar pamatojumu, ar ko atšķiras jau šobrīd paredzētā policijas palīdzība personas piespiedu izolēšanas un apsardzes nodrošināšanā no projektā paredzētās palīdzības saistībā ar obligātās pašizolācijas (mājas karantīnas) un izolēšanas nosacījumu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ir dzēsts regulējums par policijas iestāžu iesaisti obligātās pašizolācijas (mājas karantīnas) un izolēšanas nosacījumu izpildes nodrošināšanā. Attiecīgi precizēta anotācija, izslēdzot no tās skaidrojumu, ar ko atšķiras policijas palīdzība personas piespiedu izolēšanas un apsardzes nodrošināšanā no policijas palīdzības saistībā ar obligātās pašizolācijas (mājas karantīnas) un izolēšanas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no VID informācijas sistēmām iegūtie dati par personas darba vietu ir pieejami par pēdējiem 3 gadiem, savukārt, SPKC likumprojektā noteikto uzdevumu izpildei tie ir nepieciešami tikai par personas aktuālo darba vietu, kur infekcijas slimnieks varēja inficēties pats vai inficēt citus infekcijas slimības inkubācijas periodā. Proti, SPKC nepieciešami aktuāli dati par slimnieka darba vietu. Ņemot vērā minēto un, pamatojoties uz Datu regulas 5. panta 1. punkta b) un c) apakšpunktā noteikto nolūka ierobežojuma principu un datu minimizēšanas principu, lūdzam precizēt likumprojekta anotāciju, pamatojot termiņu, par kuru SPKC apstrādās personas datus par nodarbinātību, lai tas skaidri un nepārprotami atbilstu personas datu apstrādes nolūkam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sniedzot informāciju par personas datu apstrādi SPKC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1.3.apakšpunkta "Pašreizējā situācija, problēmas un risinājumi" apakšsadaļas " Problēmas un risinājumi. Problēmas apraksts noteikts,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SPKC būtu iespējams pildīt savus pienākumus, epidemioloģiskās drošības draudu gadījumā, [..] nepieciešams nodrošināt SPKC  datu apmaiņu ar VID, likumā definējot konkrētu datu apjomu, ko SPKC saņem no VID informācijas sistēmām , t.i., inficētās personas un kontaktpersonas personas vārds, uzvārds, personas kods, darbavieta un amats."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 rīcībā nav informācija par personu amatiem, bet ir informācija par profesiju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2010.gada 7.septembra noteikumi Nr. 827 "Noteikumi par valsts  sociālās apdrošināšanas obligāto iemaksu veicēju reģistrāciju un ziņojumiem par valsts sociālās apdrošināšanas obligātajām iemaksām un iedzīvotāju ienākuma nodokli" 8.</w:t>
            </w:r>
            <w:r w:rsidR="00000000" w:rsidRPr="00000000" w:rsidDel="00000000">
              <w:rPr>
                <w:vertAlign w:val="superscript"/>
                <w:rtl w:val="0"/>
              </w:rPr>
              <w:t xml:space="preserve">4</w:t>
            </w:r>
            <w:r w:rsidR="00000000" w:rsidRPr="00000000" w:rsidDel="00000000">
              <w:rPr>
                <w:rtl w:val="0"/>
              </w:rPr>
              <w:t xml:space="preserve"> punktam darba devējs, reģistrējot katru darba ņēmēju Valsts ieņēmumu dienestā, sniedz ziņas par darba ņēmējiem (1. pielikums) un </w:t>
            </w:r>
            <w:r w:rsidR="00000000" w:rsidRPr="00000000" w:rsidDel="00000000">
              <w:rPr>
                <w:u w:val="single"/>
                <w:rtl w:val="0"/>
              </w:rPr>
              <w:t xml:space="preserve">vienlaikus norāda arī darba ņēmēja profesijas </w:t>
            </w:r>
            <w:r w:rsidR="00000000" w:rsidRPr="00000000" w:rsidDel="00000000">
              <w:rPr>
                <w:rtl w:val="0"/>
              </w:rPr>
              <w:t xml:space="preserve">(aroda, amata, specialitātes) </w:t>
            </w:r>
            <w:r w:rsidR="00000000" w:rsidRPr="00000000" w:rsidDel="00000000">
              <w:rPr>
                <w:u w:val="single"/>
                <w:rtl w:val="0"/>
              </w:rPr>
              <w:t xml:space="preserve">kodu atbilstoši Profesiju klasifikatoram</w:t>
            </w:r>
            <w:r w:rsidR="00000000" w:rsidRPr="00000000" w:rsidDel="00000000">
              <w:rPr>
                <w:rtl w:val="0"/>
              </w:rPr>
              <w:t xml:space="preserve">. Ja mainās darba ņēmēja profesija (arods, amats, specialitāte), darba devējs līdz nākamā mēneša septiņpadsmitajam datumam iesniedz Valsts ieņēmumu dienestā informāciju par darbinieka profesijas (aroda, amata, specialitātes) kodu, aizpildot 1. pielikuma 1., 2., 3., 4., 5. un 7. aili. Darba devējs 5. ailē norāda ziņu kodu PM – darba ņēmēja profesijas (aroda, amata, specialitātes) maiņa, 4. ailē norāda ziņu par darba ņēmējiem izmaiņas dienu un 7. ailē – profesijas (aroda, amata, specialitātes) kodu. Profesijas (aroda, amata, specialitātes) kods atbilstoši Profesiju klasifikatoram nav jānorāda par personām, kuras darba devējs nodarbina tikai uz uzņēmuma līguma pamata, un par personām, kurām pēc darba tiesisko attiecību izbeigšanas ir vienošanās par darbinieka profesionālās darbības ierobežojumu (konkurences ierobežojums).  Tādējādi darba devējs VID sniedz ziņas par darba ņēmēja profesijas kodu, tad VID nevar sniegt  informāciju par darba ņēmēju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VID rīcībā nav informācijas par darba ņēmēju amatu, lūdzam aizstāt likumprojekta anotācijā vārdu “amats” ar vārdiem “profesiju kods un nosaukums”.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1.3.apakšpunkta "Pašreizējā situācija, problēmas un risinājumi" apakšsadaļas "Problēmas un risinājumi’  risinājuma aprakstam: "VID informācijas sistēmās ir pārskats par personas datiem par pēdējiem trim gadiem", jo šāds apgalvojums nav precīzs – VID rīcībā ir vairākas informācijas sistēmas, kurās ir dati par nodarbinātību un vairākiem atlases nosacījumiem. Turklāt  dati, kas nepieciešami Slimību profilakses un kontroles centram (SPKC), šobrīd ir pieejami tikai vienas konkrētas informācijas sistēmas - Datu noliktavas sistēmas standartpārskatā, kuram VID nodrošina piekļuvi ārējiem lietotājiem. Šajā pārskatā dati par vienas personas nodarbinātību tiek atlasīti par pēdējiem trim gadiem. Tuvākajā nākotnē aktuālie dati par nodarbinātību un profesijas kodiem būs pieejami arī caur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"Šobrīd VID izstrādātais risinājums, kas nepieciešams SPKC uzdevumu izpildei, paredz datu izgūšanu par pēdējiem trim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personas datu apstrādi, lūdzam korekti aizpildīt anotācijas 8.1.13. apakšpunktu. Lūdzam norādīt vismaz šādu informāciju - personas datu apstrādes nolūku (mērķi), personas datu apstrādes tiesisko pamatu (uzskaitīti Datu regulas 6. panta 1. punktā), apstrādājamo personas datu apjomu, kā arī lūdzam norādīt personas datu apstrādes </w:t>
            </w:r>
            <w:r w:rsidR="00000000" w:rsidRPr="00000000" w:rsidDel="00000000">
              <w:rPr>
                <w:u w:val="single"/>
                <w:rtl w:val="0"/>
              </w:rPr>
              <w:t xml:space="preserve">termiņu</w:t>
            </w:r>
            <w:r w:rsidR="00000000" w:rsidRPr="00000000" w:rsidDel="00000000">
              <w:rPr>
                <w:rtl w:val="0"/>
              </w:rPr>
              <w:t xml:space="preserve">, proti, šobrīd likumprojekta anotācijā trūkst informācijas par to, cik ilgi tiks apstrādāti (uzglabāti) no VID informācijas sistēmām iegūtie personas dati un kad tie tiks dzēsti (detalizēta informācija par 8.1.13. apakšpunktā iekļaujamo informācijas apjomu pieejama šeit  -https://www.mk.gov.lv/sites/mk/files/media_file/tap_anotacija_vadlinijas.pdf).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papildinot ar informāciju par personas datu apstrādes mērķi, tiesisko pamatu un personas datu apstrādes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Epidemioloģiskās drošības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pašvaldības policijas finansēšana epidēmijas vai pandēmijas gadījumā par Ministru kabineta noteiktiem veicamiem uzdevumiem, kā arī par tās iesaisti obligātās pašizolācijas (mājas karantīnas) un izolēšanas nosacījumu izpildi, tiks nodrošināta no valsts budžeta. Norādām, ka ne likumprojektā, ne anotācijā nav sniegta informācija, vai pašvaldības policijai veicamie uzdevumi tiks noteikti ar Ministru kabineta noteikumiem vai Ministru kabineta lēmumu. Ja paredzēts, ka tiks izstrādāts normatīvais akts, tad jānorāda termiņš līdz kuram tas tiks izstrādāts. Ņemot vērā minēto, lūdzam attiecīgi precizēt likumprojektu un/vai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ir dzēsts regulējums par pašvaldības policijas finansēšanu, kā arī attiecīgi precizēta anotācija. Līdz ar to paliek spēkā līdzšinējā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"Epidemioloģiskās drošības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Epidemioloģiskās drošības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tiesību akts izstrādāts, lai izdarītu grozījumus likumā, arī tā nosaukumu būtu jāsāk ar vārdu "grozījumi" vai "grozījums", un tad raksta grozāmā likuma nosaukumu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Epidemioloģiskās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"Epidemioloģiskās drošības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izmantot Valsts ieņēmumu dienesta informācijas sistēmas, lai apstrādātu šādus inficētās personas un tās kontaktpersonu datus  - personas vārds, uzvārds, personas kods, darbavieta un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31.oktobra noteikumu Nr.624 "Datu izplatīšanas un pārvaldības platformas noteikumi" (turpmāk - noteikumi) 3.punkts noteic, ka datu izplatīšanas un pārvaldības platforma (DAGR) ir valsts platforma un paaugstinātas drošības sistēma, kas piemērota datu (tai skaitā personas datu) izplatīšanai un glabāšanai. Noteikumu 6.punkts noteic, ka datu devējs ir atbildīgs par tā pārziņā esošās informācijas sistēmas Datu izplatīšanas un pārvaldības platformas datu krātuvē izplatīšanai izvietoto datu aktualitāti un atbilstību normatīvajos aktos noteiktajām prasībām par datu kvalitāti un tā pārziņā esošās informācijas sistēmas datu izmantošanu. Savukārt, noteikumu 43.punkts noteic, ka datu devējs datus (tai skaitā personas datus) izplata termiņā, kas noteikts saskaņā ar attiecīgās jomas normatīvajos aktos noteiktajām prasībām vai normatīvajos aktos noteiktā uzdevuma izpildes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un likumprojektu papildināt, norādot, ka Slimību profilakses un kontroles centrs (SPKC) minētā pantā noteiktos personu datus iegūst DAGR no Valsts ieņēmuma dienesta (VID) kā datu devēja. Vēršam uzmanību, ka SPKC pieslēdzoties DAGR, tiks nodrošināta vienota, centralizēta, augstai datu pieprasījumu apstrādes veiktspējai optimizēta datu izplatīšanas platforma.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 2030.gadam valsts pārvaldei, tiks nodrošinātas iespējas apkopot potenciāli visu valsts iestāžu datus vienotā datu izplatīšanas platformā (DAGR), kuru datu patērētāji varēs izmantot, lai izgūtu reāla laika datus no avotu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norādot, ka nākotnē datu nodošanai un saņemšanai būtu iespējams izmantot datu izplatīšanas un pārvaldības platformu, kas saskaņā ar Ministru kabineta 2023.gada 31.oktobra noteikumiem “Datu izplatīšanas un pārvaldības platformas noteikumi” ir valsts platforma un paaugstinātas drošības sistēma, kas piemērota datu (tai skaitā personas datu) izplatīšanai un glabāšanai. Lai varētu izmantot datu izplatīšanas un pārvaldības platformu, Slimību profilakses un kontroles centram ir jāveic vienotās digitālās epidemioloģiskās sistēmas pielāgošana (funkcionalitātes izveide) šim uzdevumam.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saņemt datus no Valsts ieņēmumu dienesta informācijas sistēmām, lai apstrādātu šādus inficētās personas un tās kontaktpersonu datus  - personas vārds, uzvārds, personas kods, darbavieta un profesijas kods un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40. panta pirmo daļu ar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obligātās pašizolācijas (mājas karantīnas) un izolēšanas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policijas pienākumus, nosakot, ka tā nodrošina obligātās pašizolācijas (mājas karantīnas) un izolēšanas nosacījumu izpildi. Norādām, ka minētā norma var tikt īstenota, ja iesaistītās puses -  Valsts policija un pašvaldības policija noteikto pienākumu varēs nodrošināt esošo budžetu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ir dzēsts regulējums par policijas iestāžu iesaisti obligātās pašizolācijas (mājas karantīnas) un izolēšanas nosacījumu izpildes nodrošināšanā, attiecīgi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likuma 40. panta pirmās daļas 3. punkts paredz, ka pēc Veselības inspekcijas vai Slimību profilakses un kontroles centra amatpersonu pieprasījuma policijas iestādes sniedz palīdzību ārstniecības personām, kā arī Slimību profilakses un kontroles centra epidemiologiem un Veselības inspekcijas inspektoriem, lai nodrošinātu arī epidemioloģisko drošību šajā likumā paredzētajā kārtībā. Projekta sākotnējās ietekmes novērtējuma ziņojuma (anotācijas) 1.3. apakšpunktā ir norādīts, ka Epidemioloģiskās drošības likumā nav noteikta policijas iestādes iesaiste gadījumā, ja nepieciešams obligātās pašizolācijas (mājas karantīnas) un izolēšanas nosacījumu izpildes kontroles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Epidemioloģiskās drošības likuma 1. panta 8. punktā un 3. panta pirmajā daļā ir noteikts, kas ir epidemioloģiskā drošība un ko tā ietver, tostarp, ka epidemioloģiskā drošība ir arī pretepidēmijas pasākumi (infekcijas slimību epidemioloģiskās kontroles pasākumi), kas ir pasākumu kopums, ieskaitot infekcijas slimību gadījumu epidemioloģisko izmeklēšanu, infekcijas slimību izplatības apturēšanai un to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un to, ka epidemioloģiskajā drošībā ietveras samērā plašs jautājumu loks, tai skaitā arī jautājumi par pandēmijas novēršanas pasākumiem, lūdzam apsvērt Epidemioloģiskās drošības likuma 40. panta pirmās daļas 3. punktā noteiktā tvēruma robežas, kā arī to, vai minētajā likumā ir noteikta kārtība, kādā policijas iestādei ir nodrošināma epidemioloģiskā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likumā noteikts, kad policija iesaistās epidemioloģiskās drošības nodrošināšanā - tas notiek gadījumos, ja inficētās personas labprātīgi neievēro izolēšanas nosacījumus, atsakās veikt medicīniskās un laboratoriskās pārbaudes (policija personu piespiedu kārtā nogādā medicīnas iestādē), ja izolēšanas vietā ārstniecības iestādē nepieciešama apsardze, kā arī citos gadījumos, ja Veselības inspekcijas vai Slimību profilakses un kontroles centra amatpersonas bez policijas iesaistes nevar nodrošināt netraucētus epidemioloģiskās drošības pasākumus. Likums nosaka arī, ka Valsts policija sadarbībā ar pašvaldības policiju bīstamas infekcijas slimības gadījumā objektos, kuros noteikts karantīnas režīms,  nodrošina apsardzi. Pandēmijas laikā pastāvēja speciāls regulējums un saziņas kanāls, pārējā laikā nepieciešamības gadījumā policijas iesaiste tiek nodrošināta, zvanot uz policijas tālruni. Piemēram, SPKC amatpersonas zvana uz Valsts policijas attiecīgās struktūrvienības, reģionālās pārvaldes kontakttālruni, rīkojas pēc policijas amatpersonu norādēm un, ja nepieciešams, sniedz rakstisku pamatojumu par palīdzības nepieciešamību.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24-TA-2334</w:t>
    </w:r>
    <w:r>
      <w:br/>
    </w:r>
    <w:r w:rsidR="00000000" w:rsidRPr="00000000" w:rsidDel="00000000">
      <w:rPr>
        <w:rtl w:val="0"/>
      </w:rPr>
      <w:t xml:space="preserve">18.09.2025. 14.23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24-TA-2334</w:t>
    </w:r>
    <w:r>
      <w:br/>
    </w:r>
    <w:r w:rsidR="00000000" w:rsidRPr="00000000" w:rsidDel="00000000">
      <w:rPr>
        <w:rtl w:val="0"/>
      </w:rPr>
      <w:t xml:space="preserve">18.09.2025. 14.23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Izziņa_24-TA-2334.docx</dc:title>
</cp:coreProperties>
</file>

<file path=docProps/custom.xml><?xml version="1.0" encoding="utf-8"?>
<Properties xmlns="http://schemas.openxmlformats.org/officeDocument/2006/custom-properties" xmlns:vt="http://schemas.openxmlformats.org/officeDocument/2006/docPropsVTypes"/>
</file>