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meža dienesta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 nodaļu ar 2.</w:t>
            </w:r>
            <w:r w:rsidR="00000000" w:rsidRPr="00000000" w:rsidDel="00000000">
              <w:rPr>
                <w:vertAlign w:val="superscript"/>
                <w:rtl w:val="0"/>
              </w:rPr>
              <w:t xml:space="preserve">1 </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pants neatbilst grozāmā likuma I nodaļā regulējamiem jautājumiem, proti, tas tiešā veidā neregulē ne Valsts meža dienesta (turpmāk – Dienests) struktūru, ne funkcijas. Šāda veida jautājumi būtu regulējumi citā (vai arī jaunā)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par iesniegumu iesniegšanu un dokumentu saņemšanu iekļauts Valsts meža dienesta likuma III nodaļā, vienlaikus precizējot nodaļas nosaukumu "Iesniegumu iesniegšana Dienestā un Dienesta amatpersonu lēmumu paziņošana un izpilde".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Iesniegumu un tam pievienotos dokumentus Dienestā iesniedz tiešsaistē Meža valsts reģistrā. Tiešsaistē Meža valsts reģistrā iesniegtam dokumentam un izveidotam ierakstam ir juridisks spēks arī tad, ja tajā nav rekvizīta "paraksts".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tas dokumentu apjoms, uz ko paredzēts attiecināt projekta regulējumu. Termins "iesniegums" attiecas uz dažāda veida konkrētiem dokumentiem (piemēram, iesniegumi administratīvajā procesā, iesniegumi Iesniegumu likuma izpratnē). Tāpat nav saskatāma nepieciešamība īpaši norādīt "tam pievienotos dokumentus" (tie ir iesnieguma sastāvdaļa). Turklāt tālāk tekstā izmantots jau vispārīgs un plašāks apzīmējums "dokuments", kā arī "ieraksts".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ka Valsts meža dienesta likumā nevar regulēt dokumentu iesniegšanu vai paziņošanu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 Regulējums attiecināts uz Valsts meža dienesta nodrošinātajiem administratīvajiem procesiem. Anotācijā paskaidrots, ka regulējums attiecas arī uz iesniegumam pievienotajiem dokumentiem vai Meža valsts reģistrā izveidotajiem ierakstiem, kas ir iesnieguma sastāvdaļa.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Iesniegumu un tam pievienotos dokumentus Dienestā iesniedz tiešsaistē Meža valsts reģistrā. Tiešsaistē Meža valsts reģistrā iesniegtam dokumentam un izveidotam ierakstam ir juridisks spēks arī tad, ja tajā nav rekvizīta "paraksts".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1. panta pirmās daļas 28. punktu Meža valsts reģistrs ir valsts informācijas sistēma, kurā apkopo, glabā un aktualizē informāciju par mežu un tajā notikušo mežsaimniecisko darbību, tam piegulošiem purviem, meža infrastruktūras objektiem, mežā ietilpstošiem pārplūstošiem klajumiem, purviem un laucēm. Šobrīd nav skaidrs, kuru no minētajiem gadījumiem aptvers iesniegumi un tiem pievienotie dokumenti. Lūdzam izvērtēt, ciktāl šāda rīcība atbilst Meža valsts reģistra mērķim un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izvērtēts iesniegumu administratīvā procesa un lēmumu paziņošanas regulējuma atbilstība Meža valsts reģistra regulējumam un mērķim. Valsts meža dienests nodrošina administratīvos procesus par mežā notiekošām darbībām. Katra plānotā darbība ir piesaistīta konkrētai meža teritorijai, tāpēc to reģistrēšana Meža valsts reģistrā, sākot no atļaujas prasīšanas un beidzot ar informācijas iesniegšanu par īstenoto darbību, atbilst Meža valsts reģistra regulējuma mērķim.  Informācija Meža valsts reģistrā tiek uzturēta saskaņā ar Ministru kabineta 2016. gada 21. jūnija noteikumos Nr. 384 "Meža inventarizācijas un Meža valsts reģistra informācijas aprites noteikumi"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Iesniegumu un tam pievienotos dokumentus Dienestā iesniedz tiešsaistē Meža valsts reģistrā. Tiešsaistē Meža valsts reģistrā iesniegtam dokumentam un izveidotam ierakstam ir juridisks spēks arī tad, ja tajā nav rekvizīta "paraksts".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 tiešsaistē Meža valsts reģistrā iesniegtam dokumentam un izveidotam ierakstam ir juridisks spēks arī tad, ja tajā nav rekvizīta "paraksts", ir apšaubāms. Pat tad, ja Meža valsts reģistrā personu varētu neapšaubāmi identificēt un kopumā tas būtu pielīdzināms Vienotajam valsts un pašvaldību pakalpojumu portālam, šādu regulējumu nevar attiecināt uz jebkādu iesniegtu dokumentu (tostarp arī iesniegumam pievienotiem dokumentiem, citu personu sagatavotiem dokumentiem u. tml.). Šāda pieeja būs pretrunā Dokumentu juridiskā spēka likuma jēgai un mērķim. Papildus vēršam uzmanību, ka anotācijā šāda atkāpe no dokumentu juridiskā spēka regulējuma nav skaidrota un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regulējums, to attiecinot uz Dienesta nodrošinātajiem administratīvajiem procesiem. Anotācijā izvērtēts nepieciešamība pēc regulējuma par dokumenta juridisko spēku arī tad, ja tajā nav rekvizīta "paraksts", kā arī tā atbilstība Dokumentu juridiskā spēka likuma jēgai un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Privātpersona Meža valsts reģistrā, šajā nolūkā izmantojot Meža valsts reģistrā izveidotu tiešsaistes pakalpojumu, var pilnvarot citu personu iesniegt un saņemt dokumentus, tostarp administratīvos aktus. Pilnvaras Meža valsts reģistrā reģistrē strukturētu datu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Meža valsts reģistrā var pilnvarot citu personu iesniegt un saņemt dokumentus. Lai iesniegtu dokumentu parasti nav nepieciešams pilnvarojums. Līdzīgi kā dokumentu var nosūtīt pa pastu, tā to var nogādāt iestādē jebkura cita persona. Savukārt, ja ar šo normu plānots ietekmēt arī pārstāvības jautājumus administratīvajā procesā, tad tas ir Administratīvā procesa likuma 38. pantā regulēts jautājums. Izņēmumi, pat ja tie ir pieļaujami, nedrīkst nonākt pretrunā Administratīvā procesa likuma regulējuma mērķim. Turklāt šie jautājumi projekta anotācijā nav 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Izvērtēta pilnvarojuma regulējuma atbilstība Administratīvā procesa likuma regulējuma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Dienests izdoto administratīvo aktu, tostarp nelabvēlīgu administratīvo aktu, un citus lēmumus, dokumentus un informāciju personai paziņo tiešsaistē Meža valsts reģistrā, vienlaikus par to nosūtot informāciju uz lietotāja norādīto elektroniskā pasta adresi un oficiālo elektronisko adresi, ja personai ir aktivizēts oficiālās elektroniskās adreses konts.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pantu, ka lietotājiem, kam ir e-adrese, uz e-pastu informācija netiek sūtīta. Šobrīd sanāk, ka informācijas paziņojums būs vienlaikus e-adresē un e-pastā, ja būs aktīvs e-adreses konts. E-adrese pati nosūta paziņojumu uz e-pastu, ja tas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likuma 9. panta pirmā prim daļa nosaka, ka dokumentu paziņo uz e-adresi Oficiālās elektroniskās adreses likumā noteiktajos gadījumos un kārtībā, ja adresātam ir aktivizēts e-adreses konts. Tas interpretējams kopsakarā ar Paziņošanas likuma 1. pantu: "Likuma mērķis ir nodrošināt iestādes un privātpersonas publiski tiesiskajās attiecībās savlaicīgu, kvalitatīvu un privātpersonas tiesībām un likumiskajām interesēm atbilstošu dokumentu un informācijas paziņošanu (turpmāk arī — dokumenta paziņošana) adresātam." Tātad e-adresē nosūtāms gan dokuments, gan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izdoto administratīvo aktu, tostarp nelabvēlīgu administratīvo aktu, un citus lēmumus, dokumentus un informāciju personai paziņo tiešsaistē Meža valsts reģistrā, vienlaikus tos nosūtot uz lietotāja oficiālo elektronisko adresi, ja personai ir aktivizēts oficiālās elektroniskās adreses konts, un norādīto elektroniskā pasta adresi, ja personai nav aktivizēts oficiālās elektroniskās adreses konts.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Dienests izdoto administratīvo aktu, tostarp nelabvēlīgu administratīvo aktu, un citus lēmumus, dokumentus un informāciju personai paziņo tiešsaistē Meža valsts reģistrā, vienlaikus par to nosūtot informāciju uz lietotāja norādīto elektroniskā pasta adresi un oficiālo elektronisko adresi, ja personai ir aktivizēts oficiālās elektroniskās adreses konts.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paziņošana tiešsaistē varētu būt viens no paziņošanas veidiem, taču no projekta un anotācijas nav skaidrs, kāpēc tas tiek paredzēts kā vienīgais paziņošanas veids. Vēršam uzmanību, ka rīcībai valsts pārvaldē ir jābūt vienotai. Proti, valsts iestādei ir jāņem vērā jau spēkā esošais regulējums par paziņošanu (piemēram, Administratīvā procesa likums un Paziņošanas likums). Tajos ietvertie principi ir jāievēro, un nav pieļaujamas nesistēmiskas un nepamatotas atkāpes.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Meža valsts reģistrā elektroniski izveidotam dokumentam ir juridisks spēks arī tad, ja tajā nav rekvizīta "paraksts".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Meža valsts reģistrā elektroniski izveidotam dokumentam ir juridisks spēks arī tad, ja tajā nav rekvizīta "paraksts". Tieslietu ministrija vērš uzmanību, ka šāda norma nav atbalstāma. Mūsdienās nav nedz tehnisku, nedz cita veida šķēršļu, lai elektronisku dokumentu neparakstītu ar drošu elektronisko parakstu un laika zīmogu. Sistēmas izmantošanas ērtības nav attaisnojums neizmantot normatīvajos aktos nostiprinātos rekvizītus dokumenta juridiskajam spēkam. Papildus vēršam uzmanību, ka pat automatizētu lēmumu gadījumā ir iespēja izmantot kvalificētu elektronisko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bija izteikusi iebildumus par likumprojekta “Grozījumi Valsts meža dienesta likumā” 2. punktā paredzēto grozījumu papildināt Valsts meža dienesta likuma (turpmāk - Likums) 7. pantu ar 12. punktu, nosakot, ka dienesta amatpersonām ir tiesības, veicot pārbaudes, reģistrēt citus personas identifikācijai nepieciešamos datus un skaņu ierakstus, kā arī fotografēt un filmēt personas. Inspekcija paskaidro, ka iebildumi kopumā nav ņemti vērā. Norādām turpmāko.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datu apstrādes tiesiskais pamats ir Eiropas Parlamenta un Padomes Regulas (ES) 2016/679 (2016. gada 27. aprīlis) par fizisku personu aizsardzību attiecībā uz personas datu apstrādi un šādu datu brīvu apriti un ar ko atceļ Direktīvu 95/46/EK (Vispārīgā datu aizsardzības regula; turpmāk - Datu regula)  6. panta 1. punkta c) apakšpunkts (juridisks pienākums). Norādām, ka konkrētajā gadījumā juridisks pienākums nevar kalpot par atbilstošu tiesisko pamatu datu apstrādei, jo normatīvajā aktā nav noteikts iestādes pienākums, bet gan tiesības īstenot šādu datu apstrādi. Atsauce uz Likuma 7.pantā ietvertajām tiesībām nodot mežpārkāpumu materiālus tiesībaizsardzības iestādēm vainīgo personu saukšanai pie atbildības likumā noteiktajā kārtībā nav uzskatāma par plānotās personas datu apstrādes tiesisko pamatu, jo nenoteic tiesības veikt datu apstrādi. Inspekcijas ieskatā par atbilstošu tiesisko pamatu varētu noteikt Datu regulas 6. panta 1. punkta e) apakšpunktu, proti, apstrāde ir vajadzīga, lai izpildītu uzdevumu, ko veic sabiedrības interesēs vai īstenojot pārzinim likumīgi piešķirtās oficiālās pilnvaras.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Datu regulas 6. panta 3. punktu minētie tiesiskie pamati ir nosakāmi Eiropas Savienības tiesību aktos vai dalībvalsts tiesību aktos. Juridiskajā pamatā obligāti ir nosakāms ne tikai tiesiskais pamats, bet arī personas datu apstrādes nolūks vai uzdevums, ko veic sabiedrības interesēs. Tāpat, lai garantētu atbilstošu datu apstrādi, juridiskajā pamatā būtu jānosaka arī noteikumus, lai pielāgotu Datu regulas piemērošanu, tostarp, vispārējus nosacījumus, kas reglamentē pārziņa īstenotu apstrādes likumību, apstrādājamo datu veidus, attiecīgos datu subjektus, vienības, kurām personas dati var tikt izpausti, un mērķi, kādiem tie var tikt izpausti, apstrādes nolūka ierobežojumus, glabāšanas termiņus, un apstrādes darbības un apstrādes procedūras, tostarp pasākumus, lai nodrošinātu likumīgu un godprātīgu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paskaidro, ka priekšnoteikumi personu fotografēšanai filmēšanai, skaņu ieraksta veikšanai pārbaudes laikā un citu personas identifikācijai nepieciešamo datu apstrādei ir nosakāmi ārējā normatīvajā aktā, ņemot vērā, ka iekšējs normatīvais akts datu subjektam nav saistošs. Tāpat arī attiecībā uz laikposmu, kad tiks uzsākta fotografēšana, filmēšana vai skaņu ieraksts, kā arī par glabāšanas termiņu - šiem nosacījumiem jābūt noteiktiem ārējā normatīvajā aktā. Likumprojekta anotācijā norādīts, ka ar iekšējo kārtību paredzēts regulēt datu apstrādes nosacījumus, tostarp datu apstrādes priekšnoteikumus, glabāšanas termiņus u.c. jautājumus. Ņemot vērā, ka iekšējs normatīvais akts nav saistošs privātpersonām, aicinām minēto kārtību noteikt ārēja normatīvā akta līmenī, to nosakot šajā vai citā likumā, vai arī izdodot Ministru kabineta noteikumus. Ievērojot minēto, Inspekcija aicina minētos datu apstrādes nosacījumus regulēt ārējā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deleģējumu Ministru kabinetam noteikt personas datu ievākšanas mērķi un nosacījumus, to reģistrēšanas, glabāšanas un dzēšanas kārtību un piekļuves nosacījumus. Precizēts anotācijas 1.3. apakšpunkts (par 7. panta 12. punktu). Papildināts anotācijas 4.1. apakšpunkts. Precizēts anotācijas 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 panta otro un trešo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redakcija dublē Valsts pārvaldes iekārtas likuma 17. pantu, un tas ir vispārzināms valsts pārvaldes darbības regulējums. Ievērojot minēto, lūdzam svītrot projekta 2. pantu un atbilstošo regulējumu grozāmajā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 panta otro un trešo daļu.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grozāmā likuma 7. pantu kopumā. Tāda pieeja, ka likumā tiek iekļauta amatpersonu tiesību kompilācija mūsdienās vairs nav atbalstāma. Amatpersonas tiesībām ir jāizriet no attiecīgā procesa (rīcības) regulējuma. Piemēram, ja tas ir administratīvā pārkāpuma process, tad to regulēs Administratīvās atbildības likums, savukārt, ja jautājums ir piekritīgs administratīvajam procesam, tad to pamatā regulēs Administratīvā procesa likums. Nesaistīts tiesību uzskaitījums, kur nav saprotams, uz kādu procesa veidu vai kādām tieši darbībām tas attiecas un kādiem priekšnoteikumiem tiesību izmantošanai ir jāpastāv, var viegli novest pie patvaļīgas un prettiesiskas rīcības.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"amatpersonas atbilstoši kompetencei var [..]" nav veiksmīgs apzīmējums. Amatpersonai ir noteikti pienākumi un var būt piešķirta arī rīcības brīvība. Noteiktās situācijās amatpersonai ir pienākums izmantot šāda veida projektā minētās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Precizēta 7. pantā paredzēto grozījumu redakcija, saglabājot dienesta amatpersonu speciālās tiesības un vienlaikus precizējot situācijas, kurās attiecīgās tiesības var tikt piemērotas, kā arī izslēdzot normas, kas dublē augstāka vai tāda paša spēka normatīvā akta tiesību normās ietverto normatīvo regulējumu. Nevienā normatīvajā aktā nav tieša aizlieguma formulēt dienesta amatpersonas tiesības, kā tas šobrīd ir norādīts Valsts meža dienesta likuma 7. pantā. Piemēram, arī likuma “Par policiju” 12. pantā ir noteiktas policijas darbinieka vispārējās tiesības. Dienesta amatpersonu tiesības nebūtu iespējams sadalīt tādās, kas tiek īstenotas administratīvajā procesā un administratīvo pārkāpumu procesā, jo pārbaudes bieži tiek veiktas saistībā ar administratīvo procesu, bet iegūtie pierādījumi izmantoti administratīvo pārkāpumu procesā saskaņā ar Administratīvās atbildības likuma 93. panta ceturto daļu, kā arī kriminālprocesos, ja pārkāpums satur noziedzīga nodarījuma pazīmes.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meža dienests nav operatīvās darbības subjekts. Līdz ar to Valsts meža dienesta amatpersonām nav paredzamas arī tiesības veikt operatīvo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likumprojekta 2.pantā piedāvāto Valsts meža dienesta likuma 7.panta 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 likuma 7. panta 1. punkts saglabāts patlaban spēkā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operatīvās darbības var veikt tikai Operatīvās darbības likuma 2. pantā noteiktajos gadījumos. Ievērojot, ka Valsts meža dienests šādas funkcijas neveic un nav saskatāms pamats Valsts meža dienesta apveltīšana ar šādām funkcijām, lūdzam svītrot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 likuma 7. panta 1. punkts saglabāts patlaban spēkā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 kādu normatīvo aktu pārkāpumu Valsts meža dienestam tiks paredzētas attiecīgās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 Atbilstoši Ministru kabineta 2009. gada 3. februāra noteikumu Nr. 108 “Normatīvo aktu projektu sagatavošanas noteikumi” 137. punktam noteikumu projektā, ja nepieciešams, raksta atsauci, kas norāda uz normatīvajiem aktiem noteiktā jomā. Tādējādi šajā gadījumā, kad  dienestam paredzētās tiesības attiecas uz vairākiem normatīvajiem aktiem, iespējams nenorādīt konkrētus normatīvos aktus, bet gan paredzēt vispārīgu atsauci uz normatīvajiem aktiem noteiktā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 un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kādā procesā var notikt privātpersonu novērošana un kāds ir tās tiesiskais pamats. Vispārīgi personas novērošana ir operatīvā darbība vai speciālā izmeklēšanas darbība, kam pastāv ļoti stingri priekšnoteikumi, ievērojot to, ka tas ir būtisks pamattiesību ierobežojums. Kā minēts iepriekš, Valsts meža dienests neveic Operatīvās darbības likumā noteiktos uzdevumus, turklāt operatīvās darbības administratīvā pārkāpuma procesā drīkst veikt tikai izņēmuma kārtā (piemēram, valsts noslēpuma gadījumos). Papildus lūdzam iepazīties ar starptautisko tiesu praksi attiecīgajos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 un 12.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 un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9. punktā minētās redakcijas nav skaidrs, kā transportlīdzekļu apturēšana mijiedarbosies ar ceļu satiksmes jomas regulējumu (piem., Ministru kabineta 02.06.2015. noteikumu ''Ceļu satiksmes notikumi''  25.7. apakšpunktu). Jau šobrīd ir regulēts, kas un kādos apstākļos drīkst apturēt transportlīdzekļus.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Valsts meža dienesta likuma 7. panta 9. punkta redakcija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 likuma regulējums nav pretrunā ar ceļu satiksmes jomas regulējumu, kurā ir paredzēti tie subjekti, kas ir tiesīgi apturēt transportlīdzekli. Ceļa satiksmi regulējošo normatīvo aktu ievērošanas kontrole neietilpst dienesta kompetencē, tāpēc, apturot transportlīdzekļus, dienesta amatpersonas nepārbaudīs ceļa satiksmes noteikumu ievērošanu. Ceļu satiksmes jomas regulējums nosaka transportlīdzekļa vadītāja pienākumu apturēt transportlīdzekli, ja policijas darbinieks, robežsargs, pašvaldības transporta kontroles dienesta amatpersona vai muitas amatpersona dod norādījumu apturēt transportlīdzekli un tas attiecas uz transportlīdzekļu dalību ceļa satiksmē. Meža apsaimniekošanu un izmantošanu, pārvietošanos mežā, meža ugunsdrošību un medības regulējošie normatīvie akti neregulē transportlīdzekļa dalību ceļa satiksmē, taču transportlīdzeklis var tikt izmantots, lai izdarītu pārkāpumus, kas noteikti meža apsaimniekošanu un izmantošanu, pārvietošanos mežā, meža ugunsdrošību un medības regulējošajos normatīvajos aktos. Tāpēc dienesta amatpersonām ir nepieciešamas pilnvaras apturēt motorizētus braucošus sauszemes transportlīdzekļus meža zemē ar horizontāli vērstu roku vai zizli vai skaļruņa palīdzību, vai uz konkrēto transportlīdzekļa vadītāju vērstas rokas vai zižļa kustību no Valsts meža dienesta autotransporta un, uzraugot ūdensputnu medības ūdenstilpēs, apturēt ūdens transportlīdzekļus ar skaļruņa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 un 12.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grozāmā likuma 7. pantu kopumā. Tāda pieeja, ka likumā tiek iekļauta amatpersonu tiesību kompilācija mūsdienās vairs nav atbalstāma. Amatpersonas tiesībām ir jāizriet no attiecīgā procesa (rīcības) regulējuma. Piemēram, ja tas ir administratīvā pārkāpuma process, tad to regulēs Administratīvās atbildības likums, savukārt, ja jautājums ir piekritīgs administratīvajam procesam, tad to pamatā regulēs Administratīvā procesa likums. Nesaistīts tiesību uzskaitījums, kur nav saprotams, uz kādu procesa veidu vai kādām tieši darbībām tas attiecas un kādiem priekšnoteikumiem tiesību izmantošanai ir jāpastāv, var viegli novest pie patvaļīgas un prettiesiskas rīcības.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"amatpersonu tiesības" nav veiksmīgs apzīmējums. Amatpersonai ir noteikti pienākumi un var būt piešķirta arī rīcības brīvība. Noteiktās situācijās amatpersonai ir pienākums izmantot šāda veida projektā minētās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konkretizētu dienesta amatpersonām piešķirto rīcības brīvību konkrētās situācijas, kā arī novērstu to, ka Valsts meža dienesta likumā tiek dublētas jau no Administratīvās atbildības likuma, Administratīvā procesa likuma un nozaru likumiem izrietošas dienesta amatpersonu tiesības, pārskatīts Valsts meža dienesta likuma 7. pants, izslēdzot dublējošās normas un konkretizējot, uz kuru procesa veidu vai tieši kurām darbībām attiecas 7. pantā minētās tiesības vai kādiem priekšnoteikumiem jāpastāv, lai dienesta amatpersonas varētu izmantot 7. pantā paredzēto rīcību. Attiecīgi precizēta 7. panta ievaddaļa, kā arī 7. pantā paredzētie grozījumi.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 likums kā dienesta speciālais likums aptver dienesta amatpersonu kompetenci dažādās uzraudzības jomās, kurās procesus regulē atsevišķi normatīvie akti – Meža likums, Medību likums, Koksnes regula ar normām gan administratīvajā procesā, gan tiesiskās atbildības piemērošanā, tādējādi Valsts meža dienesta likuma regulējums kalpo par pamatu dažāda veida uzraudzības pasākumu īstenošanai un privātpersonu pārbaudēm, apvienojot dienesta amatpersonu kompetences regulējumu vienā normatīvajā aktā. Turklāt tiesvedības procesos Valsts meža dienesta likuma 7. panta normas daudzkārt ir kalpojušas pilnīgākai izpratnei gan tiesai, gan privātpersonai par to, kāds ir bijis tiesiskais pamats dienesta amatpersonām veikt konkrētas darbības, piemēram, pārbaudīt vai automašīnas bagāžas nodalījumā nav nelikumīgi nomedīts dzīvnieks. Dienesta amatpersonu tiesības nebūtu iespējams iedalīt tādās, kas tiek īstenotas administratīvajā procesā un administratīvo pārkāpumu procesā, jo pārbaudes bieži tiek veiktas saistībā ar administratīvo procesu, bet iegūtie pierādījumi izmantoti administratīvo pārkāpumu procesā saskaņā ar Administratīvās atbildības likuma 93. panta ceturto daļu, kā arī kriminālprocesos, ja pārkāpums satur noziedzīga nodarījuma pazīmes.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kādā procesā var notikt privātpersonu novērošana un kāds ir tās tiesiskais pamats. Vispārīgi personas novērošana ir operatīvā darbība vai speciālā izmeklēšanas darbība, kam pastāv ļoti stingri priekšnoteikumi, ievērojot to, ka tas ir būtisks pamattiesību ierobežojums. Arī projekta anotācijā šāda regulējuma pamatojums un skaidrojums nav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Valsts meža dienesta likuma 7. pantā paredzētie grozījumi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un 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9. punktā minētās redakcijas nav skaidrs, kā transportlīdzekļu apturēšana mijiedarbosies ar ceļu satiksmes jomas regulējumu (piem., Ministru kabineta 02.06.2015. noteikumu ''Ceļu satiksmes notikumi''  25.7. apakšpunktu). Jau šobrīd ir regulēts, kas un kādos apstākļos drīkst apturēt transportlīdzekļus. Salīdzinājumam vēršam uzmanību, ka autopārvadājumu kontroles jomā līdzīgam pasākumam ir visai detalizēts regulējums (Ministru kabineta 2011. gada 24. maija noteikumi Nr. 411 "Autopārvadājumu kontroles organizēšanas un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 panta 9. punkts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10.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un 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Dienesta amatpersonas tiesības veikt administratīvā pārkāpuma procesu. Šādas Dienesta amatpersonu tiesības noteic Administratīvās atbildības likuma 115. panta pirmās daļas 42. punkts un kompetences regulējums nozaru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10.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un 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10. punktu, jo attiecīgās Valsts meža dienesta amatpersonu tiesības ir noteiktas Administratīvās atbildības likuma 115. panta pirmās daļas 42.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10.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 un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projektā paredzētās grozāmā likuma 7. panta 11. un 12. punkta redakcijas nav skaidri saprotams, uz kādu procesu regulējums attieksies. Ja ar to ir domāts administratīvā pārkāpuma process, tad izmeklēšanas darbību un procesa norises regulējums ir Administratīvās atbildības likumā. Arī administratīvā uzraudzība kā tāda ir nošķirama no administratīvās atbildības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rodas aizdomas, ka persona ir lietojusi alkoholiskos dzērienus, narkotiskās, psihotropās vai toksiskās vielas un tas ir saistāms ar administratīvu pārkāpumu, tad ir jāuzsāk administratīvā pārkāpuma process. Apreibinošo vielu lietošanas pārbaude ir regulēta Administratīvās atbildības likuma 113. pantā un ārpus šī likuma to nedrīkst regulēt.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 un 12.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 un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Valsts meža dienesta likumā” 3. punktā paredzēts papildināt Valsts meža dienesta likuma 7. pantu ar 12. punktu, nosakot, ka dienesta amatpersonām ir tiesības, veicot pārbaudes, reģistrēt citus personas identifikācijai nepieciešamos datus un skaņu ierakstus, kā arī fotografēt un filmēt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Eiropas Parlamenta un Padomes Regulas (ES) 2016/679 (2016. gada 27. aprīlis) par fizisku personu aizsardzību attiecībā uz personas datu apstrādi un šādu datu brīvu apriti un ar ko atceļ Direktīvu 95/46/EK (Vispārīgā datu aizsardzības regula) (turpmāk – Regula) 4. panta 2. punktam personu fotografēšana, filmēšana, skaņu ierakstu veikšana, kā arī personu identifikācijai nepieciešamo datu apstrāde ir uzskatāma par personas datu apstrādes darbību, līdz ar to uz to ir attiecināmi Regulas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Regulas 35. panta 1. punktam, ja apstrādes veids, jo īpaši, izmantojot jaunās tehnoloģijas un ņemot vērā apstrādes raksturu, apjomu, kontekstu un nolūkus, varētu radīt augstu risku fizisku personu tiesībām un brīvībām, pārzinis pirms apstrādes veic novērtējumu par to, kā plānotās apstrādes darbības ietekmēs personas datu aizsardzību. Savukārt atbilstoši minētā panta 3. punkta a) apakšpunktam novērtējums par ietekmi uz datu aizsardzību jo īpaši ir vajadzīgs, ja tiek veikta ar fiziskām personām saistīta personisku aspektu sistemātiska un plaša novērtēšana. Tā kā personu fotografēšana, filmēšana, kā arī skaņas ierakstu veikšana pārbaudes laikā var liecināt par sistemātisku datu apstrādi, kas tiek veikta regulāri, nolūkā konstatēt noteiktus pārkāpumus, Inspekcijas ieskatā būtu veicams novērtējums par ietekmi uz datu aizsardzību. Ņemot vērā, ka likumprojekta anotācijā nav norādīts, vai novērtējums ir veikts, aicinām to veikt un informāciju par novērtējuma veikšanu ietvert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ikvienai personas datu apstrādes darbībai jāpastāv nolūkam, proti, mērķim, kādam datu apstrāde tiek veikta. Ņemot vērā personu fotografēšanas, filmēšanas un skaņu ieraksta veikšanas laikā radīto iejaukšanos personas pamattiesībās un pamatbrīvībās, minēto darbību veikšanai ir nepieciešams noteikt pamatojumu, kādos gadījumos minētās datu apstrādes darbības tiek veiktas. Tas nozīmē, ka normatīvajā aktā ir jānosaka, kādi ir priekšnoteikumi personu fotografēšanai filmēšanai, skaņu ieraksta veikšanai pārbaudes laikā un kādi priekšnoteikumi citu personas identifikācijai nepieciešamo datu apstrādei.  Papildus, ievērojot Regulas 5. panta 1. punkta c) apakšpunktā ietverto datu minimizēšanas principu, reģistrējot minēto informāciju, ir norādāms laika posms, kad šāda darbība tika uzsākta un kad pabeigta. Ņemot vērā minēto, aicinām precizēt likumprojektu, nosakot priekšnoteikumus personu fotografēšanai filmēšanai, skaņu ieraksta veikšanai pārbaudes laikā un citu personas identifikācijai nepieciešamo datu apstrādei, kā arī, reģistrējot pārbaudes laikā veikto videonovērošanu, fotografēšanu, skaņu ierakstu, noteikt minētās darbības uzsākšanas un pabeigšanas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5. panta 1. punkta e) apakšpunktā noteiktajam datu glabāšanas ierobežojuma principam, personas dati tiek glabāti veidā, kas pieļauj datu subjektu identifikāciju, ne ilgāk kā nepieciešams nolūkiem, kādos attiecīgos personas datus apstrādā. Ievērojot minēto, aicinām papildināt likumprojektu, nosakot glabāšanas termiņu, cik ilgi tiek glabātas fotogrāfijas, videoieraksti, skaņu ieraksti un cita personas datus saturoša informācija, vienlaikus pamatojot izvēlētā glabāšanas termiņa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 un 12.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saīsināt projektā paredzētā grozāmā likuma 10. panta nosaukumu, izvairoties no liekvārdības.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šāda regulējuma nepieciešamību likumā. Šie jautājumi jau ir regulēti Administratīvā procesa likumā un Administratīvās atbildības likumā. Tāpat apstrīdēšanas vai pārsūdzības kārtība ir norādāma amatpersonas (iestādes)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10.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w:t>
            </w:r>
            <w:r w:rsidR="00000000" w:rsidRPr="00000000" w:rsidDel="00000000">
              <w:rPr>
                <w:b w:val="1"/>
                <w:rtl w:val="0"/>
              </w:rPr>
              <w:t xml:space="preserve">Iesniegumu administratīvā procesa ierosināšanai</w:t>
            </w:r>
            <w:r w:rsidR="00000000" w:rsidRPr="00000000" w:rsidDel="00000000">
              <w:rPr>
                <w:rtl w:val="0"/>
              </w:rPr>
              <w:t xml:space="preserve"> Dienestā iesniedz strukturētu datu veidā tiešsaistē Meža valsts reģistrā. Tiešsaistē Meža valsts reģistrā iesniegtam </w:t>
            </w:r>
            <w:r w:rsidR="00000000" w:rsidRPr="00000000" w:rsidDel="00000000">
              <w:rPr>
                <w:b w:val="1"/>
                <w:rtl w:val="0"/>
              </w:rPr>
              <w:t xml:space="preserve">iesniegumam</w:t>
            </w:r>
            <w:r w:rsidR="00000000" w:rsidRPr="00000000" w:rsidDel="00000000">
              <w:rPr>
                <w:rtl w:val="0"/>
              </w:rPr>
              <w:t xml:space="preserve"> ir juridisks spēks arī tad, ja tajā nav rekvizīta "paraksts".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 tiešsaistē Meža valsts reģistrā iesniegtam dokumentam un izveidotam ierakstam ir juridisks spēks arī tad, ja tajā nav rekvizīta "paraksts", ir apšaubāms. Pat tad, ja Meža valsts reģistrā personu varētu neapšaubāmi identificēt un kopumā tas būtu pielīdzināms Vienotajam valsts un pašvaldību pakalpojumu portālam, šādu regulējumu nevar attiecināt uz jebkādu iesniegtu dokumentu (tostarp arī iesniegumam pievienotiem dokumentiem, citu personu sagatavotiem dokumentiem u. tml.). Šāda pieeja būs pretrunā Dokumentu juridiskā spēka likuma jēgai un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paredzot, ka tikai strukturētu datu veidā iesniegtam iesniegumam administratīvā procesa ierosināšanai ir juridisks spēks, ja tajā nav rekvizīta "paraksts". Dokumentu juridiskā spēka likuma ceturtā panta pirmās daļas 3. punktā noteikts, ka dokumentam ir juridiskais spēks arī tad, ja tas nesatur rekvizītu "paraksts" un ja šāds izņēmums ir atrunāts likumā. Šāda norma ir arī citos normatīvajos aktos, piemēram, Lauku atbalsta dienesta likuma 3.</w:t>
            </w:r>
            <w:r w:rsidR="00000000" w:rsidRPr="00000000" w:rsidDel="00000000">
              <w:rPr>
                <w:vertAlign w:val="superscript"/>
                <w:rtl w:val="0"/>
              </w:rPr>
              <w:t xml:space="preserve">1</w:t>
            </w:r>
            <w:r w:rsidR="00000000" w:rsidRPr="00000000" w:rsidDel="00000000">
              <w:rPr>
                <w:rtl w:val="0"/>
              </w:rPr>
              <w:t xml:space="preserve"> panta trešā daļa paredz, ja dokuments ir iesniegts, izmantojot elektronisko pieteikšanās sistēmu, šim dokumentam ir juridisks spēks arī tad, ja tajā nav rekvizīta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redakciju, novērsta  iespēja, ka tiešsaistē bez rekvizīta “paraksts” varētu ievietot citas personas sagatavotus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Iesniegumu administratīvā procesa ierosināšanai Dienestā iesniedz strukturētu datu veidā tiešsaistē Meža valsts reģistrā. Tiešsaistē Meža valsts reģistrā strukturētu datu veidā iesniegtam iesniegumam ir juridisks spēks arī tad, ja tajā nav rekvizīta "paraksts".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Dienests izdoto administratīvo aktu, tostarp nelabvēlīgu administratīvo aktu, un citus lēmumus, dokumentus un informāciju personai paziņo tiešsaistē Meža valsts reģistrā, vienlaikus tos nosūtot uz lietotāja oficiālo elektronisko adresi, ja personai ir aktivizēts oficiālās elektroniskās adreses konts, un norādīto elektroniskā pasta adresi, ja personai nav aktivizēts oficiālās elektroniskās adreses konts.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paziņošana tiešsaistē varētu būt viens no paziņošanas veidiem, taču nav skaidrs, kāpēc normā nav paredzēti visi paziņošanas veidi. Vēršam uzmanību, ka rīcībai valsts pārvaldē ir jābūt vienotai. Proti, valsts iestādei ir jāņem vērā jau spēkā esošais regulējums par paziņošanu (piemēram, Administratīvā procesa likums un Paziņošanas likums). Tajos ietvertie principi ir jāievēro, un nav pieļaujamas nesistēmiskas un nepamatotas atkāpes. Šobrīd šajā normā nav iekļauti visi paziņošanas veidi, tāpēc lūdzam paredzēt iespēju dokumentu paziņošanu veikt atbilstoši Paziņošanas likumā noteiktajiem dokumentu paziņošanas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Dienests nodrošina dažāda veida pakalpojumus meža apsaimniekošanas un medību jomā, tādēļ informācijas aprites paātrināšanai, monetāro un ar iesnieguma sagatavošanu, parakstīšanu un nosūtīšanu saistītā sloga samazināšanai, kā arī informācijas drošības palielināšanai dienesta izdoto administratīvo aktu paziņošana tiešsaistē Meža valsts reģistrā nosakāma kā pamata paziņošanas veids. Ja objektīvu apstākļu dēļ nav iespējama paziņošana tiešsaistē Meža valsts reģistrā, paziņošanai izmanto citus Paziņošanas likumā minētos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Dienests izdoto administratīvo aktu, tostarp nelabvēlīgu administratīvo aktu, un citus lēmumus, dokumentus un informāciju personai paziņo tiešsaistē Meža valsts reģistrā, vienlaikus tos nosūtot uz lietotāja oficiālo elektronisko adresi, ja personai ir aktivizēts oficiālās elektroniskās adreses konts, un norādīto elektroniskā pasta adresi, ja personai nav aktivizēts oficiālās elektroniskās adreses konts. Ja objektīvu apstākļu dēļ nav iespējama paziņošana tiešsaistē Meža valsts reģistrā, paziņošanai izmanto citus Paziņošanas likumā minētos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Meža valsts reģistrā elektroniski izveidotam dokumentam ir juridisks spēks arī tad, ja tajā nav rekvizīta "paraksts".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regulējums, ka tiešsaistē Meža valsts reģistrā iesniegtam dokumentam un izveidotam ierakstam ir juridisks spēks arī tad, ja tajā nav rekvizīta "paraksts", ir apšaubāms. Pat tad, ja Meža valsts reģistrā personu varētu neapšaubāmi identificēt un kopumā tas būtu pielīdzināms Vienotajam valsts un pašvaldību pakalpojumu portālam, šādu regulējumu nevar attiecināt uz jebkādu iesniegtu dokumentu (tostarp arī iesniegumam pievienotiem dokumentiem, citu personu sagatavotiem dokumentiem u. tml.). Šāda pieeja būs pretrunā Dokumentu juridiskā spēka likuma jēgai un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paredzot, ka tikai strukturētu datu veidā izveidotam dokumentam ir juridisks spēks, ja tajā nav rekvizīta "paraksts". Dokumentu juridiskā spēka likuma ceturtā panta pirmās daļas 3. punktā noteikts, ka dokumentam ir juridiskais spēks arī tad, ja tas nesatur rekvizītu "paraksts" un ja šāds izņēmums ir atrunāts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redakciju, novērsta  iespēja, ka tiešsaistē bez rekvizīta “paraksts” varētu ievietot citas personas sagatavotus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Meža valsts reģistrā elektroniski strukturētu datu veidā izveidotam dokumentam ir juridisks spēks arī tad, ja tajā nav rekvizīta "paraksts"."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 panta otro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Atšķirības zīme ir būtiska arī, piemēram, apturot transportlīdzekli. Tādējādi to regulējums ietekmēs arī privātpersonas (attiecīgi jābūt zināmam privātpersonām). Tādēļ atbilstošs regulējums būtu jānosaka ārējā normatīvajā aktā, nevis paredzēt, ka to nosaka iestāde (sal. sk., piem.,  Ministru kabineta 2019. gada 1. oktobra noteikumus Nr. 464 "Noteikumi par Iekšlietu ministrijas sistēmas iestāžu un Ieslodzījuma vietu pārvaldes amatpersonu ar speciālajām dienesta pakāpēm formas tērpa un atšķirības zīmju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deleģējums Ministru kabinetam noteikt Dienesta atšķirības zīmes un to lietošanas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 panta otro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persona nesazinās ar iestādi, iestādei, ievērojot privātpersonas tiesību ievērošanas principu, pašai būtu proaktīvi jāveic saziņa ar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pārejas noteikumu 5. punkta redakcija. Saskaņā ar privātpersonas tiesību ievērošanas principu nav  pieļaujama formāla iestādes attieksme, apsverot jautājumu par atsevišķu iesniedzēja veikto procesuālo darbību atbilstību likuma prasībām, jo administratīvais process savā būtībā ir vērsts tieši uz personas tiesību un tiesisko interešu aizstāvību. Proti, iestādē notiekošā administratīvā procesa dalībniekiem izvirzāmās prasības ir samērojamas arī ar to juridiskās kvalifikācijas līmeni un spējām. Iesniedzējam – fiziskajai personai iestāde likumā pieļaujamo iespēju robežās piemēro indivīda intereses aizsargājošus līdzekļus, neliedzot tam pieeju iestādei. Šajā gadījumā norāde uz privātpersonas tiesību ievērošanas principu īsti neatbilst projektā minētā pārejas noteikumu 5. punktā aprakstītajai situācijai, jo šajā punktā norādīts, ka persona, kas objektīvu apstākļu dēļ nav aktīva e-vidē, ar dienestu sazinās normatīvajos aktos noteiktā kārtībā tādā veidā, kādā personai tas ir iespējams. Šajā teikumā ir runa par personas sākotnējo vēršanos iestādē, bet dienests jau nevar “uzminēt”, kura persona kādā brīdi vērsīsies iestādē. Tādējādi uz šo gadījumu neattiecas privātpersonas tiesību ievērošanas princips. Šis princips sāk darboties pēc tam, kad persona jau sākotnēji ir vērsusies iestādē. Pēc tam gan iestādei ir jādara viss, lai palīdzētu personai pārvarēt formālus šķēršļus iesnieguma pieņemšanai, kā norādīts jau iepriekš, bet iestāde nevar rīkoties proaktīvi, kamēr persona nav spērusi pirmo soli, vēršoties iestādē ar iesniegumu vai citādā likumīgā veidā informējot iestādi par savu situāciju, kuras risināšanā ir nepieciešama attiecīgās institūcijas iesaistīšanās.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ir norādīts, ka projekts mazinās administratīvo slogu gan Valsts meža dienestam, gan arī tā klientiem, jo, pirmkārt, komunikācija ar klientu turpmāk tiks nodrošināta elektroniski (informācijas sistēmā). Otrkārt, likumprojektā tiek precizēta Valsts meža dienesta "izdoto administratīvo aktu un faktiskās rīcības apstrīdēšanas un pārsūdzēšanas kārtība, samazinot apstrīdēšanas pakāpes un tā kopumā panākot administratīvo aktu un faktiskās rīcības tiesiskuma operatīvāku pārbaudi". Ņemot vērā minēto lūdzam sniegt informāciju par likumprojekta ietekmi uz administratīvajām izmaksām mērķgrupai (anotācijas 2.sadaļā), kā arī Valsts meža dienestam (anotācijas 7.sadaļā). Vēršam uzmanību, ka administratīvās izmaksas veido informācijas pieņemšanas, apstrādes vai uzglabāšanas pienākumi. Gadījumā, ja, piemēram, iesniedzot dokumentus, norādāmās informācijas apjoms klientam nemainās un tiek pārcelts digitālajā vidē, tad administratīvās izmaksas klientam nemazinās (varētu mazināties izmaksas ceļa izdevumiem, pasta izdevumiem).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 Valsts meža dienesta cilvēkresursus ne tikai procesu digitalizācijas rezultātā, bet arī tādēļ, ka tiem tiks piešķirtas papildu tiesības (likumprojekta 3.pants). Lūdzam attiecīgi precizēt anotācijas 7.4.apakšsadaļas 4.punktu.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ietekmē arī Valsts policijas kompetences jautājumus, lūdzam saskaņot projektu ar Iekšlietu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Pieprasīts atzinums no Iekšlietu ministrijas.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Valsts meža dienesta amatpersonām būs tiesības novērot privātpersonas, izmantojot tehniskos līdzekļus, lai laikus atklātu un novērstu iespējamo pārkāpumu, un, veicot pārbaudes, reģistrēt citus personas identifikācijai nepieciešamos datus un skaņu ierakstus, kā arī fotografēt un filmēt personas, šī sadaļa ir aizpildāma.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likumprojekts skar datu aizsardzību, viedoklis par likumprojektu jāsaņem arī no Datu valsts inspekcijas.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Pieprasīts atzinums no Datu valsts inspekcijas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vēlamais stāvoklis, kuru plānots sasniegt ar noteiktu rīcību. Vienkāršā gadījumā tas formulējams kā pozitīvi atrisināta problēma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10. lpp.</w:t>
            </w:r>
            <w:r w:rsidR="00000000" w:rsidRPr="00000000" w:rsidDel="00000000">
              <w:rPr>
                <w:rtl w:val="0"/>
              </w:rPr>
              <w:t xml:space="preserve">). Vēršam uzmanību, ka anotācijā norādītie pasākumi nav mērķi, bet drīzāk līdzekļi vai veidi, kā varētu sasniegt mērķi. Ievērojot minēto, lūdzam precizēt likumprojekta mērķa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 dokumenti Dienestā iesniedzami un lēmumi saņemami tikai tiešsaistē Meža valsts reģistrā, projekts paredz būtisku personas tiesību ierobežojumu, kā arī atkāpi no Administratīvā procesa likuma, Paziņošanas likuma un citu normatīvo aktu regulējuma. Šāds ierobežojums skar tādas pamattiesības kā tiesības uz taisnīgu tiesu un tiesības vērsties valsts un pašvaldību iestādēs ar iesniegumiem un saņemt atbildi pēc būtības. Ievērojot minētos apstākļus, nepieciešams detalizēts un argumentēts ierobežojuma attaisnojamības izvērtējums. Šāda rīcība nonāk pretrunā arī valsts pārvaldes pamatprincipiem (laba pārvaldība, ērtums un pieejamība). Tāpat nepieciešams rūpīgs alternatīvu izvērtējums. Pirmšķietami šādi izņēmumi no vispārīgā regulējuma valsts pārvaldē nav atbalstāmi.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alternatīvo risinājumu izvērtējums ir ļoti būtiska normatīvo aktu jaunrades sastāvdaļa, lai konstatētu, ka attiecīgais regulējums ir visefektīvākais, lai sasniegtu projektā noteikto mērķi. Ievērojot minēto, lūdzam izvērtēt alternatīvu risinājumu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uzskata, ka minētie fakti nenorāda, ka likumprojektam ir (tikai) labvēlīga ietekme uz tautsaimniecību un uzņēmējdarbības vidi. Pat tad, ja varētu uzskatīt, ka projektam varētu būt arī labvēlīga ietekme, tas neatceļ nepieciešamību izvērtēt, vai attiecīgais personas pamattiesību ierobežojums ir samērīgs. Papildus, kā iepriekš minēts, kritiski vērtējama trīspakāpju pārsūdzības (precīzāk – apstrīdēšanas) 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(likumprojekta ietekme uz tautsaimniecību un uzņēmējdarbības vidi). Papildus tam, ar likumprojektu (izslēdzot Valsts meža dienesta likuma 10.pantu) un izdarot grozījumus  Ministru kabineta 2013. gada 30. jūlija noteikumu Nr. 449 "Valsts meža dienesta nolikums" 12.</w:t>
            </w:r>
            <w:r w:rsidR="00000000" w:rsidRPr="00000000" w:rsidDel="00000000">
              <w:rPr>
                <w:vertAlign w:val="superscript"/>
                <w:rtl w:val="0"/>
              </w:rPr>
              <w:t xml:space="preserve">1</w:t>
            </w:r>
            <w:r w:rsidR="00000000" w:rsidRPr="00000000" w:rsidDel="00000000">
              <w:rPr>
                <w:rtl w:val="0"/>
              </w:rPr>
              <w:t xml:space="preserve"> punktā, tiek novērsta trīspakāpju pārsūdzības iespēja. Attiecībā uz dienesta izdotajiem administratīvajiem aktiem, pārejot no trīspakāpju apstrīdēšanas un pārsūdzības uz divpakāpju pārsūdzību, paredzētā kārtība atbildīs Administratīvā procesa likumā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kāda ir likuma un minētā nolikuma mijiedarbība un vai šie abi normatīvie akti vispār ir nepieciešami. Šobrīd secināms, ka likumā ir iekļauti nolikumam tipiski jautājumi. Pastāv šaubas, ka šajos normatīvajos aktos daļēji tiek dublēts normatīvais regulējums. Nedrīkst būt tāda situācija, ka divos normatīvajos aktos tiek regulēts viens un tas pats jautājums. Turklāt pārsūdzības kārtība administratīvā pārkāpuma procesā ir jau noregulēta Administratīvās atbildības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 Paredzēts izslēgt  dublējošās normas (Valsts meža dienesta likuma 3. panta otrā un trešā daļa, 7. panta 10. punkts, 10.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rada pamattiesību aizskārumu, lūdzam izvērtēt projekta atbilstību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samazinot pamattiesību aizskārumu. Likumprojektā precizēti grozījumi 7.pantā attiecībā uz dienesta tiesībām veikt filmēšanu meža teritorijās, to attiecinot tikai uz pierādījumu vākšanu pārbaudēs un to nostiprināšanu. Savukārt attiecībā uz prasību dokumentus dienestam piekritīgajās administratīvajās lietās saņemt tikai elektroniski, paredzēts izņēmums, ka paziņošanu, izmantojot citus Paziņošanas likumā minētos veidus, veic, ja objektīvu apstākļu dēļ nav iespējama paziņošana tiešsaistē Meža valsts reģistrā. Līdz ar to likumprojekts neskar anotācijas 5.sadaļu.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maina amatpersonu uzdevumu apjomu (to tiesības). Līdz ar to izvērtējams, kā projekts maina institūcijas funkcijas vai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arī skaidrojumu, kā tiks veikta iekšējo institūcijas procesu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 projekts pozitīvi ietekmē valsts un pašvaldību informācijas un komunikācijas tehnoloģiju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sadaļu, ievērojot, ka dokumentu iesniegšana un saņemšana tikai elektroniski būtiski ietekmē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sadaļu, ievērojot, ka projekts ietekmē vairākus cilvēktiesību aspektus, kā, piemēram, novērošanas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novērošanas regulējums likumprojektā atbilstoši datu aizsardzības normatīvajam regulējumam, to attiecinot tikai uz pierādījumu vākšanu pārbaudēs un to nostiprināšanu. Savukārt attiecībā uz prasību dokumentus dienestam piekritīgajās administratīvajās lietās saņemt tikai elektroniski, paredzēts izņēmums, ka paziņošanu, izmantojot citus Paziņošanas likumā minētos veidus, veic, ja objektīvu apstākļu dēļ nav iespējama paziņošana tiešsaistē Meža valsts reģistrā.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pantā paredzēts papildināt  grozāmā likuma 7. pantu ar 11.punktu paredzot, ka ''veicot pārbaudes, reģistrēt citus personas identifikācijai nepieciešamos datus un skaņu ierakstus, kā arī fotografēt un filmēt personas''. Ievērojot minēto, lūdzam skaidrot, kāda projektam ir ietekme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28.jūnijā stājās spēkā Fizisko personu reģistra likums, un ar minētā likuma spēkā stāšanos spēku zaudēja Iedzīvotāju reģistra likums. Atbilstoši Fizisko personu reģistra likuma 1.panta 1.punkta regulējumam šā likuma mērķis ir izveidot un uzturēt vienotu fizisko personu reģistrācijas un uzskaites sistēmu - Fizisko personu reģistru, lai nodrošinātu fizisko personu identifikāciju un datu apstrādi, ko veic valsts institūcijas un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likumprojekta sākotnējās ietekmes novērtējuma ziņojuma (anotācijas) 1.3.punktā ietverto informāciju, aizstājot tajā norādi uz Iedzīvotāju reģistru ar norādi uz Fizisko personu reģistru.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meža dienests nav operatīvās darbības subjekts. Līdz ar to Valsts meža dienesta amatpersonām nav paredzamas arī tiesības veikt operatīvo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likumprojekta sākotnējās ietekmes novērtējuma ziņojuma (anotācijas) 8.1.13.punktā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Tieslietu ministrija ir norādījusi iepriekš, iestādēm ir jānodrošina visi Paziņošanas likumā paredzētie dokumentu paziņošanas veidi. Amatpersonu ērtības nav pamatojums, lai neievērotu privātpersonu tiesību ievērošanas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teikumu ''Līdz ar to paredzētās izmaiņas interpretējams kopsakarā ar Paziņošanas likuma 1. pantu, kas nosaka, ka likuma mērķis ir nodrošināt iestādes un privātpersonas publiski tiesiskajās attiecībās savlaicīgu, kvalitatīvu un privātpersonas tiesībām un likumiskajām interesēm atbilstošu Dienesta pieņemto administratīvo aktu paziņošanu adresātam'', ievērojot, ka tas ir pretrunā Paziņošanas likuma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meža dienesta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un anotācijas 1.3.apakšpunktā sniegto informāciju, lūdzam to saskaņot arī ar Iekšlietu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Pieprasīts atzinums no Iekšlietu ministrijas.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meža dienesta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2. punktā paredzēts precizēt Valsts meža dienesta likuma (turpmāk - likums) 7. panta pirmās daļas 1. punktu, nosakot, ka dienesta amatpersonām ir tiesības veikt pārbaudes dabā un bez iepriekšējā brīdinājuma, izmantojot tehniskos līdzekļus, novērot meža teritorijas un tajās esošas personas, lai laikus atklātu un novērstu iespējamo pārkāpumu. Norādām, ka tiesības veikt videonovērošanu un fotografēšanu pārbaudes laikā tiks noteiktas likuma 7. panta pirmās daļas 12. punktā. Ņemot vērā, ka likuma 7. panta pirmās daļas 1. punkts pēc būtības dublē un atkārto minētā panta pirmās daļas 12. punktā noteiktās tiesības, izsakām priekšlikumu svītrot likuma 7. panta pirmās daļas 1.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grozījums Valsts meža dienesta likuma 7. panta 1. punktā, to saglabājot patlaban spēkā esošajā redakcijā, jo šobrīd grozījumu likumprojekta 2. pantā izteiktais 7. panta 1. punkts dublē 7. panta 12. punktu daļā par tehnisko līdzekļu izmantošanu, novērojot meža teritorijās esošas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svītrot 1.punktā vārdus"ja nepieciešams veicot operatīvās darbības". Kaut arī projekta sākotnējās ietekmes novērtējuma ziņojumā (anotācijā) ir sniegs skaidrojums par to, ka minētās darbības nav uzskatāmas par darbībām Operatīvās darbības likuma izpratnē, tomēr, atbilstoši juridiskās tehnikas prasībām, kas noteic, ka tiesību normai ir jābūt skaidrai, lai tās lietotājs un piemērotājs gūtu nepārprotamu priekšstatu par savām tiesībām un pienākumiem, lūdzam attiecīgi precizēt projekta 2.pantā iekļauto Valsts mežā dienesta likuma 7.panta 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piedāvātajā 1.punkta redakcijā vārdus "novērot privātpersonas" ar vārdiem "novērot meža teritorijas un tajās esošas personas", tādējādi konkretizējot, ka Valsts meža dienesta amatpersonas būs tiesīgas veikt tikai to fizisko personu novērošanu, kuras uzturēsies novērošanai pakļautajā meža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Valsts meža dienesta likuma 7. panta 1. punkts saglabāts patlaban spēkā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un 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9.punkta redakcija paredz, ka Valsts meža dienesta amatpersonas būs tiesīgas apturēt sauszemes un ūdens transportlīdzekļus. Taču no minētās tiesību normas nav saprotams mērķis, kura īstenošanai Valsts meža dienesta amatpersonām nepieciešams piešķirt tiesības ierobežot personu brīvu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attiecīgi precizēt piedāvāto 9.punkta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10.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 un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piedāvātajā 11.punkta redakcijā vārdus "vai toksiskās vielas" ar vārdiem "toksiskās vai citas apreibinošās vielas", tādējādi salāgojot šajā tiesību normā lietoto terminoloģiju ar Ieroču aprites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 un 12.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 panta otro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13.panta otrās daļas redakcijas secināms, ka Valsts meža dienests ir iecerējis atteikties no Valsts meža dienesta amatpersonu formas tērpiem. Bet līdz ar to nav saprotams, kādā veidā tiks nodrošināta Valsts meža dienesta atšķirības zīmes nēsāšana.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precizēt likumprojekta sākotnējās ietekmes novērtējuma ziņojumu (anotāciju), papildinot to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 panta otro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 panta otro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sniegt informāciju, vai un kāda ir ietekme uz valsts budžetu saistībā ar to, ka tiek izslēgta prasība par Valsts meža dienesta formas tērpa nēsāšanu.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 panta otro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par transportlīdzekļi lietošanu papildināt  otro teikumu aiz vārdiem "aizliegts braukt ar mehāniskajiem transportlīdzekļiem pa mežu un purviem" ar vārdiem "ārpus ceļiem", lai nodrošinātu apraksta atbilstību Ministru kabineta 2016. gada 19. aprīļa noteikumiem Nr. 238.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likuma 7. panta 9. punkta redakcija vispārēji paredz  Valsts meža dienesta amatpersonu tiesības savas kompetences ietvaros, uzraugot meža apsaimniekošanu un izmantošanu regulējošo normatīvo aktu ievērošanu, apturēt motorizētus braucošus sauszemes transportlīdzekļus un ūdens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uzraudzības ietvaros šāda transportlīdzekļa apturēšana var tikt veikta ārpus ceļiem un brauktuvēm, ierosinām problēmas aprakstā precizēt teikumu "Dienesta amatpersonām ir jāpiešķir tiesības apturēt motorizētus braucošus sauszemes transportlīdzekļus uz ceļiem, kā arī dabiskām brauktuvēm mežā".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4.1.apakšpunktā norādīt, ka saistītais tiesību akts ir arī TA lieta Nr. 21-TA-1598 "Grozījumi Ministru kabineta 2016. gada 21. jūnija noteikumos Nr. 384 "Meža inventarizācijas un Meža valsts reģistra informācijas aprites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par Meža valsts reģistra pilveides izmaksām un potenciālo uzturēšanas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2021.gada 28.jūniju Iedzīvotāju reģistrs ir aizstāts ar Fizisko personu reģistru, anotācijā vārdi "Iedzīvotāju reģistrā" aizstājami ar vārdiem "Fizisko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11.rindkopā 4.un 5. teikumu  "Praksē ir konstatēts, ka Valsts policijas piesaistīšana ir laikietilpīga un kavē operatīvu Dienesta amatpersonu rīcību. Dažos gadījumos objektīvu iemeslu pēc Valsts policijas piesaistīšana nav sekmīga" vai arī sniegt  plašāku skaidrojumu par minēto apgalvojumu.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anotāciju, lūdzam izmantot normatīvo aktu sagatavošanai atbilstošu valodas stilu un ievērot interpunkcijas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22-TA-58</w:t>
    </w:r>
    <w:r>
      <w:br/>
    </w:r>
    <w:r w:rsidR="00000000" w:rsidRPr="00000000" w:rsidDel="00000000">
      <w:rPr>
        <w:rtl w:val="0"/>
      </w:rPr>
      <w:t xml:space="preserve">15.06.2022. 16.19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22-TA-58</w:t>
    </w:r>
    <w:r>
      <w:br/>
    </w:r>
    <w:r w:rsidR="00000000" w:rsidRPr="00000000" w:rsidDel="00000000">
      <w:rPr>
        <w:rtl w:val="0"/>
      </w:rPr>
      <w:t xml:space="preserve">15.06.2022. 16.19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Izziņa_22-TA-58.docx</dc:title>
</cp:coreProperties>
</file>

<file path=docProps/custom.xml><?xml version="1.0" encoding="utf-8"?>
<Properties xmlns="http://schemas.openxmlformats.org/officeDocument/2006/custom-properties" xmlns:vt="http://schemas.openxmlformats.org/officeDocument/2006/docPropsVTypes"/>
</file>