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7452"/>
      </w:tblGrid>
      <w:tr w:rsidR="00B34C5E" w:rsidRPr="00B34C5E" w:rsidTr="00B34C5E">
        <w:trPr>
          <w:tblCellSpacing w:w="0" w:type="dxa"/>
        </w:trPr>
        <w:tc>
          <w:tcPr>
            <w:tcW w:w="0" w:type="auto"/>
            <w:noWrap/>
            <w:hideMark/>
          </w:tcPr>
          <w:p w:rsidR="00B34C5E" w:rsidRPr="00B34C5E" w:rsidRDefault="00B34C5E" w:rsidP="00B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B3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Subject</w:t>
            </w:r>
            <w:proofErr w:type="spellEnd"/>
            <w:r w:rsidRPr="00B3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B34C5E" w:rsidRPr="00B34C5E" w:rsidRDefault="00B34C5E" w:rsidP="00B3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04.10.2021 Nr. 13911/2021 "Par Ministru kabineta noteikumu projektu "Grozījumi Ministru kabineta 2020.gada 11.februāra noteikumos Nr.91 "Eiropas Ekonomikas zonas finanšu instrumenta 2014.-2021.gada perioda programmas "Starptautiskā policijas </w:t>
            </w:r>
            <w:proofErr w:type="spellStart"/>
            <w:r w:rsidRPr="00B3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sadarbīb</w:t>
            </w:r>
            <w:proofErr w:type="spellEnd"/>
          </w:p>
        </w:tc>
      </w:tr>
      <w:tr w:rsidR="00B34C5E" w:rsidRPr="00B34C5E" w:rsidTr="00B34C5E">
        <w:trPr>
          <w:tblCellSpacing w:w="0" w:type="dxa"/>
        </w:trPr>
        <w:tc>
          <w:tcPr>
            <w:tcW w:w="0" w:type="auto"/>
            <w:noWrap/>
            <w:hideMark/>
          </w:tcPr>
          <w:p w:rsidR="00B34C5E" w:rsidRPr="00B34C5E" w:rsidRDefault="00B34C5E" w:rsidP="00B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B3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Date</w:t>
            </w:r>
            <w:proofErr w:type="spellEnd"/>
            <w:r w:rsidRPr="00B3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B34C5E" w:rsidRPr="00B34C5E" w:rsidRDefault="00B34C5E" w:rsidP="00B3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Fri</w:t>
            </w:r>
            <w:proofErr w:type="spellEnd"/>
            <w:r w:rsidRPr="00B3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08 </w:t>
            </w:r>
            <w:proofErr w:type="spellStart"/>
            <w:r w:rsidRPr="00B3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Oct</w:t>
            </w:r>
            <w:proofErr w:type="spellEnd"/>
            <w:r w:rsidRPr="00B3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2021 13:24:37 +0300</w:t>
            </w:r>
          </w:p>
        </w:tc>
      </w:tr>
      <w:tr w:rsidR="00B34C5E" w:rsidRPr="00B34C5E" w:rsidTr="00B34C5E">
        <w:trPr>
          <w:tblCellSpacing w:w="0" w:type="dxa"/>
        </w:trPr>
        <w:tc>
          <w:tcPr>
            <w:tcW w:w="0" w:type="auto"/>
            <w:noWrap/>
            <w:hideMark/>
          </w:tcPr>
          <w:p w:rsidR="00B34C5E" w:rsidRPr="00B34C5E" w:rsidRDefault="00B34C5E" w:rsidP="00B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B3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From</w:t>
            </w:r>
            <w:proofErr w:type="spellEnd"/>
            <w:r w:rsidRPr="00B3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B34C5E" w:rsidRPr="00B34C5E" w:rsidRDefault="00B34C5E" w:rsidP="00B3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vm@vm.gov.lv</w:t>
            </w:r>
          </w:p>
        </w:tc>
      </w:tr>
      <w:tr w:rsidR="00B34C5E" w:rsidRPr="00B34C5E" w:rsidTr="00B34C5E">
        <w:trPr>
          <w:tblCellSpacing w:w="0" w:type="dxa"/>
        </w:trPr>
        <w:tc>
          <w:tcPr>
            <w:tcW w:w="0" w:type="auto"/>
            <w:noWrap/>
            <w:hideMark/>
          </w:tcPr>
          <w:p w:rsidR="00B34C5E" w:rsidRPr="00B34C5E" w:rsidRDefault="00B34C5E" w:rsidP="00B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3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B34C5E" w:rsidRPr="00B34C5E" w:rsidRDefault="00B34C5E" w:rsidP="00B3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pasts@iem.gov.lv</w:t>
            </w:r>
            <w:proofErr w:type="spellEnd"/>
            <w:r w:rsidRPr="00B3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3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santa.balasko@iem.gov.lv</w:t>
            </w:r>
            <w:proofErr w:type="spellEnd"/>
            <w:r w:rsidRPr="00B3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Latvijas Republikas Veselības ministrija &lt;</w:t>
            </w:r>
            <w:proofErr w:type="spellStart"/>
            <w:r w:rsidRPr="00B3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vm@vm.gov.lv</w:t>
            </w:r>
            <w:proofErr w:type="spellEnd"/>
            <w:r w:rsidRPr="00B3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&gt;, Agnija Barona &lt;</w:t>
            </w:r>
            <w:proofErr w:type="spellStart"/>
            <w:r w:rsidRPr="00B3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agnija.barona@vm.gov.lv</w:t>
            </w:r>
            <w:proofErr w:type="spellEnd"/>
            <w:r w:rsidRPr="00B3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&gt;, Ieva Kušķe &lt;</w:t>
            </w:r>
            <w:proofErr w:type="spellStart"/>
            <w:r w:rsidRPr="00B3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ieva.kuske@vm.gov.lv</w:t>
            </w:r>
            <w:proofErr w:type="spellEnd"/>
            <w:r w:rsidRPr="00B3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&gt;</w:t>
            </w:r>
          </w:p>
        </w:tc>
      </w:tr>
    </w:tbl>
    <w:p w:rsidR="00B34C5E" w:rsidRPr="00B34C5E" w:rsidRDefault="00B34C5E" w:rsidP="00B34C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34C5E" w:rsidRPr="00B34C5E" w:rsidRDefault="00B34C5E" w:rsidP="00B3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4C5E">
        <w:rPr>
          <w:rFonts w:ascii="Times New Roman" w:eastAsia="Times New Roman" w:hAnsi="Times New Roman" w:cs="Times New Roman"/>
          <w:sz w:val="24"/>
          <w:szCs w:val="24"/>
          <w:lang w:eastAsia="lv-LV"/>
        </w:rPr>
        <w:t>Labdien!</w:t>
      </w:r>
    </w:p>
    <w:p w:rsidR="00B34C5E" w:rsidRPr="00B34C5E" w:rsidRDefault="00B34C5E" w:rsidP="00B3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4C5E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ministrija ir izskatījusi Iekšlietu ministrija precizēto Ministru kabineta noteikumu projektu "Grozījumi Ministru kabineta 2020.gada 11.februāra noteikumos Nr.91 "Eiropas Ekonomikas zonas finanšu instrumenta 2014.-2021.gada perioda programmas "Starptautiskā policijas sadarbība un noziedzības apkarošana" īstenošanas noteikumi", tā sākotnējās ietekmes novērtējuma ziņojumu (anotāciju), pielikumu, protokollēmuma projektu, un izziņu un saskaņo to bez iebildumiem un priekšlikumiem.</w:t>
      </w:r>
    </w:p>
    <w:p w:rsidR="00B34C5E" w:rsidRPr="00B34C5E" w:rsidRDefault="00B34C5E" w:rsidP="00B3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4C5E">
        <w:rPr>
          <w:rFonts w:ascii="Times New Roman" w:eastAsia="Times New Roman" w:hAnsi="Times New Roman" w:cs="Times New Roman"/>
          <w:sz w:val="24"/>
          <w:szCs w:val="24"/>
          <w:lang w:eastAsia="lv-LV"/>
        </w:rPr>
        <w:t>Ar cieņu Agnija Barona</w:t>
      </w:r>
    </w:p>
    <w:p w:rsidR="00B34C5E" w:rsidRPr="00B34C5E" w:rsidRDefault="00B34C5E" w:rsidP="00B3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4C5E">
        <w:rPr>
          <w:rFonts w:ascii="Times New Roman" w:eastAsia="Times New Roman" w:hAnsi="Times New Roman" w:cs="Times New Roman"/>
          <w:sz w:val="24"/>
          <w:szCs w:val="24"/>
          <w:lang w:eastAsia="lv-LV"/>
        </w:rPr>
        <w:t>Vecākā referente</w:t>
      </w:r>
    </w:p>
    <w:p w:rsidR="00B34C5E" w:rsidRPr="00B34C5E" w:rsidRDefault="00B34C5E" w:rsidP="00B3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4C5E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Kapitālsabiedrību un investīciju uzraudzības nodaļa</w:t>
      </w:r>
    </w:p>
    <w:p w:rsidR="00B34C5E" w:rsidRPr="00B34C5E" w:rsidRDefault="00B34C5E" w:rsidP="00B3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4C5E">
        <w:rPr>
          <w:rFonts w:ascii="Times New Roman" w:eastAsia="Times New Roman" w:hAnsi="Times New Roman" w:cs="Times New Roman"/>
          <w:sz w:val="24"/>
          <w:szCs w:val="24"/>
          <w:lang w:eastAsia="lv-LV"/>
        </w:rPr>
        <w:t>Tālrunis: +371 67876158</w:t>
      </w:r>
    </w:p>
    <w:p w:rsidR="00B34C5E" w:rsidRPr="00B34C5E" w:rsidRDefault="00B34C5E" w:rsidP="00B3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4" w:tgtFrame="_blank" w:history="1">
        <w:r w:rsidRPr="00B3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http://www.vm.gov.lv</w:t>
        </w:r>
      </w:hyperlink>
    </w:p>
    <w:p w:rsidR="00B34C5E" w:rsidRPr="00B34C5E" w:rsidRDefault="00B34C5E" w:rsidP="00B3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4C5E">
        <w:rPr>
          <w:rFonts w:ascii="Times New Roman" w:eastAsia="Times New Roman" w:hAnsi="Times New Roman" w:cs="Times New Roman"/>
          <w:sz w:val="24"/>
          <w:szCs w:val="24"/>
          <w:lang w:eastAsia="lv-LV"/>
        </w:rPr>
        <w:t>Brīvības iela 72 K-1, Rīga, LV-1011, Latvija</w:t>
      </w:r>
    </w:p>
    <w:p w:rsidR="00B34C5E" w:rsidRPr="00B34C5E" w:rsidRDefault="00B34C5E" w:rsidP="00B34C5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34C5E">
        <w:rPr>
          <w:rFonts w:ascii="Times New Roman" w:eastAsia="Times New Roman" w:hAnsi="Times New Roman" w:cs="Times New Roman"/>
          <w:sz w:val="20"/>
          <w:szCs w:val="20"/>
          <w:lang w:eastAsia="lv-LV"/>
        </w:rPr>
        <w:t>LR Veselības ministrija</w:t>
      </w:r>
      <w:r w:rsidRPr="00B34C5E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  <w:t>Tālr.: 67876000</w:t>
      </w:r>
      <w:r w:rsidRPr="00B34C5E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  <w:t xml:space="preserve">E-pasts: </w:t>
      </w:r>
      <w:proofErr w:type="spellStart"/>
      <w:r w:rsidRPr="00B34C5E">
        <w:rPr>
          <w:rFonts w:ascii="Times New Roman" w:eastAsia="Times New Roman" w:hAnsi="Times New Roman" w:cs="Times New Roman"/>
          <w:sz w:val="20"/>
          <w:szCs w:val="20"/>
          <w:lang w:eastAsia="lv-LV"/>
        </w:rPr>
        <w:t>vm@vm.gov.lv</w:t>
      </w:r>
      <w:proofErr w:type="spellEnd"/>
      <w:r w:rsidRPr="00B34C5E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  <w:t xml:space="preserve">Mājaslapa: </w:t>
      </w:r>
      <w:proofErr w:type="spellStart"/>
      <w:r w:rsidRPr="00B34C5E">
        <w:rPr>
          <w:rFonts w:ascii="Times New Roman" w:eastAsia="Times New Roman" w:hAnsi="Times New Roman" w:cs="Times New Roman"/>
          <w:sz w:val="20"/>
          <w:szCs w:val="20"/>
          <w:lang w:eastAsia="lv-LV"/>
        </w:rPr>
        <w:t>www.vm.gov.lv</w:t>
      </w:r>
      <w:proofErr w:type="spellEnd"/>
    </w:p>
    <w:p w:rsidR="00166BE4" w:rsidRDefault="00166BE4">
      <w:bookmarkStart w:id="0" w:name="_GoBack"/>
      <w:bookmarkEnd w:id="0"/>
    </w:p>
    <w:sectPr w:rsidR="00166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5E"/>
    <w:rsid w:val="00166BE4"/>
    <w:rsid w:val="00B3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1F2FE-6545-4EC1-A580-46F5C1D7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34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.gov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Balaško</dc:creator>
  <cp:keywords/>
  <dc:description/>
  <cp:lastModifiedBy>Santa Balaško</cp:lastModifiedBy>
  <cp:revision>1</cp:revision>
  <dcterms:created xsi:type="dcterms:W3CDTF">2021-11-05T11:26:00Z</dcterms:created>
  <dcterms:modified xsi:type="dcterms:W3CDTF">2021-11-05T11:27:00Z</dcterms:modified>
</cp:coreProperties>
</file>