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6C29A86" w14:textId="77777777" w:rsidR="00B736A3" w:rsidRDefault="00000000">
      <w:pPr>
        <w:spacing w:after="240"/>
        <w:jc w:val="center"/>
        <w:rPr>
          <w:b/>
        </w:rPr>
      </w:pPr>
      <w:r>
        <w:rPr>
          <w:b/>
        </w:rPr>
        <w:t>Sabiedrības iebildumi un priekšlikumi</w:t>
      </w:r>
    </w:p>
    <w:tbl>
      <w:tblPr>
        <w:tblStyle w:val="a"/>
        <w:tblW w:w="14567"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155"/>
        <w:gridCol w:w="4156"/>
        <w:gridCol w:w="1350"/>
        <w:gridCol w:w="4156"/>
      </w:tblGrid>
      <w:tr w:rsidR="00B736A3" w14:paraId="4CF1A5DF" w14:textId="77777777">
        <w:tc>
          <w:tcPr>
            <w:tcW w:w="750" w:type="dxa"/>
            <w:shd w:val="clear" w:color="auto" w:fill="FFFFFF"/>
            <w:noWrap/>
            <w:tcMar>
              <w:top w:w="75" w:type="dxa"/>
              <w:left w:w="75" w:type="dxa"/>
              <w:bottom w:w="75" w:type="dxa"/>
              <w:right w:w="75" w:type="dxa"/>
            </w:tcMar>
            <w:vAlign w:val="center"/>
          </w:tcPr>
          <w:p w14:paraId="72AEC3E5" w14:textId="77777777" w:rsidR="00B736A3" w:rsidRDefault="00000000">
            <w:pPr>
              <w:spacing w:line="240" w:lineRule="auto"/>
              <w:jc w:val="center"/>
            </w:pPr>
            <w:proofErr w:type="spellStart"/>
            <w:r>
              <w:rPr>
                <w:b/>
              </w:rPr>
              <w:t>Nr.p.k</w:t>
            </w:r>
            <w:proofErr w:type="spellEnd"/>
            <w:r>
              <w:rPr>
                <w:b/>
              </w:rPr>
              <w:t>.</w:t>
            </w:r>
          </w:p>
        </w:tc>
        <w:tc>
          <w:tcPr>
            <w:tcW w:w="4155" w:type="dxa"/>
            <w:shd w:val="clear" w:color="auto" w:fill="FFFFFF"/>
            <w:noWrap/>
            <w:tcMar>
              <w:top w:w="75" w:type="dxa"/>
              <w:left w:w="75" w:type="dxa"/>
              <w:bottom w:w="75" w:type="dxa"/>
              <w:right w:w="75" w:type="dxa"/>
            </w:tcMar>
            <w:vAlign w:val="center"/>
          </w:tcPr>
          <w:p w14:paraId="359E1164" w14:textId="77777777" w:rsidR="00B736A3" w:rsidRDefault="00000000">
            <w:pPr>
              <w:spacing w:line="240" w:lineRule="auto"/>
              <w:jc w:val="center"/>
            </w:pPr>
            <w:r>
              <w:rPr>
                <w:b/>
              </w:rPr>
              <w:t>Iebilduma / priekšlikuma iesniedzējs</w:t>
            </w:r>
          </w:p>
        </w:tc>
        <w:tc>
          <w:tcPr>
            <w:tcW w:w="4156" w:type="dxa"/>
            <w:shd w:val="clear" w:color="auto" w:fill="FFFFFF"/>
            <w:noWrap/>
            <w:tcMar>
              <w:top w:w="75" w:type="dxa"/>
              <w:left w:w="75" w:type="dxa"/>
              <w:bottom w:w="75" w:type="dxa"/>
              <w:right w:w="75" w:type="dxa"/>
            </w:tcMar>
            <w:vAlign w:val="center"/>
          </w:tcPr>
          <w:p w14:paraId="0C0E0412" w14:textId="77777777" w:rsidR="00B736A3" w:rsidRDefault="00000000">
            <w:pPr>
              <w:spacing w:line="240" w:lineRule="auto"/>
              <w:jc w:val="center"/>
            </w:pPr>
            <w:r>
              <w:rPr>
                <w:b/>
              </w:rPr>
              <w:t>Iesniegtā iebilduma / priekšlikuma būtība</w:t>
            </w:r>
          </w:p>
        </w:tc>
        <w:tc>
          <w:tcPr>
            <w:tcW w:w="1350" w:type="dxa"/>
            <w:shd w:val="clear" w:color="auto" w:fill="FFFFFF"/>
            <w:noWrap/>
            <w:tcMar>
              <w:top w:w="75" w:type="dxa"/>
              <w:left w:w="75" w:type="dxa"/>
              <w:bottom w:w="75" w:type="dxa"/>
              <w:right w:w="75" w:type="dxa"/>
            </w:tcMar>
            <w:vAlign w:val="center"/>
          </w:tcPr>
          <w:p w14:paraId="10BED8BF" w14:textId="77777777" w:rsidR="00B736A3" w:rsidRDefault="00000000">
            <w:pPr>
              <w:spacing w:line="240" w:lineRule="auto"/>
              <w:jc w:val="center"/>
            </w:pPr>
            <w:r>
              <w:rPr>
                <w:b/>
              </w:rPr>
              <w:t>Ņemts vērā / nav ņemts vērā</w:t>
            </w:r>
          </w:p>
        </w:tc>
        <w:tc>
          <w:tcPr>
            <w:tcW w:w="4156" w:type="dxa"/>
            <w:shd w:val="clear" w:color="auto" w:fill="FFFFFF"/>
            <w:noWrap/>
            <w:tcMar>
              <w:top w:w="75" w:type="dxa"/>
              <w:left w:w="75" w:type="dxa"/>
              <w:bottom w:w="75" w:type="dxa"/>
              <w:right w:w="75" w:type="dxa"/>
            </w:tcMar>
            <w:vAlign w:val="center"/>
          </w:tcPr>
          <w:p w14:paraId="048DBF54" w14:textId="77777777" w:rsidR="00B736A3" w:rsidRDefault="00000000">
            <w:pPr>
              <w:spacing w:line="240" w:lineRule="auto"/>
              <w:jc w:val="center"/>
            </w:pPr>
            <w:r>
              <w:rPr>
                <w:b/>
              </w:rPr>
              <w:t>Pamatojums, ja iebildums / priekšlikums nav ņemts vērā</w:t>
            </w:r>
          </w:p>
        </w:tc>
      </w:tr>
      <w:tr w:rsidR="00B736A3" w14:paraId="2DD69EC9" w14:textId="77777777">
        <w:tc>
          <w:tcPr>
            <w:tcW w:w="750" w:type="dxa"/>
            <w:shd w:val="clear" w:color="auto" w:fill="FFFFFF"/>
            <w:noWrap/>
            <w:tcMar>
              <w:top w:w="75" w:type="dxa"/>
              <w:left w:w="75" w:type="dxa"/>
              <w:bottom w:w="75" w:type="dxa"/>
              <w:right w:w="75" w:type="dxa"/>
            </w:tcMar>
            <w:vAlign w:val="center"/>
          </w:tcPr>
          <w:p w14:paraId="6D754A3B" w14:textId="77777777" w:rsidR="00B736A3" w:rsidRDefault="00000000">
            <w:pPr>
              <w:spacing w:line="240" w:lineRule="auto"/>
              <w:jc w:val="center"/>
            </w:pPr>
            <w:r>
              <w:t>1.</w:t>
            </w:r>
          </w:p>
        </w:tc>
        <w:tc>
          <w:tcPr>
            <w:tcW w:w="4155" w:type="dxa"/>
            <w:shd w:val="clear" w:color="auto" w:fill="FFFFFF"/>
            <w:noWrap/>
            <w:tcMar>
              <w:top w:w="75" w:type="dxa"/>
              <w:left w:w="75" w:type="dxa"/>
              <w:bottom w:w="75" w:type="dxa"/>
              <w:right w:w="75" w:type="dxa"/>
            </w:tcMar>
            <w:vAlign w:val="center"/>
          </w:tcPr>
          <w:p w14:paraId="47AD9AB1" w14:textId="77777777" w:rsidR="00B736A3" w:rsidRDefault="00000000">
            <w:pPr>
              <w:spacing w:line="240" w:lineRule="auto"/>
              <w:jc w:val="left"/>
            </w:pPr>
            <w:r>
              <w:t>"Nekustamā īpašuma attīstītāju alianse", Ints Dālderis</w:t>
            </w:r>
          </w:p>
        </w:tc>
        <w:tc>
          <w:tcPr>
            <w:tcW w:w="4156" w:type="dxa"/>
            <w:shd w:val="clear" w:color="auto" w:fill="FFFFFF"/>
            <w:noWrap/>
            <w:tcMar>
              <w:top w:w="75" w:type="dxa"/>
              <w:left w:w="75" w:type="dxa"/>
              <w:bottom w:w="75" w:type="dxa"/>
              <w:right w:w="75" w:type="dxa"/>
            </w:tcMar>
            <w:vAlign w:val="center"/>
          </w:tcPr>
          <w:p w14:paraId="6A144972" w14:textId="77777777" w:rsidR="00B736A3" w:rsidRDefault="00000000">
            <w:pPr>
              <w:spacing w:line="240" w:lineRule="auto"/>
              <w:jc w:val="left"/>
            </w:pPr>
            <w:r>
              <w:t xml:space="preserve">Nekustamo īpašumu attīstītāju alianses biedri ar izpratni attiecas pret nepieciešamību radīt savu attīstības objektu lietotājiem drošu vidi ārēja t.sk. militāra apdraudējuma gadījumā. Tomēr, kā minēts šī būvnormatīva projekta anotācijā, papildus prasības par obligātu patvertņu izbūvi radīs finansiālas sekas, kas samazinās jaunu kvalitatīvu un energoefektīvu mājokļu pieejamību mūsu valsts iedzīvotājiem. NĪAA biedri uzskata, ka šī būvnormatīva izstrāde jāskata kontekstā ar grozījumiem Civilās aizsardzības likumā tā, lai šo patvertņu izbūve radītu maksimāli nelielu ietekmi uz būvniecības izmaksām, un vienlaikus rosina veikt izmaiņas Nekustamā īpašuma nodokļa </w:t>
            </w:r>
            <w:r>
              <w:lastRenderedPageBreak/>
              <w:t xml:space="preserve">administrēšanas regulējumā, kas </w:t>
            </w:r>
            <w:proofErr w:type="spellStart"/>
            <w:r>
              <w:t>paradzētu</w:t>
            </w:r>
            <w:proofErr w:type="spellEnd"/>
            <w:r>
              <w:t xml:space="preserve"> šīs patvertnes neaplikt ar NĪN. </w:t>
            </w:r>
          </w:p>
        </w:tc>
        <w:tc>
          <w:tcPr>
            <w:tcW w:w="1350" w:type="dxa"/>
            <w:shd w:val="clear" w:color="auto" w:fill="FFFFFF"/>
            <w:noWrap/>
            <w:tcMar>
              <w:top w:w="75" w:type="dxa"/>
              <w:left w:w="75" w:type="dxa"/>
              <w:bottom w:w="75" w:type="dxa"/>
              <w:right w:w="75" w:type="dxa"/>
            </w:tcMar>
            <w:vAlign w:val="center"/>
          </w:tcPr>
          <w:p w14:paraId="27528FC1" w14:textId="51B41D51" w:rsidR="00B736A3" w:rsidRDefault="006319EB">
            <w:pPr>
              <w:spacing w:line="240" w:lineRule="auto"/>
              <w:jc w:val="left"/>
            </w:pPr>
            <w:r>
              <w:lastRenderedPageBreak/>
              <w:t>Ņemts vērā</w:t>
            </w:r>
          </w:p>
        </w:tc>
        <w:tc>
          <w:tcPr>
            <w:tcW w:w="4156" w:type="dxa"/>
            <w:shd w:val="clear" w:color="auto" w:fill="FFFFFF"/>
            <w:noWrap/>
            <w:tcMar>
              <w:top w:w="75" w:type="dxa"/>
              <w:left w:w="75" w:type="dxa"/>
              <w:bottom w:w="75" w:type="dxa"/>
              <w:right w:w="75" w:type="dxa"/>
            </w:tcMar>
            <w:vAlign w:val="center"/>
          </w:tcPr>
          <w:p w14:paraId="2561A3D3" w14:textId="07736AF4" w:rsidR="00B736A3" w:rsidRDefault="00A32967" w:rsidP="000D1DE9">
            <w:pPr>
              <w:spacing w:line="240" w:lineRule="auto"/>
            </w:pPr>
            <w:r w:rsidRPr="007122E0">
              <w:t>Būvnormatīvs izstrādāts atbilstoši Civilās aizsardzības un katastrofas pārvaldīšanas likuma grozījumiem</w:t>
            </w:r>
            <w:r w:rsidR="00C972F9" w:rsidRPr="007122E0">
              <w:t xml:space="preserve"> (24-TA-287)</w:t>
            </w:r>
            <w:r w:rsidRPr="007122E0">
              <w:t xml:space="preserve">. </w:t>
            </w:r>
            <w:r w:rsidR="006319EB" w:rsidRPr="007122E0">
              <w:t xml:space="preserve">Būvnormatīvs izstrādāts tā, lai patvertņu </w:t>
            </w:r>
            <w:r w:rsidR="0011408A" w:rsidRPr="007122E0">
              <w:t>būvniecība</w:t>
            </w:r>
            <w:r w:rsidR="006319EB" w:rsidRPr="007122E0">
              <w:t xml:space="preserve"> radītu </w:t>
            </w:r>
            <w:r w:rsidR="00792578" w:rsidRPr="007122E0">
              <w:t>pēc iespējas mazāk</w:t>
            </w:r>
            <w:r w:rsidR="00086231" w:rsidRPr="007122E0">
              <w:t>u</w:t>
            </w:r>
            <w:r w:rsidR="006319EB" w:rsidRPr="007122E0">
              <w:t xml:space="preserve"> ietekmi uz būvniecības izmaksām.</w:t>
            </w:r>
          </w:p>
        </w:tc>
      </w:tr>
      <w:tr w:rsidR="00391136" w14:paraId="428BBB59" w14:textId="77777777">
        <w:tc>
          <w:tcPr>
            <w:tcW w:w="750" w:type="dxa"/>
            <w:shd w:val="clear" w:color="auto" w:fill="FFFFFF"/>
            <w:noWrap/>
            <w:tcMar>
              <w:top w:w="75" w:type="dxa"/>
              <w:left w:w="75" w:type="dxa"/>
              <w:bottom w:w="75" w:type="dxa"/>
              <w:right w:w="75" w:type="dxa"/>
            </w:tcMar>
            <w:vAlign w:val="center"/>
          </w:tcPr>
          <w:p w14:paraId="65445FE6" w14:textId="5AF44F0C" w:rsidR="00391136" w:rsidRDefault="00391136">
            <w:pPr>
              <w:jc w:val="center"/>
            </w:pPr>
            <w:r>
              <w:t>2.</w:t>
            </w:r>
          </w:p>
        </w:tc>
        <w:tc>
          <w:tcPr>
            <w:tcW w:w="4155" w:type="dxa"/>
            <w:shd w:val="clear" w:color="auto" w:fill="FFFFFF"/>
            <w:noWrap/>
            <w:tcMar>
              <w:top w:w="75" w:type="dxa"/>
              <w:left w:w="75" w:type="dxa"/>
              <w:bottom w:w="75" w:type="dxa"/>
              <w:right w:w="75" w:type="dxa"/>
            </w:tcMar>
            <w:vAlign w:val="center"/>
          </w:tcPr>
          <w:p w14:paraId="0B1FF451" w14:textId="0EAED92E" w:rsidR="00391136" w:rsidRDefault="00391136">
            <w:pPr>
              <w:jc w:val="left"/>
            </w:pPr>
            <w:proofErr w:type="spellStart"/>
            <w:r w:rsidRPr="00391136">
              <w:t>Danīls</w:t>
            </w:r>
            <w:proofErr w:type="spellEnd"/>
            <w:r w:rsidRPr="00391136">
              <w:t xml:space="preserve"> Ņikiforovs</w:t>
            </w:r>
          </w:p>
        </w:tc>
        <w:tc>
          <w:tcPr>
            <w:tcW w:w="4156" w:type="dxa"/>
            <w:shd w:val="clear" w:color="auto" w:fill="FFFFFF"/>
            <w:noWrap/>
            <w:tcMar>
              <w:top w:w="75" w:type="dxa"/>
              <w:left w:w="75" w:type="dxa"/>
              <w:bottom w:w="75" w:type="dxa"/>
              <w:right w:w="75" w:type="dxa"/>
            </w:tcMar>
            <w:vAlign w:val="center"/>
          </w:tcPr>
          <w:p w14:paraId="63EC8145" w14:textId="05117B06" w:rsidR="00391136" w:rsidRDefault="00D54254" w:rsidP="00BC7BCF">
            <w:pPr>
              <w:spacing w:line="240" w:lineRule="auto"/>
            </w:pPr>
            <w:r>
              <w:t xml:space="preserve">1. </w:t>
            </w:r>
            <w:r w:rsidR="00BC7BCF">
              <w:t xml:space="preserve">Šī brīža normatīva redakcijā un grozījumos Civilās aizsardzības un katastrofas pārvaldīšanas likumā </w:t>
            </w:r>
            <w:proofErr w:type="spellStart"/>
            <w:r w:rsidR="00BC7BCF">
              <w:t>patvetnēm</w:t>
            </w:r>
            <w:proofErr w:type="spellEnd"/>
            <w:r w:rsidR="00BC7BCF">
              <w:t xml:space="preserve"> tiek pieņemta klasifikācija no I līdz III kategorijai, kur I kategorijas patvertnēm ir augstākās prasības. Vispārīgos būvnoteikumos ēku klasifikācija tiek </w:t>
            </w:r>
            <w:proofErr w:type="spellStart"/>
            <w:r w:rsidR="00BC7BCF">
              <w:t>viekta</w:t>
            </w:r>
            <w:proofErr w:type="spellEnd"/>
            <w:r w:rsidR="00BC7BCF">
              <w:t xml:space="preserve"> arī 3 grupās, kur 3 grupa ir augstākā. </w:t>
            </w:r>
            <w:r w:rsidR="00BC7BCF">
              <w:rPr>
                <w:b/>
              </w:rPr>
              <w:t xml:space="preserve">Ieteikums: </w:t>
            </w:r>
            <w:r w:rsidR="00BC7BCF">
              <w:t xml:space="preserve">izvērtēt iespēju labot </w:t>
            </w:r>
            <w:proofErr w:type="spellStart"/>
            <w:r w:rsidR="00BC7BCF">
              <w:t>patrvertņu</w:t>
            </w:r>
            <w:proofErr w:type="spellEnd"/>
            <w:r w:rsidR="00BC7BCF">
              <w:t xml:space="preserve"> </w:t>
            </w:r>
            <w:proofErr w:type="spellStart"/>
            <w:r w:rsidR="00BC7BCF">
              <w:t>kategorizāciju</w:t>
            </w:r>
            <w:proofErr w:type="spellEnd"/>
            <w:r w:rsidR="00BC7BCF">
              <w:t>, lai III grupas patvertne ir ar augstākajām prasībām.</w:t>
            </w:r>
          </w:p>
        </w:tc>
        <w:tc>
          <w:tcPr>
            <w:tcW w:w="1350" w:type="dxa"/>
            <w:shd w:val="clear" w:color="auto" w:fill="FFFFFF"/>
            <w:noWrap/>
            <w:tcMar>
              <w:top w:w="75" w:type="dxa"/>
              <w:left w:w="75" w:type="dxa"/>
              <w:bottom w:w="75" w:type="dxa"/>
              <w:right w:w="75" w:type="dxa"/>
            </w:tcMar>
            <w:vAlign w:val="center"/>
          </w:tcPr>
          <w:p w14:paraId="1F6F38A0" w14:textId="51761279" w:rsidR="00391136" w:rsidRDefault="00AA1FCE" w:rsidP="00814715">
            <w:pPr>
              <w:spacing w:line="240" w:lineRule="auto"/>
              <w:jc w:val="left"/>
            </w:pPr>
            <w:r>
              <w:t>Nav ņemts vērā</w:t>
            </w:r>
          </w:p>
          <w:p w14:paraId="7E8A3730" w14:textId="77777777" w:rsidR="00BD359A" w:rsidRDefault="00BD359A">
            <w:pPr>
              <w:jc w:val="left"/>
            </w:pPr>
          </w:p>
          <w:p w14:paraId="5E37C8E1" w14:textId="77777777" w:rsidR="00BD359A" w:rsidRDefault="00BD359A">
            <w:pPr>
              <w:jc w:val="left"/>
            </w:pPr>
          </w:p>
          <w:p w14:paraId="0328169A" w14:textId="68C7380A" w:rsidR="00BD359A" w:rsidRDefault="00BD359A">
            <w:pPr>
              <w:jc w:val="left"/>
            </w:pPr>
          </w:p>
        </w:tc>
        <w:tc>
          <w:tcPr>
            <w:tcW w:w="4156" w:type="dxa"/>
            <w:shd w:val="clear" w:color="auto" w:fill="FFFFFF"/>
            <w:noWrap/>
            <w:tcMar>
              <w:top w:w="75" w:type="dxa"/>
              <w:left w:w="75" w:type="dxa"/>
              <w:bottom w:w="75" w:type="dxa"/>
              <w:right w:w="75" w:type="dxa"/>
            </w:tcMar>
            <w:vAlign w:val="center"/>
          </w:tcPr>
          <w:p w14:paraId="33F7BFF4" w14:textId="4890FFFC" w:rsidR="00391136" w:rsidRDefault="00505042" w:rsidP="00814715">
            <w:pPr>
              <w:spacing w:line="240" w:lineRule="auto"/>
            </w:pPr>
            <w:r w:rsidRPr="00222163">
              <w:t>Patvertņu k</w:t>
            </w:r>
            <w:r w:rsidR="009A4264" w:rsidRPr="00222163">
              <w:t>lasifikācija būvnormatīvā atbilst Civilās aizsardzības un katastrofas pārvaldīšanas likuma grozījumos</w:t>
            </w:r>
            <w:r w:rsidR="00B03019" w:rsidRPr="00222163">
              <w:t xml:space="preserve"> </w:t>
            </w:r>
            <w:r w:rsidR="00B03019" w:rsidRPr="00222163">
              <w:t>(24-TA-287)</w:t>
            </w:r>
            <w:r w:rsidR="009A4264" w:rsidRPr="00222163">
              <w:t xml:space="preserve"> noteikta</w:t>
            </w:r>
            <w:r w:rsidRPr="00222163">
              <w:t>ja</w:t>
            </w:r>
            <w:r w:rsidR="009A4264" w:rsidRPr="00222163">
              <w:t>i klasifikācijai.</w:t>
            </w:r>
          </w:p>
        </w:tc>
      </w:tr>
      <w:tr w:rsidR="00391136" w14:paraId="02C54F08" w14:textId="77777777" w:rsidTr="000A38BF">
        <w:tc>
          <w:tcPr>
            <w:tcW w:w="750" w:type="dxa"/>
            <w:shd w:val="clear" w:color="auto" w:fill="FFFFFF"/>
            <w:noWrap/>
            <w:tcMar>
              <w:top w:w="75" w:type="dxa"/>
              <w:left w:w="75" w:type="dxa"/>
              <w:bottom w:w="75" w:type="dxa"/>
              <w:right w:w="75" w:type="dxa"/>
            </w:tcMar>
            <w:vAlign w:val="center"/>
          </w:tcPr>
          <w:p w14:paraId="0059A029" w14:textId="58B382B8" w:rsidR="00391136" w:rsidRDefault="00391136" w:rsidP="00391136">
            <w:pPr>
              <w:jc w:val="center"/>
            </w:pPr>
            <w:r>
              <w:t>3.</w:t>
            </w:r>
          </w:p>
        </w:tc>
        <w:tc>
          <w:tcPr>
            <w:tcW w:w="4155" w:type="dxa"/>
            <w:shd w:val="clear" w:color="auto" w:fill="FFFFFF"/>
            <w:noWrap/>
            <w:tcMar>
              <w:top w:w="75" w:type="dxa"/>
              <w:left w:w="75" w:type="dxa"/>
              <w:bottom w:w="75" w:type="dxa"/>
              <w:right w:w="75" w:type="dxa"/>
            </w:tcMar>
          </w:tcPr>
          <w:p w14:paraId="0961F587" w14:textId="410A419B" w:rsidR="00391136" w:rsidRDefault="00391136" w:rsidP="00391136">
            <w:pPr>
              <w:jc w:val="left"/>
            </w:pPr>
            <w:proofErr w:type="spellStart"/>
            <w:r w:rsidRPr="00F9607F">
              <w:t>Danīls</w:t>
            </w:r>
            <w:proofErr w:type="spellEnd"/>
            <w:r w:rsidRPr="00F9607F">
              <w:t xml:space="preserve"> Ņikiforovs</w:t>
            </w:r>
          </w:p>
        </w:tc>
        <w:tc>
          <w:tcPr>
            <w:tcW w:w="4156" w:type="dxa"/>
            <w:shd w:val="clear" w:color="auto" w:fill="FFFFFF"/>
            <w:noWrap/>
            <w:tcMar>
              <w:top w:w="75" w:type="dxa"/>
              <w:left w:w="75" w:type="dxa"/>
              <w:bottom w:w="75" w:type="dxa"/>
              <w:right w:w="75" w:type="dxa"/>
            </w:tcMar>
            <w:vAlign w:val="center"/>
          </w:tcPr>
          <w:p w14:paraId="0E14EB1A" w14:textId="65BD7ED7" w:rsidR="00391136" w:rsidRDefault="00727E3C" w:rsidP="00727E3C">
            <w:pPr>
              <w:spacing w:line="240" w:lineRule="auto"/>
            </w:pPr>
            <w:r>
              <w:t>2. Somijas normatīvā patvertnes kategorija ir piesaistīta pie patvertnes platības/</w:t>
            </w:r>
            <w:proofErr w:type="spellStart"/>
            <w:r>
              <w:t>cilvēkietilpības</w:t>
            </w:r>
            <w:proofErr w:type="spellEnd"/>
            <w:r>
              <w:t xml:space="preserve">. Normatīvā šādas piesaistes nav. </w:t>
            </w:r>
            <w:r>
              <w:rPr>
                <w:b/>
              </w:rPr>
              <w:t>Ieteikums</w:t>
            </w:r>
            <w:r>
              <w:t>: izvērtēt iespēju patvertņu būvnormatīvā ieviest vai papildināt esošo patvertņu iedalījumu pēc to platības/</w:t>
            </w:r>
            <w:proofErr w:type="spellStart"/>
            <w:r>
              <w:t>cilvēkietilpības</w:t>
            </w:r>
            <w:proofErr w:type="spellEnd"/>
            <w:r>
              <w:t>.</w:t>
            </w:r>
          </w:p>
        </w:tc>
        <w:tc>
          <w:tcPr>
            <w:tcW w:w="1350" w:type="dxa"/>
            <w:shd w:val="clear" w:color="auto" w:fill="FFFFFF"/>
            <w:noWrap/>
            <w:tcMar>
              <w:top w:w="75" w:type="dxa"/>
              <w:left w:w="75" w:type="dxa"/>
              <w:bottom w:w="75" w:type="dxa"/>
              <w:right w:w="75" w:type="dxa"/>
            </w:tcMar>
            <w:vAlign w:val="center"/>
          </w:tcPr>
          <w:p w14:paraId="7ACA41F2" w14:textId="77777777" w:rsidR="00E50D16" w:rsidRDefault="00E50D16" w:rsidP="00E50D16">
            <w:pPr>
              <w:spacing w:line="240" w:lineRule="auto"/>
              <w:jc w:val="left"/>
            </w:pPr>
            <w:r>
              <w:t>Nav ņemts vērā</w:t>
            </w:r>
          </w:p>
          <w:p w14:paraId="538C08FF" w14:textId="77777777" w:rsidR="00391136" w:rsidRDefault="00391136" w:rsidP="00391136">
            <w:pPr>
              <w:jc w:val="left"/>
            </w:pPr>
          </w:p>
        </w:tc>
        <w:tc>
          <w:tcPr>
            <w:tcW w:w="4156" w:type="dxa"/>
            <w:shd w:val="clear" w:color="auto" w:fill="FFFFFF"/>
            <w:noWrap/>
            <w:tcMar>
              <w:top w:w="75" w:type="dxa"/>
              <w:left w:w="75" w:type="dxa"/>
              <w:bottom w:w="75" w:type="dxa"/>
              <w:right w:w="75" w:type="dxa"/>
            </w:tcMar>
            <w:vAlign w:val="center"/>
          </w:tcPr>
          <w:p w14:paraId="3E41F0F2" w14:textId="172497D2" w:rsidR="00391136" w:rsidRDefault="00E50D16" w:rsidP="00E50D16">
            <w:pPr>
              <w:spacing w:line="240" w:lineRule="auto"/>
            </w:pPr>
            <w:r w:rsidRPr="00222163">
              <w:t>Patvertņu klasifikācija būvnormatīvā atbilst Civilās aizsardzības un katastrofas pārvaldīšanas likuma grozījumos</w:t>
            </w:r>
            <w:r w:rsidR="00B03019" w:rsidRPr="00222163">
              <w:t xml:space="preserve"> </w:t>
            </w:r>
            <w:r w:rsidR="00B03019" w:rsidRPr="00222163">
              <w:t>(24-TA-287)</w:t>
            </w:r>
            <w:r w:rsidRPr="00222163">
              <w:t xml:space="preserve"> noteiktajai klasifikācijai.</w:t>
            </w:r>
          </w:p>
        </w:tc>
      </w:tr>
      <w:tr w:rsidR="00391136" w14:paraId="0E3E4D51" w14:textId="77777777" w:rsidTr="000A38BF">
        <w:tc>
          <w:tcPr>
            <w:tcW w:w="750" w:type="dxa"/>
            <w:shd w:val="clear" w:color="auto" w:fill="FFFFFF"/>
            <w:noWrap/>
            <w:tcMar>
              <w:top w:w="75" w:type="dxa"/>
              <w:left w:w="75" w:type="dxa"/>
              <w:bottom w:w="75" w:type="dxa"/>
              <w:right w:w="75" w:type="dxa"/>
            </w:tcMar>
            <w:vAlign w:val="center"/>
          </w:tcPr>
          <w:p w14:paraId="126E60F9" w14:textId="24E2E110" w:rsidR="00391136" w:rsidRDefault="00391136" w:rsidP="00391136">
            <w:pPr>
              <w:jc w:val="center"/>
            </w:pPr>
            <w:r>
              <w:lastRenderedPageBreak/>
              <w:t>4.</w:t>
            </w:r>
          </w:p>
        </w:tc>
        <w:tc>
          <w:tcPr>
            <w:tcW w:w="4155" w:type="dxa"/>
            <w:shd w:val="clear" w:color="auto" w:fill="FFFFFF"/>
            <w:noWrap/>
            <w:tcMar>
              <w:top w:w="75" w:type="dxa"/>
              <w:left w:w="75" w:type="dxa"/>
              <w:bottom w:w="75" w:type="dxa"/>
              <w:right w:w="75" w:type="dxa"/>
            </w:tcMar>
          </w:tcPr>
          <w:p w14:paraId="2F8ADF37" w14:textId="4183B98A" w:rsidR="00391136" w:rsidRDefault="00391136" w:rsidP="00391136">
            <w:pPr>
              <w:jc w:val="left"/>
            </w:pPr>
            <w:proofErr w:type="spellStart"/>
            <w:r w:rsidRPr="00F9607F">
              <w:t>Danīls</w:t>
            </w:r>
            <w:proofErr w:type="spellEnd"/>
            <w:r w:rsidRPr="00F9607F">
              <w:t xml:space="preserve"> Ņikiforovs</w:t>
            </w:r>
          </w:p>
        </w:tc>
        <w:tc>
          <w:tcPr>
            <w:tcW w:w="4156" w:type="dxa"/>
            <w:shd w:val="clear" w:color="auto" w:fill="FFFFFF"/>
            <w:noWrap/>
            <w:tcMar>
              <w:top w:w="75" w:type="dxa"/>
              <w:left w:w="75" w:type="dxa"/>
              <w:bottom w:w="75" w:type="dxa"/>
              <w:right w:w="75" w:type="dxa"/>
            </w:tcMar>
            <w:vAlign w:val="center"/>
          </w:tcPr>
          <w:p w14:paraId="7DA201A4" w14:textId="6692ACE5" w:rsidR="00391136" w:rsidRDefault="0049659D" w:rsidP="0049659D">
            <w:pPr>
              <w:spacing w:line="240" w:lineRule="auto"/>
            </w:pPr>
            <w:r>
              <w:t xml:space="preserve">3. Somijas normatīvā </w:t>
            </w:r>
            <w:proofErr w:type="spellStart"/>
            <w:r>
              <w:t>notiekts</w:t>
            </w:r>
            <w:proofErr w:type="spellEnd"/>
            <w:r>
              <w:t>, ka patvertnes izmērs ir piesaistīts pie telpu platības, kurām patvertne paredzēta (rūpnīcas, noliktavas), un paredzamā cilvēku skaita ēkā (dzīvojamās ēkas, biroji). Normatīvs nenosaka patvertnes minimālo nepieciešamo platību/</w:t>
            </w:r>
            <w:proofErr w:type="spellStart"/>
            <w:r>
              <w:t>cilvēkietilpību</w:t>
            </w:r>
            <w:proofErr w:type="spellEnd"/>
            <w:r>
              <w:t xml:space="preserve">. </w:t>
            </w:r>
            <w:r>
              <w:rPr>
                <w:b/>
              </w:rPr>
              <w:t>Ieteikums</w:t>
            </w:r>
            <w:r>
              <w:t>: pievienot prasību par nepieciešamo patvertnes platību/</w:t>
            </w:r>
            <w:proofErr w:type="spellStart"/>
            <w:r>
              <w:t>cilvēkietipību</w:t>
            </w:r>
            <w:proofErr w:type="spellEnd"/>
            <w:r>
              <w:t xml:space="preserve"> pēc ēkas vai ēku grupas, kuram paredzēta patvertne.</w:t>
            </w:r>
          </w:p>
        </w:tc>
        <w:tc>
          <w:tcPr>
            <w:tcW w:w="1350" w:type="dxa"/>
            <w:shd w:val="clear" w:color="auto" w:fill="FFFFFF"/>
            <w:noWrap/>
            <w:tcMar>
              <w:top w:w="75" w:type="dxa"/>
              <w:left w:w="75" w:type="dxa"/>
              <w:bottom w:w="75" w:type="dxa"/>
              <w:right w:w="75" w:type="dxa"/>
            </w:tcMar>
            <w:vAlign w:val="center"/>
          </w:tcPr>
          <w:p w14:paraId="102F4532" w14:textId="77777777" w:rsidR="00D62FB2" w:rsidRDefault="00D62FB2" w:rsidP="00D62FB2">
            <w:pPr>
              <w:spacing w:line="240" w:lineRule="auto"/>
              <w:jc w:val="left"/>
            </w:pPr>
            <w:r>
              <w:t>Nav ņemts vērā</w:t>
            </w:r>
          </w:p>
          <w:p w14:paraId="4B25E76A" w14:textId="77777777" w:rsidR="00391136" w:rsidRDefault="00391136" w:rsidP="00391136">
            <w:pPr>
              <w:jc w:val="left"/>
            </w:pPr>
          </w:p>
        </w:tc>
        <w:tc>
          <w:tcPr>
            <w:tcW w:w="4156" w:type="dxa"/>
            <w:shd w:val="clear" w:color="auto" w:fill="FFFFFF"/>
            <w:noWrap/>
            <w:tcMar>
              <w:top w:w="75" w:type="dxa"/>
              <w:left w:w="75" w:type="dxa"/>
              <w:bottom w:w="75" w:type="dxa"/>
              <w:right w:w="75" w:type="dxa"/>
            </w:tcMar>
            <w:vAlign w:val="center"/>
          </w:tcPr>
          <w:p w14:paraId="082BAAA6" w14:textId="5A7751F8" w:rsidR="00391136" w:rsidRDefault="00E54456" w:rsidP="00E54456">
            <w:pPr>
              <w:spacing w:line="240" w:lineRule="auto"/>
            </w:pPr>
            <w:r w:rsidRPr="00222163">
              <w:t>Būvnormatīvā patvertnes izmērs ir piesaistīts paredzētajam cilvēku skaitam ēkā, kas nodrošina optimāl</w:t>
            </w:r>
            <w:r w:rsidR="00563E72" w:rsidRPr="00222163">
              <w:t>u</w:t>
            </w:r>
            <w:r w:rsidRPr="00222163">
              <w:t xml:space="preserve"> patvertnes izmēra noteikšanu.</w:t>
            </w:r>
          </w:p>
        </w:tc>
      </w:tr>
      <w:tr w:rsidR="00391136" w14:paraId="242C9B74" w14:textId="77777777" w:rsidTr="0070070D">
        <w:tc>
          <w:tcPr>
            <w:tcW w:w="750" w:type="dxa"/>
            <w:shd w:val="clear" w:color="auto" w:fill="FFFFFF"/>
            <w:noWrap/>
            <w:tcMar>
              <w:top w:w="75" w:type="dxa"/>
              <w:left w:w="75" w:type="dxa"/>
              <w:bottom w:w="75" w:type="dxa"/>
              <w:right w:w="75" w:type="dxa"/>
            </w:tcMar>
            <w:vAlign w:val="center"/>
          </w:tcPr>
          <w:p w14:paraId="5260D710" w14:textId="07B9AACF" w:rsidR="00391136" w:rsidRDefault="00391136" w:rsidP="00391136">
            <w:pPr>
              <w:jc w:val="center"/>
            </w:pPr>
            <w:r>
              <w:t>5.</w:t>
            </w:r>
          </w:p>
        </w:tc>
        <w:tc>
          <w:tcPr>
            <w:tcW w:w="4155" w:type="dxa"/>
            <w:shd w:val="clear" w:color="auto" w:fill="FFFFFF"/>
            <w:noWrap/>
            <w:tcMar>
              <w:top w:w="75" w:type="dxa"/>
              <w:left w:w="75" w:type="dxa"/>
              <w:bottom w:w="75" w:type="dxa"/>
              <w:right w:w="75" w:type="dxa"/>
            </w:tcMar>
          </w:tcPr>
          <w:p w14:paraId="68276E6E" w14:textId="40E2FF02" w:rsidR="00391136" w:rsidRDefault="00391136" w:rsidP="00391136">
            <w:pPr>
              <w:jc w:val="left"/>
            </w:pPr>
            <w:proofErr w:type="spellStart"/>
            <w:r w:rsidRPr="00E40C4F">
              <w:t>Danīls</w:t>
            </w:r>
            <w:proofErr w:type="spellEnd"/>
            <w:r w:rsidRPr="00E40C4F">
              <w:t xml:space="preserve"> Ņikiforovs</w:t>
            </w:r>
          </w:p>
        </w:tc>
        <w:tc>
          <w:tcPr>
            <w:tcW w:w="4156" w:type="dxa"/>
            <w:shd w:val="clear" w:color="auto" w:fill="FFFFFF"/>
            <w:noWrap/>
            <w:tcMar>
              <w:top w:w="75" w:type="dxa"/>
              <w:left w:w="75" w:type="dxa"/>
              <w:bottom w:w="75" w:type="dxa"/>
              <w:right w:w="75" w:type="dxa"/>
            </w:tcMar>
            <w:vAlign w:val="center"/>
          </w:tcPr>
          <w:p w14:paraId="4BC46833" w14:textId="73CE848E" w:rsidR="00391136" w:rsidRDefault="00F8284E" w:rsidP="00F8284E">
            <w:pPr>
              <w:spacing w:line="240" w:lineRule="auto"/>
            </w:pPr>
            <w:r>
              <w:t>4. Punkts 3. nosaka patvertņu darbības ilgumu, bet normatīvā nav prasības tam, cik ātri lietošanai tiek sagatavotas patvertnes telpas. Somijas normatīvi paredz 72h stundu laikā.</w:t>
            </w:r>
          </w:p>
        </w:tc>
        <w:tc>
          <w:tcPr>
            <w:tcW w:w="1350" w:type="dxa"/>
            <w:shd w:val="clear" w:color="auto" w:fill="FFFFFF"/>
            <w:noWrap/>
            <w:tcMar>
              <w:top w:w="75" w:type="dxa"/>
              <w:left w:w="75" w:type="dxa"/>
              <w:bottom w:w="75" w:type="dxa"/>
              <w:right w:w="75" w:type="dxa"/>
            </w:tcMar>
            <w:vAlign w:val="center"/>
          </w:tcPr>
          <w:p w14:paraId="48DE3821" w14:textId="1A54E439" w:rsidR="00391136" w:rsidRDefault="00A5482B" w:rsidP="00A5482B">
            <w:pPr>
              <w:spacing w:line="240" w:lineRule="auto"/>
              <w:jc w:val="left"/>
            </w:pPr>
            <w:r>
              <w:t>Nav ņemts vērā</w:t>
            </w:r>
          </w:p>
        </w:tc>
        <w:tc>
          <w:tcPr>
            <w:tcW w:w="4156" w:type="dxa"/>
            <w:shd w:val="clear" w:color="auto" w:fill="FFFFFF"/>
            <w:noWrap/>
            <w:tcMar>
              <w:top w:w="75" w:type="dxa"/>
              <w:left w:w="75" w:type="dxa"/>
              <w:bottom w:w="75" w:type="dxa"/>
              <w:right w:w="75" w:type="dxa"/>
            </w:tcMar>
            <w:vAlign w:val="center"/>
          </w:tcPr>
          <w:p w14:paraId="101C2E65" w14:textId="6AF05891" w:rsidR="00391136" w:rsidRDefault="00A5482B" w:rsidP="00A5482B">
            <w:pPr>
              <w:spacing w:line="240" w:lineRule="auto"/>
            </w:pPr>
            <w:r w:rsidRPr="003200F8">
              <w:t>Tas nav būvnormatīva jautājums, bet patvert</w:t>
            </w:r>
            <w:r w:rsidR="0014268F">
              <w:t>ņu</w:t>
            </w:r>
            <w:r w:rsidRPr="003200F8">
              <w:t xml:space="preserve"> ekspluatācijas jautājums.</w:t>
            </w:r>
          </w:p>
        </w:tc>
      </w:tr>
      <w:tr w:rsidR="00391136" w14:paraId="5747C181" w14:textId="77777777" w:rsidTr="0070070D">
        <w:tc>
          <w:tcPr>
            <w:tcW w:w="750" w:type="dxa"/>
            <w:shd w:val="clear" w:color="auto" w:fill="FFFFFF"/>
            <w:noWrap/>
            <w:tcMar>
              <w:top w:w="75" w:type="dxa"/>
              <w:left w:w="75" w:type="dxa"/>
              <w:bottom w:w="75" w:type="dxa"/>
              <w:right w:w="75" w:type="dxa"/>
            </w:tcMar>
            <w:vAlign w:val="center"/>
          </w:tcPr>
          <w:p w14:paraId="10EFC7F5" w14:textId="72B1F8B9" w:rsidR="00391136" w:rsidRDefault="00391136" w:rsidP="00391136">
            <w:pPr>
              <w:jc w:val="center"/>
            </w:pPr>
            <w:r>
              <w:t>6.</w:t>
            </w:r>
          </w:p>
        </w:tc>
        <w:tc>
          <w:tcPr>
            <w:tcW w:w="4155" w:type="dxa"/>
            <w:shd w:val="clear" w:color="auto" w:fill="FFFFFF"/>
            <w:noWrap/>
            <w:tcMar>
              <w:top w:w="75" w:type="dxa"/>
              <w:left w:w="75" w:type="dxa"/>
              <w:bottom w:w="75" w:type="dxa"/>
              <w:right w:w="75" w:type="dxa"/>
            </w:tcMar>
          </w:tcPr>
          <w:p w14:paraId="59D6CCB5" w14:textId="5F5DBFAC" w:rsidR="00391136" w:rsidRDefault="00391136" w:rsidP="00391136">
            <w:pPr>
              <w:jc w:val="left"/>
            </w:pPr>
            <w:proofErr w:type="spellStart"/>
            <w:r w:rsidRPr="00E40C4F">
              <w:t>Danīls</w:t>
            </w:r>
            <w:proofErr w:type="spellEnd"/>
            <w:r w:rsidRPr="00E40C4F">
              <w:t xml:space="preserve"> Ņikiforovs</w:t>
            </w:r>
          </w:p>
        </w:tc>
        <w:tc>
          <w:tcPr>
            <w:tcW w:w="4156" w:type="dxa"/>
            <w:shd w:val="clear" w:color="auto" w:fill="FFFFFF"/>
            <w:noWrap/>
            <w:tcMar>
              <w:top w:w="75" w:type="dxa"/>
              <w:left w:w="75" w:type="dxa"/>
              <w:bottom w:w="75" w:type="dxa"/>
              <w:right w:w="75" w:type="dxa"/>
            </w:tcMar>
            <w:vAlign w:val="center"/>
          </w:tcPr>
          <w:p w14:paraId="0CF3FF4A" w14:textId="0B6950A9" w:rsidR="007D60FA" w:rsidRPr="007D60FA" w:rsidRDefault="007D60FA" w:rsidP="007D60FA">
            <w:pPr>
              <w:spacing w:after="4" w:line="240" w:lineRule="auto"/>
              <w:ind w:right="2"/>
              <w:rPr>
                <w:color w:val="000000"/>
                <w:kern w:val="2"/>
                <w:szCs w:val="28"/>
                <w14:ligatures w14:val="standardContextual"/>
              </w:rPr>
            </w:pPr>
            <w:r>
              <w:rPr>
                <w:color w:val="000000"/>
                <w:kern w:val="2"/>
                <w:szCs w:val="28"/>
                <w14:ligatures w14:val="standardContextual"/>
              </w:rPr>
              <w:t xml:space="preserve">5. </w:t>
            </w:r>
            <w:r w:rsidRPr="007D60FA">
              <w:rPr>
                <w:color w:val="000000"/>
                <w:kern w:val="2"/>
                <w:szCs w:val="28"/>
                <w14:ligatures w14:val="standardContextual"/>
              </w:rPr>
              <w:t>Punktā 4. tiek norādīts, ka nepieciešama vismaz viena evakuācijas izeja, kas nav ieeja patvertnē:</w:t>
            </w:r>
          </w:p>
          <w:p w14:paraId="079562CC" w14:textId="4AD43FBA" w:rsidR="007D60FA" w:rsidRPr="007D60FA" w:rsidRDefault="007D60FA" w:rsidP="007D60FA">
            <w:pPr>
              <w:pStyle w:val="Sarakstarindkopa"/>
              <w:numPr>
                <w:ilvl w:val="0"/>
                <w:numId w:val="3"/>
              </w:numPr>
              <w:spacing w:after="4" w:line="240" w:lineRule="auto"/>
              <w:ind w:right="2"/>
              <w:rPr>
                <w:color w:val="000000"/>
                <w:kern w:val="2"/>
                <w:szCs w:val="28"/>
                <w14:ligatures w14:val="standardContextual"/>
              </w:rPr>
            </w:pPr>
            <w:r w:rsidRPr="007D60FA">
              <w:rPr>
                <w:color w:val="000000"/>
                <w:kern w:val="2"/>
                <w:szCs w:val="28"/>
                <w14:ligatures w14:val="standardContextual"/>
              </w:rPr>
              <w:t xml:space="preserve">Somijas S1 klases patvertņu projektēšanas vadlīnijas paredz ieteicamos evakuācijas izeju </w:t>
            </w:r>
            <w:r w:rsidRPr="007D60FA">
              <w:rPr>
                <w:color w:val="000000"/>
                <w:kern w:val="2"/>
                <w:szCs w:val="28"/>
                <w14:ligatures w14:val="standardContextual"/>
              </w:rPr>
              <w:lastRenderedPageBreak/>
              <w:t xml:space="preserve">risinājumus. Patvertņu būvnormatīvā šādi risinājumi nav. </w:t>
            </w:r>
            <w:r w:rsidRPr="007D60FA">
              <w:rPr>
                <w:b/>
                <w:color w:val="000000"/>
                <w:kern w:val="2"/>
                <w:szCs w:val="28"/>
                <w14:ligatures w14:val="standardContextual"/>
              </w:rPr>
              <w:t>Ieteikums</w:t>
            </w:r>
            <w:r w:rsidRPr="007D60FA">
              <w:rPr>
                <w:color w:val="000000"/>
                <w:kern w:val="2"/>
                <w:szCs w:val="28"/>
                <w14:ligatures w14:val="standardContextual"/>
              </w:rPr>
              <w:t xml:space="preserve">: iekļaut normatīvā </w:t>
            </w:r>
            <w:proofErr w:type="spellStart"/>
            <w:r w:rsidRPr="007D60FA">
              <w:rPr>
                <w:color w:val="000000"/>
                <w:kern w:val="2"/>
                <w:szCs w:val="28"/>
                <w14:ligatures w14:val="standardContextual"/>
              </w:rPr>
              <w:t>ietiecamos</w:t>
            </w:r>
            <w:proofErr w:type="spellEnd"/>
            <w:r w:rsidRPr="007D60FA">
              <w:rPr>
                <w:color w:val="000000"/>
                <w:kern w:val="2"/>
                <w:szCs w:val="28"/>
                <w14:ligatures w14:val="standardContextual"/>
              </w:rPr>
              <w:t xml:space="preserve"> evakuācijas izeju risinājumus, normatīvā vai izvērtēt patvertņu projektēšanas vadlīniju izstrādi.</w:t>
            </w:r>
          </w:p>
          <w:p w14:paraId="20781944" w14:textId="466CB420" w:rsidR="00391136" w:rsidRDefault="007D60FA" w:rsidP="007D60FA">
            <w:pPr>
              <w:pStyle w:val="Sarakstarindkopa"/>
              <w:numPr>
                <w:ilvl w:val="0"/>
                <w:numId w:val="3"/>
              </w:numPr>
              <w:spacing w:line="240" w:lineRule="auto"/>
            </w:pPr>
            <w:r w:rsidRPr="007D60FA">
              <w:rPr>
                <w:color w:val="000000"/>
                <w:kern w:val="2"/>
                <w:szCs w:val="28"/>
                <w14:ligatures w14:val="standardContextual"/>
              </w:rPr>
              <w:t xml:space="preserve">Normatīvs nenosaka nepieciešamo evakuācijas izeju skaitu. </w:t>
            </w:r>
            <w:r w:rsidRPr="007D60FA">
              <w:rPr>
                <w:b/>
                <w:color w:val="000000"/>
                <w:kern w:val="2"/>
                <w:szCs w:val="28"/>
                <w14:ligatures w14:val="standardContextual"/>
              </w:rPr>
              <w:t>Ieteikums</w:t>
            </w:r>
            <w:r w:rsidRPr="007D60FA">
              <w:rPr>
                <w:color w:val="000000"/>
                <w:kern w:val="2"/>
                <w:szCs w:val="28"/>
                <w14:ligatures w14:val="standardContextual"/>
              </w:rPr>
              <w:t>: iekļaut normatīvā nepieciešamo evakuācijas izeju skaitu, piemēram, atbilstoši LBN 201-15 "Būvju ugunsdrošība".</w:t>
            </w:r>
          </w:p>
        </w:tc>
        <w:tc>
          <w:tcPr>
            <w:tcW w:w="1350" w:type="dxa"/>
            <w:shd w:val="clear" w:color="auto" w:fill="FFFFFF"/>
            <w:noWrap/>
            <w:tcMar>
              <w:top w:w="75" w:type="dxa"/>
              <w:left w:w="75" w:type="dxa"/>
              <w:bottom w:w="75" w:type="dxa"/>
              <w:right w:w="75" w:type="dxa"/>
            </w:tcMar>
            <w:vAlign w:val="center"/>
          </w:tcPr>
          <w:p w14:paraId="63BBD624" w14:textId="77777777" w:rsidR="00391136" w:rsidRDefault="000D54CA" w:rsidP="000D54CA">
            <w:pPr>
              <w:spacing w:line="240" w:lineRule="auto"/>
              <w:jc w:val="left"/>
            </w:pPr>
            <w:r>
              <w:lastRenderedPageBreak/>
              <w:t>Ņemts vērā</w:t>
            </w:r>
          </w:p>
          <w:p w14:paraId="4C4F6B9A" w14:textId="77777777" w:rsidR="00544F6D" w:rsidRDefault="00544F6D" w:rsidP="000D54CA">
            <w:pPr>
              <w:spacing w:line="240" w:lineRule="auto"/>
              <w:jc w:val="left"/>
            </w:pPr>
          </w:p>
          <w:p w14:paraId="2E97A2FE" w14:textId="77777777" w:rsidR="00544F6D" w:rsidRDefault="00544F6D" w:rsidP="000D54CA">
            <w:pPr>
              <w:spacing w:line="240" w:lineRule="auto"/>
              <w:jc w:val="left"/>
            </w:pPr>
          </w:p>
          <w:p w14:paraId="708FC2BB" w14:textId="77777777" w:rsidR="00544F6D" w:rsidRDefault="00544F6D" w:rsidP="000D54CA">
            <w:pPr>
              <w:spacing w:line="240" w:lineRule="auto"/>
              <w:jc w:val="left"/>
            </w:pPr>
          </w:p>
          <w:p w14:paraId="4F83C138" w14:textId="77777777" w:rsidR="00544F6D" w:rsidRDefault="00544F6D" w:rsidP="000D54CA">
            <w:pPr>
              <w:spacing w:line="240" w:lineRule="auto"/>
              <w:jc w:val="left"/>
            </w:pPr>
          </w:p>
          <w:p w14:paraId="4D227DE8" w14:textId="77777777" w:rsidR="00544F6D" w:rsidRDefault="00544F6D" w:rsidP="000D54CA">
            <w:pPr>
              <w:spacing w:line="240" w:lineRule="auto"/>
              <w:jc w:val="left"/>
            </w:pPr>
          </w:p>
          <w:p w14:paraId="59064137" w14:textId="77777777" w:rsidR="00544F6D" w:rsidRDefault="00544F6D" w:rsidP="000D54CA">
            <w:pPr>
              <w:spacing w:line="240" w:lineRule="auto"/>
              <w:jc w:val="left"/>
            </w:pPr>
          </w:p>
          <w:p w14:paraId="150EDA82" w14:textId="77777777" w:rsidR="00544F6D" w:rsidRDefault="00544F6D" w:rsidP="000D54CA">
            <w:pPr>
              <w:spacing w:line="240" w:lineRule="auto"/>
              <w:jc w:val="left"/>
            </w:pPr>
          </w:p>
          <w:p w14:paraId="64A07008" w14:textId="77777777" w:rsidR="00544F6D" w:rsidRDefault="00544F6D" w:rsidP="000D54CA">
            <w:pPr>
              <w:spacing w:line="240" w:lineRule="auto"/>
              <w:jc w:val="left"/>
            </w:pPr>
          </w:p>
          <w:p w14:paraId="0CCD195E" w14:textId="77777777" w:rsidR="00544F6D" w:rsidRDefault="00544F6D" w:rsidP="000D54CA">
            <w:pPr>
              <w:spacing w:line="240" w:lineRule="auto"/>
              <w:jc w:val="left"/>
            </w:pPr>
          </w:p>
          <w:p w14:paraId="0F2D5B0A" w14:textId="77777777" w:rsidR="00544F6D" w:rsidRDefault="00544F6D" w:rsidP="000D54CA">
            <w:pPr>
              <w:spacing w:line="240" w:lineRule="auto"/>
              <w:jc w:val="left"/>
            </w:pPr>
          </w:p>
          <w:p w14:paraId="570FB869" w14:textId="77777777" w:rsidR="00544F6D" w:rsidRDefault="00544F6D" w:rsidP="000D54CA">
            <w:pPr>
              <w:spacing w:line="240" w:lineRule="auto"/>
              <w:jc w:val="left"/>
            </w:pPr>
          </w:p>
          <w:p w14:paraId="739F8EA9" w14:textId="77777777" w:rsidR="00544F6D" w:rsidRDefault="00544F6D" w:rsidP="000D54CA">
            <w:pPr>
              <w:spacing w:line="240" w:lineRule="auto"/>
              <w:jc w:val="left"/>
            </w:pPr>
          </w:p>
          <w:p w14:paraId="2D36B313" w14:textId="77777777" w:rsidR="00544F6D" w:rsidRDefault="00544F6D" w:rsidP="000D54CA">
            <w:pPr>
              <w:spacing w:line="240" w:lineRule="auto"/>
              <w:jc w:val="left"/>
            </w:pPr>
          </w:p>
          <w:p w14:paraId="3007065D" w14:textId="77777777" w:rsidR="00544F6D" w:rsidRDefault="00544F6D" w:rsidP="000D54CA">
            <w:pPr>
              <w:spacing w:line="240" w:lineRule="auto"/>
              <w:jc w:val="left"/>
            </w:pPr>
          </w:p>
          <w:p w14:paraId="4D459FAF" w14:textId="77777777" w:rsidR="00544F6D" w:rsidRDefault="00544F6D" w:rsidP="000D54CA">
            <w:pPr>
              <w:spacing w:line="240" w:lineRule="auto"/>
              <w:jc w:val="left"/>
            </w:pPr>
          </w:p>
          <w:p w14:paraId="3A6E138E" w14:textId="21066C02" w:rsidR="00544F6D" w:rsidRDefault="008D1BAE" w:rsidP="000D54CA">
            <w:pPr>
              <w:spacing w:line="240" w:lineRule="auto"/>
              <w:jc w:val="left"/>
            </w:pPr>
            <w:r>
              <w:t>Ņ</w:t>
            </w:r>
            <w:r w:rsidR="00544F6D">
              <w:t>emts vērā</w:t>
            </w:r>
          </w:p>
        </w:tc>
        <w:tc>
          <w:tcPr>
            <w:tcW w:w="4156" w:type="dxa"/>
            <w:shd w:val="clear" w:color="auto" w:fill="FFFFFF"/>
            <w:noWrap/>
            <w:tcMar>
              <w:top w:w="75" w:type="dxa"/>
              <w:left w:w="75" w:type="dxa"/>
              <w:bottom w:w="75" w:type="dxa"/>
              <w:right w:w="75" w:type="dxa"/>
            </w:tcMar>
            <w:vAlign w:val="center"/>
          </w:tcPr>
          <w:p w14:paraId="47FE0959" w14:textId="012F865B" w:rsidR="00391136" w:rsidRDefault="00072914" w:rsidP="00072914">
            <w:pPr>
              <w:spacing w:line="240" w:lineRule="auto"/>
            </w:pPr>
            <w:r w:rsidRPr="003200F8">
              <w:lastRenderedPageBreak/>
              <w:t xml:space="preserve">Ekonomikas ministrija atbalsta </w:t>
            </w:r>
            <w:r w:rsidR="006E2BE7">
              <w:t xml:space="preserve">ierosinājumu nākotnē izstrādāt </w:t>
            </w:r>
            <w:r w:rsidRPr="003200F8">
              <w:t>patvertņu projektēšanas vadlīnij</w:t>
            </w:r>
            <w:r w:rsidR="006E2BE7">
              <w:t>as.</w:t>
            </w:r>
          </w:p>
          <w:p w14:paraId="1FB73755" w14:textId="77777777" w:rsidR="00544F6D" w:rsidRDefault="00544F6D" w:rsidP="00072914">
            <w:pPr>
              <w:spacing w:line="240" w:lineRule="auto"/>
            </w:pPr>
          </w:p>
          <w:p w14:paraId="70643196" w14:textId="77777777" w:rsidR="00544F6D" w:rsidRDefault="00544F6D" w:rsidP="00072914">
            <w:pPr>
              <w:spacing w:line="240" w:lineRule="auto"/>
            </w:pPr>
          </w:p>
          <w:p w14:paraId="7EDC21FB" w14:textId="77777777" w:rsidR="00544F6D" w:rsidRDefault="00544F6D" w:rsidP="00072914">
            <w:pPr>
              <w:spacing w:line="240" w:lineRule="auto"/>
            </w:pPr>
          </w:p>
          <w:p w14:paraId="3B959571" w14:textId="77777777" w:rsidR="00544F6D" w:rsidRDefault="00544F6D" w:rsidP="00072914">
            <w:pPr>
              <w:spacing w:line="240" w:lineRule="auto"/>
            </w:pPr>
          </w:p>
          <w:p w14:paraId="439F3BF0" w14:textId="77777777" w:rsidR="00544F6D" w:rsidRDefault="00544F6D" w:rsidP="00072914">
            <w:pPr>
              <w:spacing w:line="240" w:lineRule="auto"/>
            </w:pPr>
          </w:p>
          <w:p w14:paraId="688645A4" w14:textId="77777777" w:rsidR="00544F6D" w:rsidRDefault="00544F6D" w:rsidP="00072914">
            <w:pPr>
              <w:spacing w:line="240" w:lineRule="auto"/>
            </w:pPr>
          </w:p>
          <w:p w14:paraId="36937A43" w14:textId="77777777" w:rsidR="00544F6D" w:rsidRDefault="00544F6D" w:rsidP="00072914">
            <w:pPr>
              <w:spacing w:line="240" w:lineRule="auto"/>
            </w:pPr>
          </w:p>
          <w:p w14:paraId="1A331EB7" w14:textId="77777777" w:rsidR="00544F6D" w:rsidRDefault="00544F6D" w:rsidP="00072914">
            <w:pPr>
              <w:spacing w:line="240" w:lineRule="auto"/>
            </w:pPr>
          </w:p>
          <w:p w14:paraId="1FF1EACE" w14:textId="77777777" w:rsidR="00544F6D" w:rsidRDefault="00544F6D" w:rsidP="00072914">
            <w:pPr>
              <w:spacing w:line="240" w:lineRule="auto"/>
            </w:pPr>
          </w:p>
          <w:p w14:paraId="39F1C8B4" w14:textId="77777777" w:rsidR="00544F6D" w:rsidRDefault="00544F6D" w:rsidP="00072914">
            <w:pPr>
              <w:spacing w:line="240" w:lineRule="auto"/>
            </w:pPr>
          </w:p>
          <w:p w14:paraId="19CD7310" w14:textId="77777777" w:rsidR="00544F6D" w:rsidRDefault="00544F6D" w:rsidP="00072914">
            <w:pPr>
              <w:spacing w:line="240" w:lineRule="auto"/>
            </w:pPr>
          </w:p>
          <w:p w14:paraId="6F17F3A8" w14:textId="77777777" w:rsidR="00544F6D" w:rsidRDefault="00544F6D" w:rsidP="00072914">
            <w:pPr>
              <w:spacing w:line="240" w:lineRule="auto"/>
            </w:pPr>
          </w:p>
          <w:p w14:paraId="58276FEC" w14:textId="77777777" w:rsidR="00544F6D" w:rsidRDefault="00544F6D" w:rsidP="00072914">
            <w:pPr>
              <w:spacing w:line="240" w:lineRule="auto"/>
            </w:pPr>
          </w:p>
          <w:p w14:paraId="49A89057" w14:textId="77777777" w:rsidR="00544F6D" w:rsidRDefault="00544F6D" w:rsidP="00072914">
            <w:pPr>
              <w:spacing w:line="240" w:lineRule="auto"/>
            </w:pPr>
          </w:p>
          <w:p w14:paraId="2BF0FDDD" w14:textId="50526B1E" w:rsidR="00544F6D" w:rsidRDefault="00544F6D" w:rsidP="00072914">
            <w:pPr>
              <w:spacing w:line="240" w:lineRule="auto"/>
            </w:pPr>
            <w:r w:rsidRPr="00AB32B5">
              <w:t xml:space="preserve">Būvnormatīvā ir noteikts, ka </w:t>
            </w:r>
            <w:r w:rsidR="00B733C7" w:rsidRPr="00AB32B5">
              <w:t>patvertnē jābūt vismaz vienai avārijas izejai</w:t>
            </w:r>
            <w:r w:rsidR="00AB32B5" w:rsidRPr="00AB32B5">
              <w:t xml:space="preserve"> </w:t>
            </w:r>
            <w:r w:rsidR="00AB32B5" w:rsidRPr="00AB32B5">
              <w:t>uz āru vai citu koplietošanas telpu grupu.</w:t>
            </w:r>
          </w:p>
        </w:tc>
      </w:tr>
      <w:tr w:rsidR="00391136" w14:paraId="3FE116E3" w14:textId="77777777" w:rsidTr="0070070D">
        <w:tc>
          <w:tcPr>
            <w:tcW w:w="750" w:type="dxa"/>
            <w:shd w:val="clear" w:color="auto" w:fill="FFFFFF"/>
            <w:noWrap/>
            <w:tcMar>
              <w:top w:w="75" w:type="dxa"/>
              <w:left w:w="75" w:type="dxa"/>
              <w:bottom w:w="75" w:type="dxa"/>
              <w:right w:w="75" w:type="dxa"/>
            </w:tcMar>
            <w:vAlign w:val="center"/>
          </w:tcPr>
          <w:p w14:paraId="2D799365" w14:textId="79BF2E1A" w:rsidR="00391136" w:rsidRDefault="00391136" w:rsidP="00391136">
            <w:pPr>
              <w:jc w:val="center"/>
            </w:pPr>
            <w:r>
              <w:lastRenderedPageBreak/>
              <w:t>7.</w:t>
            </w:r>
          </w:p>
        </w:tc>
        <w:tc>
          <w:tcPr>
            <w:tcW w:w="4155" w:type="dxa"/>
            <w:shd w:val="clear" w:color="auto" w:fill="FFFFFF"/>
            <w:noWrap/>
            <w:tcMar>
              <w:top w:w="75" w:type="dxa"/>
              <w:left w:w="75" w:type="dxa"/>
              <w:bottom w:w="75" w:type="dxa"/>
              <w:right w:w="75" w:type="dxa"/>
            </w:tcMar>
          </w:tcPr>
          <w:p w14:paraId="2C184EDA" w14:textId="2A8F226C" w:rsidR="00391136" w:rsidRDefault="00391136" w:rsidP="00391136">
            <w:pPr>
              <w:jc w:val="left"/>
            </w:pPr>
            <w:proofErr w:type="spellStart"/>
            <w:r w:rsidRPr="00E40C4F">
              <w:t>Danīls</w:t>
            </w:r>
            <w:proofErr w:type="spellEnd"/>
            <w:r w:rsidRPr="00E40C4F">
              <w:t xml:space="preserve"> Ņikiforovs</w:t>
            </w:r>
          </w:p>
        </w:tc>
        <w:tc>
          <w:tcPr>
            <w:tcW w:w="4156" w:type="dxa"/>
            <w:shd w:val="clear" w:color="auto" w:fill="FFFFFF"/>
            <w:noWrap/>
            <w:tcMar>
              <w:top w:w="75" w:type="dxa"/>
              <w:left w:w="75" w:type="dxa"/>
              <w:bottom w:w="75" w:type="dxa"/>
              <w:right w:w="75" w:type="dxa"/>
            </w:tcMar>
            <w:vAlign w:val="center"/>
          </w:tcPr>
          <w:p w14:paraId="73C37D5B" w14:textId="295213B3" w:rsidR="00C230EE" w:rsidRPr="00C230EE" w:rsidRDefault="00C230EE" w:rsidP="00C230EE">
            <w:pPr>
              <w:spacing w:after="4" w:line="240" w:lineRule="auto"/>
              <w:ind w:right="2"/>
              <w:rPr>
                <w:color w:val="000000"/>
                <w:kern w:val="2"/>
                <w:szCs w:val="28"/>
                <w14:ligatures w14:val="standardContextual"/>
              </w:rPr>
            </w:pPr>
            <w:r>
              <w:rPr>
                <w:color w:val="000000"/>
                <w:kern w:val="2"/>
                <w:szCs w:val="28"/>
                <w14:ligatures w14:val="standardContextual"/>
              </w:rPr>
              <w:t xml:space="preserve">6. </w:t>
            </w:r>
            <w:r w:rsidRPr="00C230EE">
              <w:rPr>
                <w:color w:val="000000"/>
                <w:kern w:val="2"/>
                <w:szCs w:val="28"/>
                <w14:ligatures w14:val="standardContextual"/>
              </w:rPr>
              <w:t xml:space="preserve">Normatīvs nenosaka nepieciešamo ieeju skaitu patvertnē. Viena ieeja patvertnē var būt kā patvertnei ar 100 cilvēku ietilpību, tā 500. </w:t>
            </w:r>
            <w:r w:rsidRPr="00C230EE">
              <w:rPr>
                <w:b/>
                <w:color w:val="000000"/>
                <w:kern w:val="2"/>
                <w:szCs w:val="28"/>
                <w14:ligatures w14:val="standardContextual"/>
              </w:rPr>
              <w:t>Ieteikums</w:t>
            </w:r>
            <w:r w:rsidRPr="00C230EE">
              <w:rPr>
                <w:color w:val="000000"/>
                <w:kern w:val="2"/>
                <w:szCs w:val="28"/>
                <w14:ligatures w14:val="standardContextual"/>
              </w:rPr>
              <w:t xml:space="preserve">: atrunāt nepieciešamo ieeju skaitu pēc patvertnes </w:t>
            </w:r>
            <w:proofErr w:type="spellStart"/>
            <w:r w:rsidRPr="00C230EE">
              <w:rPr>
                <w:color w:val="000000"/>
                <w:kern w:val="2"/>
                <w:szCs w:val="28"/>
                <w14:ligatures w14:val="standardContextual"/>
              </w:rPr>
              <w:t>cilvēkietilpības</w:t>
            </w:r>
            <w:proofErr w:type="spellEnd"/>
            <w:r w:rsidRPr="00C230EE">
              <w:rPr>
                <w:color w:val="000000"/>
                <w:kern w:val="2"/>
                <w:szCs w:val="28"/>
                <w14:ligatures w14:val="standardContextual"/>
              </w:rPr>
              <w:t>.</w:t>
            </w:r>
          </w:p>
          <w:p w14:paraId="3B95CDC6" w14:textId="77777777" w:rsidR="00391136" w:rsidRDefault="00391136" w:rsidP="00391136">
            <w:pPr>
              <w:jc w:val="left"/>
            </w:pPr>
          </w:p>
        </w:tc>
        <w:tc>
          <w:tcPr>
            <w:tcW w:w="1350" w:type="dxa"/>
            <w:shd w:val="clear" w:color="auto" w:fill="FFFFFF"/>
            <w:noWrap/>
            <w:tcMar>
              <w:top w:w="75" w:type="dxa"/>
              <w:left w:w="75" w:type="dxa"/>
              <w:bottom w:w="75" w:type="dxa"/>
              <w:right w:w="75" w:type="dxa"/>
            </w:tcMar>
            <w:vAlign w:val="center"/>
          </w:tcPr>
          <w:p w14:paraId="7D03F0D4" w14:textId="1392F9E4" w:rsidR="00391136" w:rsidRDefault="00B57697" w:rsidP="00B57697">
            <w:pPr>
              <w:spacing w:line="240" w:lineRule="auto"/>
              <w:jc w:val="left"/>
            </w:pPr>
            <w:r>
              <w:t>Nav ņemts vērā</w:t>
            </w:r>
          </w:p>
        </w:tc>
        <w:tc>
          <w:tcPr>
            <w:tcW w:w="4156" w:type="dxa"/>
            <w:shd w:val="clear" w:color="auto" w:fill="FFFFFF"/>
            <w:noWrap/>
            <w:tcMar>
              <w:top w:w="75" w:type="dxa"/>
              <w:left w:w="75" w:type="dxa"/>
              <w:bottom w:w="75" w:type="dxa"/>
              <w:right w:w="75" w:type="dxa"/>
            </w:tcMar>
            <w:vAlign w:val="center"/>
          </w:tcPr>
          <w:p w14:paraId="1B3AF54C" w14:textId="23A06155" w:rsidR="00391136" w:rsidRDefault="00B57697" w:rsidP="006B2BE3">
            <w:pPr>
              <w:spacing w:line="240" w:lineRule="auto"/>
            </w:pPr>
            <w:r w:rsidRPr="008D54D6">
              <w:rPr>
                <w:color w:val="auto"/>
              </w:rPr>
              <w:t>Patvertnē</w:t>
            </w:r>
            <w:r w:rsidR="00656035" w:rsidRPr="008D54D6">
              <w:rPr>
                <w:color w:val="auto"/>
              </w:rPr>
              <w:t>s</w:t>
            </w:r>
            <w:r w:rsidRPr="008D54D6">
              <w:rPr>
                <w:color w:val="auto"/>
              </w:rPr>
              <w:t xml:space="preserve"> </w:t>
            </w:r>
            <w:r w:rsidR="001A17F7">
              <w:rPr>
                <w:color w:val="auto"/>
              </w:rPr>
              <w:t>ir</w:t>
            </w:r>
            <w:r w:rsidRPr="008D54D6">
              <w:rPr>
                <w:color w:val="auto"/>
              </w:rPr>
              <w:t xml:space="preserve"> viena ieeja</w:t>
            </w:r>
            <w:r w:rsidR="00B65E69" w:rsidRPr="008D54D6">
              <w:rPr>
                <w:color w:val="auto"/>
              </w:rPr>
              <w:t>.</w:t>
            </w:r>
            <w:r w:rsidR="005712F7" w:rsidRPr="008D54D6">
              <w:rPr>
                <w:color w:val="auto"/>
              </w:rPr>
              <w:t xml:space="preserve"> </w:t>
            </w:r>
            <w:r w:rsidR="00D06AA2">
              <w:rPr>
                <w:color w:val="auto"/>
              </w:rPr>
              <w:t>Savukārt a</w:t>
            </w:r>
            <w:r w:rsidR="005712F7" w:rsidRPr="008D54D6">
              <w:rPr>
                <w:color w:val="auto"/>
              </w:rPr>
              <w:t xml:space="preserve">tbilstoši patvertnē paredzētajam cilvēku skaitam tiek </w:t>
            </w:r>
            <w:r w:rsidR="006B2BE3" w:rsidRPr="008D54D6">
              <w:rPr>
                <w:color w:val="auto"/>
              </w:rPr>
              <w:t>aprēķināta patvertnes telpas platība</w:t>
            </w:r>
            <w:r w:rsidR="005712F7" w:rsidRPr="008D54D6">
              <w:rPr>
                <w:color w:val="auto"/>
              </w:rPr>
              <w:t>.</w:t>
            </w:r>
          </w:p>
        </w:tc>
      </w:tr>
      <w:tr w:rsidR="00391136" w14:paraId="0204E559" w14:textId="77777777" w:rsidTr="0070070D">
        <w:tc>
          <w:tcPr>
            <w:tcW w:w="750" w:type="dxa"/>
            <w:shd w:val="clear" w:color="auto" w:fill="FFFFFF"/>
            <w:noWrap/>
            <w:tcMar>
              <w:top w:w="75" w:type="dxa"/>
              <w:left w:w="75" w:type="dxa"/>
              <w:bottom w:w="75" w:type="dxa"/>
              <w:right w:w="75" w:type="dxa"/>
            </w:tcMar>
            <w:vAlign w:val="center"/>
          </w:tcPr>
          <w:p w14:paraId="26823FED" w14:textId="7EABB464" w:rsidR="00391136" w:rsidRDefault="00391136" w:rsidP="00391136">
            <w:pPr>
              <w:jc w:val="center"/>
            </w:pPr>
            <w:r>
              <w:lastRenderedPageBreak/>
              <w:t>8.</w:t>
            </w:r>
          </w:p>
        </w:tc>
        <w:tc>
          <w:tcPr>
            <w:tcW w:w="4155" w:type="dxa"/>
            <w:shd w:val="clear" w:color="auto" w:fill="FFFFFF"/>
            <w:noWrap/>
            <w:tcMar>
              <w:top w:w="75" w:type="dxa"/>
              <w:left w:w="75" w:type="dxa"/>
              <w:bottom w:w="75" w:type="dxa"/>
              <w:right w:w="75" w:type="dxa"/>
            </w:tcMar>
          </w:tcPr>
          <w:p w14:paraId="6DDB2270" w14:textId="50284327" w:rsidR="00391136" w:rsidRDefault="00391136" w:rsidP="00391136">
            <w:pPr>
              <w:jc w:val="left"/>
            </w:pPr>
            <w:proofErr w:type="spellStart"/>
            <w:r w:rsidRPr="00E40C4F">
              <w:t>Danīls</w:t>
            </w:r>
            <w:proofErr w:type="spellEnd"/>
            <w:r w:rsidRPr="00E40C4F">
              <w:t xml:space="preserve"> Ņikiforovs</w:t>
            </w:r>
          </w:p>
        </w:tc>
        <w:tc>
          <w:tcPr>
            <w:tcW w:w="4156" w:type="dxa"/>
            <w:shd w:val="clear" w:color="auto" w:fill="FFFFFF"/>
            <w:noWrap/>
            <w:tcMar>
              <w:top w:w="75" w:type="dxa"/>
              <w:left w:w="75" w:type="dxa"/>
              <w:bottom w:w="75" w:type="dxa"/>
              <w:right w:w="75" w:type="dxa"/>
            </w:tcMar>
            <w:vAlign w:val="center"/>
          </w:tcPr>
          <w:p w14:paraId="0AC51D80" w14:textId="6721003D" w:rsidR="00391136" w:rsidRDefault="002344F7" w:rsidP="002344F7">
            <w:pPr>
              <w:spacing w:line="240" w:lineRule="auto"/>
            </w:pPr>
            <w:r>
              <w:t xml:space="preserve">7. Punktā 7. patvertnes minimālais augstums tiek noteikts kā 1.90m. Šāda prasība bez definēta ieteicamā patvertnes augstuma var radīt precedentus, ka patvertnes griestu augstums ir pārāk zems komfortablai patvertnes telpu lietošanai, ņemot vērā Latvijas iedzīvotāju vidējo augumu. Kā arī netiek </w:t>
            </w:r>
            <w:proofErr w:type="spellStart"/>
            <w:r>
              <w:t>noteitks</w:t>
            </w:r>
            <w:proofErr w:type="spellEnd"/>
            <w:r>
              <w:t xml:space="preserve">, kā šis augstums tiek mērīts - tas var būt gan tīrais griestu augstums, gan augstums līdz iekārtiem elementiem pie griestiem, piemēram, gaisa vadiem. </w:t>
            </w:r>
            <w:r>
              <w:rPr>
                <w:b/>
              </w:rPr>
              <w:t xml:space="preserve">Ieteikums: </w:t>
            </w:r>
            <w:proofErr w:type="spellStart"/>
            <w:r>
              <w:t>Notiekt</w:t>
            </w:r>
            <w:proofErr w:type="spellEnd"/>
            <w:r>
              <w:t xml:space="preserve"> augstāku minimālo patvertnes telpu augstumu, piemēram, 2.0m. Definēt minimālā augstuma parametru - griestu tīrais augstums, kas nozīmē, ka griestu augstums tiek </w:t>
            </w:r>
            <w:proofErr w:type="spellStart"/>
            <w:r>
              <w:t>notiekts</w:t>
            </w:r>
            <w:proofErr w:type="spellEnd"/>
            <w:r>
              <w:t xml:space="preserve"> no grīdas līdz zemākajam elementam pie griestiem.</w:t>
            </w:r>
          </w:p>
        </w:tc>
        <w:tc>
          <w:tcPr>
            <w:tcW w:w="1350" w:type="dxa"/>
            <w:shd w:val="clear" w:color="auto" w:fill="FFFFFF"/>
            <w:noWrap/>
            <w:tcMar>
              <w:top w:w="75" w:type="dxa"/>
              <w:left w:w="75" w:type="dxa"/>
              <w:bottom w:w="75" w:type="dxa"/>
              <w:right w:w="75" w:type="dxa"/>
            </w:tcMar>
            <w:vAlign w:val="center"/>
          </w:tcPr>
          <w:p w14:paraId="47095FE3" w14:textId="2D07C547" w:rsidR="00391136" w:rsidRDefault="00933C07" w:rsidP="00933C07">
            <w:pPr>
              <w:spacing w:line="240" w:lineRule="auto"/>
              <w:jc w:val="left"/>
            </w:pPr>
            <w:r>
              <w:t>Ņemts vērā</w:t>
            </w:r>
          </w:p>
        </w:tc>
        <w:tc>
          <w:tcPr>
            <w:tcW w:w="4156" w:type="dxa"/>
            <w:shd w:val="clear" w:color="auto" w:fill="FFFFFF"/>
            <w:noWrap/>
            <w:tcMar>
              <w:top w:w="75" w:type="dxa"/>
              <w:left w:w="75" w:type="dxa"/>
              <w:bottom w:w="75" w:type="dxa"/>
              <w:right w:w="75" w:type="dxa"/>
            </w:tcMar>
            <w:vAlign w:val="center"/>
          </w:tcPr>
          <w:p w14:paraId="4DB05DA2" w14:textId="4764DEA9" w:rsidR="00391136" w:rsidRDefault="009F459F" w:rsidP="00933C07">
            <w:pPr>
              <w:spacing w:line="240" w:lineRule="auto"/>
            </w:pPr>
            <w:r w:rsidRPr="009F459F">
              <w:rPr>
                <w:color w:val="auto"/>
              </w:rPr>
              <w:t>8</w:t>
            </w:r>
            <w:r w:rsidR="00006E11" w:rsidRPr="009F459F">
              <w:rPr>
                <w:color w:val="auto"/>
              </w:rPr>
              <w:t>.</w:t>
            </w:r>
            <w:r w:rsidR="00006E11">
              <w:rPr>
                <w:color w:val="auto"/>
              </w:rPr>
              <w:t xml:space="preserve"> </w:t>
            </w:r>
            <w:r w:rsidR="00933C07" w:rsidRPr="00D36830">
              <w:rPr>
                <w:color w:val="auto"/>
              </w:rPr>
              <w:t>Patvertnes griestu minimālais augstums ir 2,00 metri.</w:t>
            </w:r>
          </w:p>
        </w:tc>
      </w:tr>
      <w:tr w:rsidR="00391136" w14:paraId="16760335" w14:textId="77777777" w:rsidTr="00F75228">
        <w:tc>
          <w:tcPr>
            <w:tcW w:w="750" w:type="dxa"/>
            <w:shd w:val="clear" w:color="auto" w:fill="FFFFFF"/>
            <w:noWrap/>
            <w:tcMar>
              <w:top w:w="75" w:type="dxa"/>
              <w:left w:w="75" w:type="dxa"/>
              <w:bottom w:w="75" w:type="dxa"/>
              <w:right w:w="75" w:type="dxa"/>
            </w:tcMar>
            <w:vAlign w:val="center"/>
          </w:tcPr>
          <w:p w14:paraId="62F34FD2" w14:textId="22761B90" w:rsidR="00391136" w:rsidRDefault="00391136" w:rsidP="00391136">
            <w:pPr>
              <w:jc w:val="center"/>
            </w:pPr>
            <w:r>
              <w:t>9.</w:t>
            </w:r>
          </w:p>
        </w:tc>
        <w:tc>
          <w:tcPr>
            <w:tcW w:w="4155" w:type="dxa"/>
            <w:shd w:val="clear" w:color="auto" w:fill="FFFFFF"/>
            <w:noWrap/>
            <w:tcMar>
              <w:top w:w="75" w:type="dxa"/>
              <w:left w:w="75" w:type="dxa"/>
              <w:bottom w:w="75" w:type="dxa"/>
              <w:right w:w="75" w:type="dxa"/>
            </w:tcMar>
          </w:tcPr>
          <w:p w14:paraId="2B4A10D2" w14:textId="0EB13573" w:rsidR="00391136" w:rsidRDefault="00391136" w:rsidP="00391136">
            <w:pPr>
              <w:jc w:val="left"/>
            </w:pPr>
            <w:proofErr w:type="spellStart"/>
            <w:r w:rsidRPr="0060019D">
              <w:t>Danīls</w:t>
            </w:r>
            <w:proofErr w:type="spellEnd"/>
            <w:r w:rsidRPr="0060019D">
              <w:t xml:space="preserve"> Ņikiforovs</w:t>
            </w:r>
          </w:p>
        </w:tc>
        <w:tc>
          <w:tcPr>
            <w:tcW w:w="4156" w:type="dxa"/>
            <w:shd w:val="clear" w:color="auto" w:fill="FFFFFF"/>
            <w:noWrap/>
            <w:tcMar>
              <w:top w:w="75" w:type="dxa"/>
              <w:left w:w="75" w:type="dxa"/>
              <w:bottom w:w="75" w:type="dxa"/>
              <w:right w:w="75" w:type="dxa"/>
            </w:tcMar>
            <w:vAlign w:val="center"/>
          </w:tcPr>
          <w:p w14:paraId="5374007C" w14:textId="26E42797" w:rsidR="00391136" w:rsidRDefault="00514FF7" w:rsidP="00514FF7">
            <w:pPr>
              <w:spacing w:line="240" w:lineRule="auto"/>
            </w:pPr>
            <w:r>
              <w:t xml:space="preserve">8. Iesaku balstoties uz citu valstu normatīvam pievienot patvertnei pieliekamo slodžu shēmu, kas paskaidro 11.2, 11.4, 11.5, 11.6 un 13. punktos aprakstītās slodzes. </w:t>
            </w:r>
            <w:proofErr w:type="spellStart"/>
            <w:r>
              <w:lastRenderedPageBreak/>
              <w:t>Uzsatami</w:t>
            </w:r>
            <w:proofErr w:type="spellEnd"/>
            <w:r>
              <w:t xml:space="preserve"> parādot slodžu shēmas mazināsies domstarpību risks par konstrukciju aprēķina procesu.</w:t>
            </w:r>
          </w:p>
        </w:tc>
        <w:tc>
          <w:tcPr>
            <w:tcW w:w="1350" w:type="dxa"/>
            <w:shd w:val="clear" w:color="auto" w:fill="FFFFFF"/>
            <w:noWrap/>
            <w:tcMar>
              <w:top w:w="75" w:type="dxa"/>
              <w:left w:w="75" w:type="dxa"/>
              <w:bottom w:w="75" w:type="dxa"/>
              <w:right w:w="75" w:type="dxa"/>
            </w:tcMar>
            <w:vAlign w:val="center"/>
          </w:tcPr>
          <w:p w14:paraId="244377BB" w14:textId="5D8DB9D7" w:rsidR="00391136" w:rsidRDefault="00171E7D" w:rsidP="00171E7D">
            <w:pPr>
              <w:spacing w:line="240" w:lineRule="auto"/>
              <w:jc w:val="left"/>
            </w:pPr>
            <w:r>
              <w:lastRenderedPageBreak/>
              <w:t>Nav ņemts vērā</w:t>
            </w:r>
          </w:p>
        </w:tc>
        <w:tc>
          <w:tcPr>
            <w:tcW w:w="4156" w:type="dxa"/>
            <w:shd w:val="clear" w:color="auto" w:fill="FFFFFF"/>
            <w:noWrap/>
            <w:tcMar>
              <w:top w:w="75" w:type="dxa"/>
              <w:left w:w="75" w:type="dxa"/>
              <w:bottom w:w="75" w:type="dxa"/>
              <w:right w:w="75" w:type="dxa"/>
            </w:tcMar>
            <w:vAlign w:val="center"/>
          </w:tcPr>
          <w:p w14:paraId="4B54FCE0" w14:textId="065F330E" w:rsidR="00391136" w:rsidRDefault="00171E7D" w:rsidP="00171E7D">
            <w:pPr>
              <w:spacing w:line="240" w:lineRule="auto"/>
            </w:pPr>
            <w:r w:rsidRPr="00E97CFF">
              <w:t>Projektētājs patvertnes konstrukciju aprēķināšanai izstrādā slodžu shēmu.</w:t>
            </w:r>
            <w:r w:rsidR="00EF75B4">
              <w:t xml:space="preserve"> </w:t>
            </w:r>
          </w:p>
        </w:tc>
      </w:tr>
      <w:tr w:rsidR="00391136" w14:paraId="088CDDB3" w14:textId="77777777" w:rsidTr="00F75228">
        <w:tc>
          <w:tcPr>
            <w:tcW w:w="750" w:type="dxa"/>
            <w:shd w:val="clear" w:color="auto" w:fill="FFFFFF"/>
            <w:noWrap/>
            <w:tcMar>
              <w:top w:w="75" w:type="dxa"/>
              <w:left w:w="75" w:type="dxa"/>
              <w:bottom w:w="75" w:type="dxa"/>
              <w:right w:w="75" w:type="dxa"/>
            </w:tcMar>
            <w:vAlign w:val="center"/>
          </w:tcPr>
          <w:p w14:paraId="6877C18A" w14:textId="12806AAA" w:rsidR="00391136" w:rsidRDefault="00391136" w:rsidP="00391136">
            <w:pPr>
              <w:jc w:val="center"/>
            </w:pPr>
            <w:r>
              <w:t>10.</w:t>
            </w:r>
          </w:p>
        </w:tc>
        <w:tc>
          <w:tcPr>
            <w:tcW w:w="4155" w:type="dxa"/>
            <w:shd w:val="clear" w:color="auto" w:fill="FFFFFF"/>
            <w:noWrap/>
            <w:tcMar>
              <w:top w:w="75" w:type="dxa"/>
              <w:left w:w="75" w:type="dxa"/>
              <w:bottom w:w="75" w:type="dxa"/>
              <w:right w:w="75" w:type="dxa"/>
            </w:tcMar>
          </w:tcPr>
          <w:p w14:paraId="5548CAE2" w14:textId="3F5C2B15" w:rsidR="00391136" w:rsidRDefault="00391136" w:rsidP="00391136">
            <w:pPr>
              <w:jc w:val="left"/>
            </w:pPr>
            <w:proofErr w:type="spellStart"/>
            <w:r w:rsidRPr="0060019D">
              <w:t>Danīls</w:t>
            </w:r>
            <w:proofErr w:type="spellEnd"/>
            <w:r w:rsidRPr="0060019D">
              <w:t xml:space="preserve"> Ņikiforovs</w:t>
            </w:r>
          </w:p>
        </w:tc>
        <w:tc>
          <w:tcPr>
            <w:tcW w:w="4156" w:type="dxa"/>
            <w:shd w:val="clear" w:color="auto" w:fill="FFFFFF"/>
            <w:noWrap/>
            <w:tcMar>
              <w:top w:w="75" w:type="dxa"/>
              <w:left w:w="75" w:type="dxa"/>
              <w:bottom w:w="75" w:type="dxa"/>
              <w:right w:w="75" w:type="dxa"/>
            </w:tcMar>
            <w:vAlign w:val="center"/>
          </w:tcPr>
          <w:p w14:paraId="5E39E41B" w14:textId="682AD28B" w:rsidR="00AA5C3D" w:rsidRPr="00AA5C3D" w:rsidRDefault="00AA5C3D" w:rsidP="00AA5C3D">
            <w:pPr>
              <w:spacing w:after="4" w:line="240" w:lineRule="auto"/>
              <w:ind w:right="2"/>
              <w:rPr>
                <w:color w:val="000000"/>
                <w:kern w:val="2"/>
                <w:szCs w:val="28"/>
                <w14:ligatures w14:val="standardContextual"/>
              </w:rPr>
            </w:pPr>
            <w:r>
              <w:rPr>
                <w:color w:val="000000"/>
                <w:kern w:val="2"/>
                <w:szCs w:val="28"/>
                <w14:ligatures w14:val="standardContextual"/>
              </w:rPr>
              <w:t xml:space="preserve">9. </w:t>
            </w:r>
            <w:r w:rsidRPr="00AA5C3D">
              <w:rPr>
                <w:color w:val="000000"/>
                <w:kern w:val="2"/>
                <w:szCs w:val="28"/>
                <w14:ligatures w14:val="standardContextual"/>
              </w:rPr>
              <w:t xml:space="preserve">Punktā 11.6 tiek pielietots termins “sabrukšanas slodze”, nepieciešams sniegt paskaidrojumu, ko tas nozīmē. Savā bakalaura darbā izmantoju terminu - gruvešu slodze jeb slodze, ko rada ēkas sabrukuma rezultātā radušās drupas. Somijas S1 klases patvertņu projektēšanas vadlīnijās papildus tiek definēta zona, kurā var iedarboties gruvešu slodze, kas ir 1/3 ēkas augstums ap ēkas perimetru. </w:t>
            </w:r>
            <w:r w:rsidRPr="00AA5C3D">
              <w:rPr>
                <w:b/>
                <w:color w:val="000000"/>
                <w:kern w:val="2"/>
                <w:szCs w:val="28"/>
                <w14:ligatures w14:val="standardContextual"/>
              </w:rPr>
              <w:t>Ieteikums</w:t>
            </w:r>
            <w:r w:rsidRPr="00AA5C3D">
              <w:rPr>
                <w:color w:val="000000"/>
                <w:kern w:val="2"/>
                <w:szCs w:val="28"/>
                <w14:ligatures w14:val="standardContextual"/>
              </w:rPr>
              <w:t>: normatīvā izmantot terminu “gruvešu slodze”. Izvērtēt iespēju definēt zonu kurā var darboties gruvešu slodze.</w:t>
            </w:r>
          </w:p>
          <w:p w14:paraId="649C34B0" w14:textId="77777777" w:rsidR="00391136" w:rsidRDefault="00391136" w:rsidP="00391136">
            <w:pPr>
              <w:jc w:val="left"/>
            </w:pPr>
          </w:p>
        </w:tc>
        <w:tc>
          <w:tcPr>
            <w:tcW w:w="1350" w:type="dxa"/>
            <w:shd w:val="clear" w:color="auto" w:fill="FFFFFF"/>
            <w:noWrap/>
            <w:tcMar>
              <w:top w:w="75" w:type="dxa"/>
              <w:left w:w="75" w:type="dxa"/>
              <w:bottom w:w="75" w:type="dxa"/>
              <w:right w:w="75" w:type="dxa"/>
            </w:tcMar>
            <w:vAlign w:val="center"/>
          </w:tcPr>
          <w:p w14:paraId="579E360D" w14:textId="7B73EB3A" w:rsidR="00391136" w:rsidRDefault="00A87CFB" w:rsidP="00A87CFB">
            <w:pPr>
              <w:spacing w:line="240" w:lineRule="auto"/>
              <w:jc w:val="left"/>
            </w:pPr>
            <w:r>
              <w:t>Ņemts vērā</w:t>
            </w:r>
          </w:p>
        </w:tc>
        <w:tc>
          <w:tcPr>
            <w:tcW w:w="4156" w:type="dxa"/>
            <w:shd w:val="clear" w:color="auto" w:fill="FFFFFF"/>
            <w:noWrap/>
            <w:tcMar>
              <w:top w:w="75" w:type="dxa"/>
              <w:left w:w="75" w:type="dxa"/>
              <w:bottom w:w="75" w:type="dxa"/>
              <w:right w:w="75" w:type="dxa"/>
            </w:tcMar>
            <w:vAlign w:val="center"/>
          </w:tcPr>
          <w:p w14:paraId="6B8C8310" w14:textId="63824AF1" w:rsidR="00391136" w:rsidRDefault="00A87CFB" w:rsidP="00A87CFB">
            <w:pPr>
              <w:spacing w:line="240" w:lineRule="auto"/>
            </w:pPr>
            <w:r w:rsidRPr="00A87CFB">
              <w:tab/>
            </w:r>
            <w:r w:rsidRPr="00552BB4">
              <w:rPr>
                <w:color w:val="auto"/>
              </w:rPr>
              <w:t>1</w:t>
            </w:r>
            <w:r w:rsidR="00552BB4" w:rsidRPr="00552BB4">
              <w:rPr>
                <w:color w:val="auto"/>
              </w:rPr>
              <w:t>2</w:t>
            </w:r>
            <w:r w:rsidRPr="00552BB4">
              <w:rPr>
                <w:color w:val="auto"/>
              </w:rPr>
              <w:t>.</w:t>
            </w:r>
            <w:r w:rsidR="00552BB4" w:rsidRPr="00552BB4">
              <w:rPr>
                <w:color w:val="auto"/>
              </w:rPr>
              <w:t>4</w:t>
            </w:r>
            <w:r w:rsidRPr="00552BB4">
              <w:rPr>
                <w:color w:val="auto"/>
              </w:rPr>
              <w:t xml:space="preserve">. </w:t>
            </w:r>
            <w:r w:rsidRPr="00573BA1">
              <w:rPr>
                <w:color w:val="auto"/>
              </w:rPr>
              <w:t xml:space="preserve">avārijas izeju gaiteņa konstrukcijām un konstrukcijām, kas aizsargā patvertnes durvju ailu un avārijas izejas jumtu vai izejas pārsegumu, papildus parastajām slodzēm jābūt izrēķinātām gruvešu slodzei 25 </w:t>
            </w:r>
            <w:proofErr w:type="spellStart"/>
            <w:r w:rsidRPr="00573BA1">
              <w:rPr>
                <w:color w:val="auto"/>
              </w:rPr>
              <w:t>kN</w:t>
            </w:r>
            <w:proofErr w:type="spellEnd"/>
            <w:r w:rsidRPr="00573BA1">
              <w:rPr>
                <w:color w:val="auto"/>
              </w:rPr>
              <w:t>/m2;</w:t>
            </w:r>
          </w:p>
        </w:tc>
      </w:tr>
      <w:tr w:rsidR="00391136" w14:paraId="367740AC" w14:textId="77777777" w:rsidTr="00F75228">
        <w:tc>
          <w:tcPr>
            <w:tcW w:w="750" w:type="dxa"/>
            <w:shd w:val="clear" w:color="auto" w:fill="FFFFFF"/>
            <w:noWrap/>
            <w:tcMar>
              <w:top w:w="75" w:type="dxa"/>
              <w:left w:w="75" w:type="dxa"/>
              <w:bottom w:w="75" w:type="dxa"/>
              <w:right w:w="75" w:type="dxa"/>
            </w:tcMar>
            <w:vAlign w:val="center"/>
          </w:tcPr>
          <w:p w14:paraId="710CC9BD" w14:textId="7E642DCC" w:rsidR="00391136" w:rsidRDefault="00391136" w:rsidP="00391136">
            <w:pPr>
              <w:jc w:val="center"/>
            </w:pPr>
            <w:r>
              <w:t>11.</w:t>
            </w:r>
          </w:p>
        </w:tc>
        <w:tc>
          <w:tcPr>
            <w:tcW w:w="4155" w:type="dxa"/>
            <w:shd w:val="clear" w:color="auto" w:fill="FFFFFF"/>
            <w:noWrap/>
            <w:tcMar>
              <w:top w:w="75" w:type="dxa"/>
              <w:left w:w="75" w:type="dxa"/>
              <w:bottom w:w="75" w:type="dxa"/>
              <w:right w:w="75" w:type="dxa"/>
            </w:tcMar>
          </w:tcPr>
          <w:p w14:paraId="12A44B21" w14:textId="4DEDA835" w:rsidR="00391136" w:rsidRDefault="00391136" w:rsidP="00391136">
            <w:pPr>
              <w:jc w:val="left"/>
            </w:pPr>
            <w:proofErr w:type="spellStart"/>
            <w:r w:rsidRPr="0060019D">
              <w:t>Danīls</w:t>
            </w:r>
            <w:proofErr w:type="spellEnd"/>
            <w:r w:rsidRPr="0060019D">
              <w:t xml:space="preserve"> Ņikiforovs</w:t>
            </w:r>
          </w:p>
        </w:tc>
        <w:tc>
          <w:tcPr>
            <w:tcW w:w="4156" w:type="dxa"/>
            <w:shd w:val="clear" w:color="auto" w:fill="FFFFFF"/>
            <w:noWrap/>
            <w:tcMar>
              <w:top w:w="75" w:type="dxa"/>
              <w:left w:w="75" w:type="dxa"/>
              <w:bottom w:w="75" w:type="dxa"/>
              <w:right w:w="75" w:type="dxa"/>
            </w:tcMar>
            <w:vAlign w:val="center"/>
          </w:tcPr>
          <w:p w14:paraId="12428922" w14:textId="42C6FE41" w:rsidR="0065663E" w:rsidRPr="0065663E" w:rsidRDefault="0065663E" w:rsidP="0065663E">
            <w:pPr>
              <w:spacing w:after="4" w:line="240" w:lineRule="auto"/>
              <w:ind w:right="2"/>
              <w:rPr>
                <w:color w:val="000000"/>
                <w:kern w:val="2"/>
                <w:szCs w:val="28"/>
                <w14:ligatures w14:val="standardContextual"/>
              </w:rPr>
            </w:pPr>
            <w:r>
              <w:rPr>
                <w:color w:val="000000"/>
                <w:kern w:val="2"/>
                <w:szCs w:val="28"/>
                <w14:ligatures w14:val="standardContextual"/>
              </w:rPr>
              <w:t xml:space="preserve">10. </w:t>
            </w:r>
            <w:r w:rsidRPr="0065663E">
              <w:rPr>
                <w:color w:val="000000"/>
                <w:kern w:val="2"/>
                <w:szCs w:val="28"/>
                <w14:ligatures w14:val="standardContextual"/>
              </w:rPr>
              <w:t>Nepieciešams pārskatīt un izmantot konsekventu apzīmējumu</w:t>
            </w:r>
            <w:r w:rsidR="00CC2F0D">
              <w:rPr>
                <w:color w:val="000000"/>
                <w:kern w:val="2"/>
                <w:szCs w:val="28"/>
                <w14:ligatures w14:val="standardContextual"/>
              </w:rPr>
              <w:t xml:space="preserve"> </w:t>
            </w:r>
            <w:r w:rsidRPr="0065663E">
              <w:rPr>
                <w:color w:val="000000"/>
                <w:kern w:val="2"/>
                <w:szCs w:val="28"/>
                <w14:ligatures w14:val="standardContextual"/>
              </w:rPr>
              <w:t>sprādziena radītai slodzei</w:t>
            </w:r>
          </w:p>
          <w:p w14:paraId="1D9385D1" w14:textId="77777777" w:rsidR="0065663E" w:rsidRPr="0065663E" w:rsidRDefault="0065663E" w:rsidP="0065663E">
            <w:pPr>
              <w:numPr>
                <w:ilvl w:val="2"/>
                <w:numId w:val="4"/>
              </w:numPr>
              <w:spacing w:after="149" w:line="240" w:lineRule="auto"/>
              <w:ind w:left="680" w:right="2"/>
              <w:rPr>
                <w:color w:val="000000"/>
                <w:kern w:val="2"/>
                <w:szCs w:val="28"/>
                <w14:ligatures w14:val="standardContextual"/>
              </w:rPr>
            </w:pPr>
            <w:r w:rsidRPr="0065663E">
              <w:rPr>
                <w:color w:val="000000"/>
                <w:kern w:val="2"/>
                <w:szCs w:val="28"/>
                <w14:ligatures w14:val="standardContextual"/>
              </w:rPr>
              <w:lastRenderedPageBreak/>
              <w:t>punktā 11. - spiediena viļņu ārkārtas iedarbju slodzēm</w:t>
            </w:r>
          </w:p>
          <w:p w14:paraId="3F8159B3" w14:textId="77777777" w:rsidR="0065663E" w:rsidRPr="0065663E" w:rsidRDefault="0065663E" w:rsidP="0065663E">
            <w:pPr>
              <w:numPr>
                <w:ilvl w:val="2"/>
                <w:numId w:val="4"/>
              </w:numPr>
              <w:spacing w:after="149" w:line="240" w:lineRule="auto"/>
              <w:ind w:left="680" w:right="2"/>
              <w:rPr>
                <w:color w:val="000000"/>
                <w:kern w:val="2"/>
                <w:szCs w:val="28"/>
                <w14:ligatures w14:val="standardContextual"/>
              </w:rPr>
            </w:pPr>
            <w:r w:rsidRPr="0065663E">
              <w:rPr>
                <w:color w:val="000000"/>
                <w:kern w:val="2"/>
                <w:szCs w:val="28"/>
                <w14:ligatures w14:val="standardContextual"/>
              </w:rPr>
              <w:t xml:space="preserve">punktā 11.2 - papildus slodzi, ko rada 100 </w:t>
            </w:r>
            <w:proofErr w:type="spellStart"/>
            <w:r w:rsidRPr="0065663E">
              <w:rPr>
                <w:color w:val="000000"/>
                <w:kern w:val="2"/>
                <w:szCs w:val="28"/>
                <w14:ligatures w14:val="standardContextual"/>
              </w:rPr>
              <w:t>kN</w:t>
            </w:r>
            <w:proofErr w:type="spellEnd"/>
            <w:r w:rsidRPr="0065663E">
              <w:rPr>
                <w:color w:val="000000"/>
                <w:kern w:val="2"/>
                <w:szCs w:val="28"/>
                <w14:ligatures w14:val="standardContextual"/>
              </w:rPr>
              <w:t>/m2 spiediena vilnis</w:t>
            </w:r>
          </w:p>
          <w:p w14:paraId="605AF966" w14:textId="77777777" w:rsidR="0065663E" w:rsidRPr="0065663E" w:rsidRDefault="0065663E" w:rsidP="0065663E">
            <w:pPr>
              <w:numPr>
                <w:ilvl w:val="2"/>
                <w:numId w:val="4"/>
              </w:numPr>
              <w:spacing w:after="149" w:line="240" w:lineRule="auto"/>
              <w:ind w:left="680" w:right="2"/>
              <w:rPr>
                <w:color w:val="000000"/>
                <w:kern w:val="2"/>
                <w:szCs w:val="28"/>
                <w14:ligatures w14:val="standardContextual"/>
              </w:rPr>
            </w:pPr>
            <w:r w:rsidRPr="0065663E">
              <w:rPr>
                <w:color w:val="000000"/>
                <w:kern w:val="2"/>
                <w:szCs w:val="28"/>
                <w14:ligatures w14:val="standardContextual"/>
              </w:rPr>
              <w:t>punktā 11.3 - slodze</w:t>
            </w:r>
          </w:p>
          <w:p w14:paraId="1D1EA1F0" w14:textId="77777777" w:rsidR="0065663E" w:rsidRPr="0065663E" w:rsidRDefault="0065663E" w:rsidP="0065663E">
            <w:pPr>
              <w:numPr>
                <w:ilvl w:val="2"/>
                <w:numId w:val="4"/>
              </w:numPr>
              <w:spacing w:after="149" w:line="240" w:lineRule="auto"/>
              <w:ind w:left="680" w:right="2"/>
              <w:rPr>
                <w:color w:val="000000"/>
                <w:kern w:val="2"/>
                <w:szCs w:val="28"/>
                <w14:ligatures w14:val="standardContextual"/>
              </w:rPr>
            </w:pPr>
            <w:r w:rsidRPr="0065663E">
              <w:rPr>
                <w:color w:val="000000"/>
                <w:kern w:val="2"/>
                <w:szCs w:val="28"/>
                <w14:ligatures w14:val="standardContextual"/>
              </w:rPr>
              <w:t xml:space="preserve">punktā 11.5 - slodzi, ko rada spiediena vilnis 400 </w:t>
            </w:r>
            <w:proofErr w:type="spellStart"/>
            <w:r w:rsidRPr="0065663E">
              <w:rPr>
                <w:color w:val="000000"/>
                <w:kern w:val="2"/>
                <w:szCs w:val="28"/>
                <w14:ligatures w14:val="standardContextual"/>
              </w:rPr>
              <w:t>kN</w:t>
            </w:r>
            <w:proofErr w:type="spellEnd"/>
            <w:r w:rsidRPr="0065663E">
              <w:rPr>
                <w:color w:val="000000"/>
                <w:kern w:val="2"/>
                <w:szCs w:val="28"/>
                <w14:ligatures w14:val="standardContextual"/>
              </w:rPr>
              <w:t>/m2</w:t>
            </w:r>
          </w:p>
          <w:p w14:paraId="3B372C89" w14:textId="77777777" w:rsidR="0065663E" w:rsidRPr="0065663E" w:rsidRDefault="0065663E" w:rsidP="0065663E">
            <w:pPr>
              <w:numPr>
                <w:ilvl w:val="2"/>
                <w:numId w:val="4"/>
              </w:numPr>
              <w:spacing w:after="151" w:line="240" w:lineRule="auto"/>
              <w:ind w:left="680" w:right="2"/>
              <w:rPr>
                <w:color w:val="000000"/>
                <w:kern w:val="2"/>
                <w:szCs w:val="28"/>
                <w14:ligatures w14:val="standardContextual"/>
              </w:rPr>
            </w:pPr>
            <w:r w:rsidRPr="0065663E">
              <w:rPr>
                <w:color w:val="000000"/>
                <w:kern w:val="2"/>
                <w:szCs w:val="28"/>
                <w14:ligatures w14:val="standardContextual"/>
              </w:rPr>
              <w:t>punktā 11.7 - spiedes slodze</w:t>
            </w:r>
          </w:p>
          <w:p w14:paraId="4EB44E06" w14:textId="77777777" w:rsidR="0065663E" w:rsidRPr="0065663E" w:rsidRDefault="0065663E" w:rsidP="0065663E">
            <w:pPr>
              <w:spacing w:after="149" w:line="240" w:lineRule="auto"/>
              <w:ind w:left="252"/>
              <w:rPr>
                <w:color w:val="000000"/>
                <w:kern w:val="2"/>
                <w:szCs w:val="28"/>
                <w14:ligatures w14:val="standardContextual"/>
              </w:rPr>
            </w:pPr>
            <w:r w:rsidRPr="0065663E">
              <w:rPr>
                <w:b/>
                <w:color w:val="000000"/>
                <w:kern w:val="2"/>
                <w:szCs w:val="28"/>
                <w14:ligatures w14:val="standardContextual"/>
              </w:rPr>
              <w:t xml:space="preserve">Ieteikums izmantot </w:t>
            </w:r>
            <w:r w:rsidRPr="0065663E">
              <w:rPr>
                <w:color w:val="000000"/>
                <w:kern w:val="2"/>
                <w:szCs w:val="28"/>
                <w14:ligatures w14:val="standardContextual"/>
              </w:rPr>
              <w:t>- Sprādziena triecienviļņa radītā slodze jeb spiediena slodze.</w:t>
            </w:r>
          </w:p>
          <w:p w14:paraId="43E2E104" w14:textId="77777777" w:rsidR="00391136" w:rsidRDefault="00391136" w:rsidP="00391136">
            <w:pPr>
              <w:jc w:val="left"/>
            </w:pPr>
          </w:p>
        </w:tc>
        <w:tc>
          <w:tcPr>
            <w:tcW w:w="1350" w:type="dxa"/>
            <w:shd w:val="clear" w:color="auto" w:fill="FFFFFF"/>
            <w:noWrap/>
            <w:tcMar>
              <w:top w:w="75" w:type="dxa"/>
              <w:left w:w="75" w:type="dxa"/>
              <w:bottom w:w="75" w:type="dxa"/>
              <w:right w:w="75" w:type="dxa"/>
            </w:tcMar>
            <w:vAlign w:val="center"/>
          </w:tcPr>
          <w:p w14:paraId="71DF40D9" w14:textId="08741757" w:rsidR="00391136" w:rsidRDefault="000237A2" w:rsidP="000237A2">
            <w:pPr>
              <w:spacing w:line="240" w:lineRule="auto"/>
              <w:jc w:val="left"/>
            </w:pPr>
            <w:r>
              <w:lastRenderedPageBreak/>
              <w:t>Ņemts vērā</w:t>
            </w:r>
          </w:p>
        </w:tc>
        <w:tc>
          <w:tcPr>
            <w:tcW w:w="4156" w:type="dxa"/>
            <w:shd w:val="clear" w:color="auto" w:fill="FFFFFF"/>
            <w:noWrap/>
            <w:tcMar>
              <w:top w:w="75" w:type="dxa"/>
              <w:left w:w="75" w:type="dxa"/>
              <w:bottom w:w="75" w:type="dxa"/>
              <w:right w:w="75" w:type="dxa"/>
            </w:tcMar>
            <w:vAlign w:val="center"/>
          </w:tcPr>
          <w:p w14:paraId="3EDBCDBA" w14:textId="65F45C51" w:rsidR="003B3850" w:rsidRDefault="003B3850" w:rsidP="00CF5AF8">
            <w:pPr>
              <w:spacing w:line="240" w:lineRule="auto"/>
            </w:pPr>
            <w:r w:rsidRPr="00EA3932">
              <w:t xml:space="preserve">Būvnormatīva </w:t>
            </w:r>
            <w:r w:rsidRPr="00BC4076">
              <w:t>1</w:t>
            </w:r>
            <w:r w:rsidR="00BC4076" w:rsidRPr="00BC4076">
              <w:t>2</w:t>
            </w:r>
            <w:r w:rsidRPr="00BC4076">
              <w:t>.punkts</w:t>
            </w:r>
            <w:r w:rsidRPr="00EA3932">
              <w:t xml:space="preserve"> precizēts atbilstoši Latvijas Būvkonstrukciju projektētāju asociācij</w:t>
            </w:r>
            <w:r w:rsidRPr="00EA3932">
              <w:t>as</w:t>
            </w:r>
            <w:r w:rsidRPr="00EA3932">
              <w:t xml:space="preserve"> (turpmāk - LBPA) sniegtajam priekšlikumam.</w:t>
            </w:r>
            <w:r>
              <w:t xml:space="preserve"> </w:t>
            </w:r>
          </w:p>
          <w:p w14:paraId="4B076D8B" w14:textId="45B43702" w:rsidR="00CD3E20" w:rsidRDefault="00CD3E20" w:rsidP="00CD3E20">
            <w:pPr>
              <w:numPr>
                <w:ilvl w:val="0"/>
                <w:numId w:val="12"/>
              </w:numPr>
              <w:spacing w:before="280" w:line="240" w:lineRule="auto"/>
              <w:ind w:firstLine="706"/>
            </w:pPr>
            <w:r>
              <w:lastRenderedPageBreak/>
              <w:t>1</w:t>
            </w:r>
            <w:r w:rsidR="00BC4076">
              <w:t>2</w:t>
            </w:r>
            <w:r>
              <w:t>. Patvertņu konstrukcijām jābūt tādām, lai iedarbojoties spiediena viļņu ārkārtas iedarbju slodzēm:</w:t>
            </w:r>
          </w:p>
          <w:p w14:paraId="77024589" w14:textId="319395C4" w:rsidR="00CD3E20" w:rsidRDefault="00CD3E20" w:rsidP="00CD3E20">
            <w:pPr>
              <w:numPr>
                <w:ilvl w:val="1"/>
                <w:numId w:val="12"/>
              </w:numPr>
              <w:spacing w:line="240" w:lineRule="auto"/>
              <w:ind w:firstLine="706"/>
            </w:pPr>
            <w:r>
              <w:t>1</w:t>
            </w:r>
            <w:r w:rsidR="00BC4076">
              <w:t>2</w:t>
            </w:r>
            <w:r>
              <w:t xml:space="preserve">.1. II kategorijas patvertnes jumts, ārējās sienas un citas ārējās norobežojošās konstrukcijas, kas pakļautas spiediena slodzēm, papildus </w:t>
            </w:r>
            <w:proofErr w:type="spellStart"/>
            <w:r>
              <w:t>kvazipastāvīgajām</w:t>
            </w:r>
            <w:proofErr w:type="spellEnd"/>
            <w:r>
              <w:t xml:space="preserve"> slodzēm avārijas situācijā izturēt papildus slodzi, kam līdzvērtīga ir 100 </w:t>
            </w:r>
            <w:proofErr w:type="spellStart"/>
            <w:r>
              <w:t>kN</w:t>
            </w:r>
            <w:proofErr w:type="spellEnd"/>
            <w:r>
              <w:t>/m</w:t>
            </w:r>
            <w:r>
              <w:rPr>
                <w:vertAlign w:val="superscript"/>
              </w:rPr>
              <w:t>2</w:t>
            </w:r>
            <w:r>
              <w:t xml:space="preserve"> statiska spiediena slodze;</w:t>
            </w:r>
          </w:p>
          <w:p w14:paraId="2D328305" w14:textId="46B717F7" w:rsidR="00CD3E20" w:rsidRDefault="00CD3E20" w:rsidP="00CD3E20">
            <w:pPr>
              <w:numPr>
                <w:ilvl w:val="1"/>
                <w:numId w:val="12"/>
              </w:numPr>
              <w:spacing w:line="240" w:lineRule="auto"/>
              <w:ind w:firstLine="706"/>
            </w:pPr>
            <w:r>
              <w:t>1</w:t>
            </w:r>
            <w:r w:rsidR="00BC4076">
              <w:t>2</w:t>
            </w:r>
            <w:r>
              <w:t xml:space="preserve">.2. pazemes I kategorijas patvertnes jumts, ārējās sienas un citas ārējās norobežojošās konstrukcijas, kas pakļautas spiediena slodzēm, papildus </w:t>
            </w:r>
            <w:proofErr w:type="spellStart"/>
            <w:r>
              <w:t>kvazipastāvīgajām</w:t>
            </w:r>
            <w:proofErr w:type="spellEnd"/>
            <w:r>
              <w:t xml:space="preserve"> slodzēm avārijas situācijā izturēt papildus slodzi, kam līdzvērtīga ir 200 </w:t>
            </w:r>
            <w:proofErr w:type="spellStart"/>
            <w:r>
              <w:t>kN</w:t>
            </w:r>
            <w:proofErr w:type="spellEnd"/>
            <w:r>
              <w:t>/m</w:t>
            </w:r>
            <w:r>
              <w:rPr>
                <w:vertAlign w:val="superscript"/>
              </w:rPr>
              <w:t>2</w:t>
            </w:r>
            <w:r>
              <w:t xml:space="preserve"> statiska spiediena slodze;</w:t>
            </w:r>
          </w:p>
          <w:p w14:paraId="05D9202D" w14:textId="40596D3A" w:rsidR="00CD3E20" w:rsidRDefault="00CD3E20" w:rsidP="00CD3E20">
            <w:pPr>
              <w:numPr>
                <w:ilvl w:val="1"/>
                <w:numId w:val="12"/>
              </w:numPr>
              <w:spacing w:line="240" w:lineRule="auto"/>
              <w:ind w:firstLine="706"/>
            </w:pPr>
            <w:r>
              <w:t>1</w:t>
            </w:r>
            <w:r w:rsidR="00BC4076">
              <w:t>2</w:t>
            </w:r>
            <w:r>
              <w:t xml:space="preserve">.3. virszemes I kategorijas patvertnes ārējām sienām papildus izturēt palielinātu statiskā spiediena slodzi 400 </w:t>
            </w:r>
            <w:proofErr w:type="spellStart"/>
            <w:r>
              <w:t>kN</w:t>
            </w:r>
            <w:proofErr w:type="spellEnd"/>
            <w:r>
              <w:t>/m</w:t>
            </w:r>
            <w:r>
              <w:rPr>
                <w:vertAlign w:val="superscript"/>
              </w:rPr>
              <w:t>2</w:t>
            </w:r>
            <w:r>
              <w:t>;</w:t>
            </w:r>
          </w:p>
          <w:p w14:paraId="75B40B27" w14:textId="77777777" w:rsidR="00CD3E20" w:rsidRDefault="00CD3E20" w:rsidP="00CD3E20">
            <w:pPr>
              <w:numPr>
                <w:ilvl w:val="1"/>
                <w:numId w:val="12"/>
              </w:numPr>
              <w:spacing w:line="240" w:lineRule="auto"/>
              <w:ind w:firstLine="0"/>
            </w:pPr>
          </w:p>
          <w:p w14:paraId="171CC8D6" w14:textId="77777777" w:rsidR="00CD3E20" w:rsidRDefault="00CD3E20" w:rsidP="00CD3E20">
            <w:pPr>
              <w:numPr>
                <w:ilvl w:val="1"/>
                <w:numId w:val="12"/>
              </w:numPr>
              <w:spacing w:line="240" w:lineRule="auto"/>
              <w:ind w:firstLine="0"/>
            </w:pPr>
            <w:r>
              <w:lastRenderedPageBreak/>
              <w:t> </w:t>
            </w:r>
          </w:p>
          <w:p w14:paraId="37BE4B03" w14:textId="004E946E" w:rsidR="00CD3E20" w:rsidRDefault="00CD3E20" w:rsidP="00CD3E20">
            <w:pPr>
              <w:numPr>
                <w:ilvl w:val="1"/>
                <w:numId w:val="12"/>
              </w:numPr>
              <w:spacing w:line="240" w:lineRule="auto"/>
              <w:ind w:firstLine="706"/>
            </w:pPr>
            <w:r>
              <w:t>1</w:t>
            </w:r>
            <w:r w:rsidR="00BC4076">
              <w:t>2</w:t>
            </w:r>
            <w:r>
              <w:t xml:space="preserve">.4. avārijas izeju gaiteņa konstrukcijām un konstrukcijām, kas aizsargā patvertnes durvju ailu un avārijas izejas jumtu vai izejas pārsegumu, papildus parastajām slodzēm jābūt izrēķinātām </w:t>
            </w:r>
            <w:r w:rsidRPr="00CD3E20">
              <w:rPr>
                <w:color w:val="auto"/>
              </w:rPr>
              <w:t>gruvešu</w:t>
            </w:r>
            <w:r w:rsidRPr="004D1A57">
              <w:rPr>
                <w:color w:val="FF0000"/>
              </w:rPr>
              <w:t xml:space="preserve"> </w:t>
            </w:r>
            <w:r>
              <w:t xml:space="preserve">slodzei 25 </w:t>
            </w:r>
            <w:proofErr w:type="spellStart"/>
            <w:r>
              <w:t>kN</w:t>
            </w:r>
            <w:proofErr w:type="spellEnd"/>
            <w:r>
              <w:t>/m</w:t>
            </w:r>
            <w:r>
              <w:rPr>
                <w:vertAlign w:val="superscript"/>
              </w:rPr>
              <w:t>2</w:t>
            </w:r>
            <w:r>
              <w:t>;</w:t>
            </w:r>
          </w:p>
          <w:p w14:paraId="1A5076E0" w14:textId="73B6C33E" w:rsidR="00CD3E20" w:rsidRDefault="00CD3E20" w:rsidP="00CD3E20">
            <w:pPr>
              <w:numPr>
                <w:ilvl w:val="1"/>
                <w:numId w:val="12"/>
              </w:numPr>
              <w:spacing w:line="240" w:lineRule="auto"/>
              <w:ind w:firstLine="706"/>
            </w:pPr>
            <w:r>
              <w:t>1</w:t>
            </w:r>
            <w:r w:rsidR="00BC4076">
              <w:t>2</w:t>
            </w:r>
            <w:r>
              <w:t xml:space="preserve">.5. visas konstrukcijas, kas pakļautas </w:t>
            </w:r>
            <w:r w:rsidRPr="008720D1">
              <w:t>spiedes</w:t>
            </w:r>
            <w:r>
              <w:t xml:space="preserve"> slodzei, projektē arī ar atsitiena slodzi, kas ir 1/3 no </w:t>
            </w:r>
            <w:r w:rsidRPr="008720D1">
              <w:t>spiedes</w:t>
            </w:r>
            <w:r>
              <w:t xml:space="preserve"> slodzes;</w:t>
            </w:r>
          </w:p>
          <w:p w14:paraId="1CC7C257" w14:textId="0DA4E863" w:rsidR="00391136" w:rsidRDefault="00BC4076" w:rsidP="00BC4076">
            <w:pPr>
              <w:spacing w:line="240" w:lineRule="auto"/>
            </w:pPr>
            <w:r>
              <w:t xml:space="preserve">          </w:t>
            </w:r>
            <w:r w:rsidR="00CD3E20">
              <w:t>1</w:t>
            </w:r>
            <w:r>
              <w:t>2</w:t>
            </w:r>
            <w:r w:rsidR="00CD3E20">
              <w:t xml:space="preserve">.6. </w:t>
            </w:r>
            <w:r w:rsidR="00CD3E20" w:rsidRPr="008720D1">
              <w:t>spiediena</w:t>
            </w:r>
            <w:r w:rsidR="00CD3E20">
              <w:t xml:space="preserve"> slodzes, ko rada </w:t>
            </w:r>
            <w:proofErr w:type="spellStart"/>
            <w:r w:rsidR="00CD3E20">
              <w:t>aizsargdurvis</w:t>
            </w:r>
            <w:proofErr w:type="spellEnd"/>
            <w:r w:rsidR="00CD3E20">
              <w:t xml:space="preserve">, lūkas, </w:t>
            </w:r>
            <w:proofErr w:type="spellStart"/>
            <w:r w:rsidR="00CD3E20">
              <w:t>slēgierīces</w:t>
            </w:r>
            <w:proofErr w:type="spellEnd"/>
            <w:r w:rsidR="00CD3E20">
              <w:t xml:space="preserve"> un vārsti, kas saņem spiediena slodzi uz aizsardzības apkārtējām konstrukcijām, aprēķina ar koeficientu 1,5.</w:t>
            </w:r>
          </w:p>
        </w:tc>
      </w:tr>
      <w:tr w:rsidR="00391136" w14:paraId="5DBDB0FF" w14:textId="77777777" w:rsidTr="00F75228">
        <w:tc>
          <w:tcPr>
            <w:tcW w:w="750" w:type="dxa"/>
            <w:shd w:val="clear" w:color="auto" w:fill="FFFFFF"/>
            <w:noWrap/>
            <w:tcMar>
              <w:top w:w="75" w:type="dxa"/>
              <w:left w:w="75" w:type="dxa"/>
              <w:bottom w:w="75" w:type="dxa"/>
              <w:right w:w="75" w:type="dxa"/>
            </w:tcMar>
            <w:vAlign w:val="center"/>
          </w:tcPr>
          <w:p w14:paraId="3E818D11" w14:textId="7BEC33B0" w:rsidR="00391136" w:rsidRDefault="00391136" w:rsidP="00391136">
            <w:pPr>
              <w:jc w:val="center"/>
            </w:pPr>
            <w:r>
              <w:lastRenderedPageBreak/>
              <w:t>12.</w:t>
            </w:r>
          </w:p>
        </w:tc>
        <w:tc>
          <w:tcPr>
            <w:tcW w:w="4155" w:type="dxa"/>
            <w:shd w:val="clear" w:color="auto" w:fill="FFFFFF"/>
            <w:noWrap/>
            <w:tcMar>
              <w:top w:w="75" w:type="dxa"/>
              <w:left w:w="75" w:type="dxa"/>
              <w:bottom w:w="75" w:type="dxa"/>
              <w:right w:w="75" w:type="dxa"/>
            </w:tcMar>
          </w:tcPr>
          <w:p w14:paraId="0B0DA34A" w14:textId="315AE274" w:rsidR="00391136" w:rsidRDefault="00391136" w:rsidP="00391136">
            <w:pPr>
              <w:jc w:val="left"/>
            </w:pPr>
            <w:proofErr w:type="spellStart"/>
            <w:r w:rsidRPr="0060019D">
              <w:t>Danīls</w:t>
            </w:r>
            <w:proofErr w:type="spellEnd"/>
            <w:r w:rsidRPr="0060019D">
              <w:t xml:space="preserve"> Ņikiforovs</w:t>
            </w:r>
          </w:p>
        </w:tc>
        <w:tc>
          <w:tcPr>
            <w:tcW w:w="4156" w:type="dxa"/>
            <w:shd w:val="clear" w:color="auto" w:fill="FFFFFF"/>
            <w:noWrap/>
            <w:tcMar>
              <w:top w:w="75" w:type="dxa"/>
              <w:left w:w="75" w:type="dxa"/>
              <w:bottom w:w="75" w:type="dxa"/>
              <w:right w:w="75" w:type="dxa"/>
            </w:tcMar>
            <w:vAlign w:val="center"/>
          </w:tcPr>
          <w:p w14:paraId="254270BC" w14:textId="3B94A071" w:rsidR="006707BE" w:rsidRPr="006707BE" w:rsidRDefault="006707BE" w:rsidP="006707BE">
            <w:pPr>
              <w:spacing w:after="4" w:line="240" w:lineRule="auto"/>
              <w:ind w:right="2"/>
              <w:rPr>
                <w:color w:val="000000"/>
                <w:kern w:val="2"/>
                <w:szCs w:val="28"/>
                <w14:ligatures w14:val="standardContextual"/>
              </w:rPr>
            </w:pPr>
            <w:r w:rsidRPr="006707BE">
              <w:rPr>
                <w:color w:val="000000"/>
                <w:kern w:val="2"/>
                <w:szCs w:val="28"/>
                <w14:ligatures w14:val="standardContextual"/>
              </w:rPr>
              <w:t xml:space="preserve">11. 12. punkts paredz, ka aprēķinā tiek ņemtas vērā vibrācijas slodzes, ko rada ieroču iedarbe, nepieciešams precizējums, kādas slodzes vērtības ir jāpieņem rēķinot dažādas </w:t>
            </w:r>
            <w:proofErr w:type="spellStart"/>
            <w:r w:rsidRPr="006707BE">
              <w:rPr>
                <w:color w:val="000000"/>
                <w:kern w:val="2"/>
                <w:szCs w:val="28"/>
                <w14:ligatures w14:val="standardContextual"/>
              </w:rPr>
              <w:t>patevertņu</w:t>
            </w:r>
            <w:proofErr w:type="spellEnd"/>
            <w:r w:rsidRPr="006707BE">
              <w:rPr>
                <w:color w:val="000000"/>
                <w:kern w:val="2"/>
                <w:szCs w:val="28"/>
                <w14:ligatures w14:val="standardContextual"/>
              </w:rPr>
              <w:t xml:space="preserve"> kategorijas konstrukcijas. Šī punkta izstrādei ieteikums sazināties ar Latvijas </w:t>
            </w:r>
            <w:r w:rsidRPr="006707BE">
              <w:rPr>
                <w:color w:val="000000"/>
                <w:kern w:val="2"/>
                <w:szCs w:val="28"/>
                <w14:ligatures w14:val="standardContextual"/>
              </w:rPr>
              <w:lastRenderedPageBreak/>
              <w:t>Būvkonstrukciju projektētāju asociāciju (turpmāk - LBPA).</w:t>
            </w:r>
          </w:p>
          <w:p w14:paraId="253E06C1" w14:textId="77777777" w:rsidR="00391136" w:rsidRDefault="00391136" w:rsidP="00391136">
            <w:pPr>
              <w:jc w:val="left"/>
            </w:pPr>
          </w:p>
        </w:tc>
        <w:tc>
          <w:tcPr>
            <w:tcW w:w="1350" w:type="dxa"/>
            <w:shd w:val="clear" w:color="auto" w:fill="FFFFFF"/>
            <w:noWrap/>
            <w:tcMar>
              <w:top w:w="75" w:type="dxa"/>
              <w:left w:w="75" w:type="dxa"/>
              <w:bottom w:w="75" w:type="dxa"/>
              <w:right w:w="75" w:type="dxa"/>
            </w:tcMar>
            <w:vAlign w:val="center"/>
          </w:tcPr>
          <w:p w14:paraId="5795EEC8" w14:textId="45722B82" w:rsidR="00391136" w:rsidRDefault="00E65096" w:rsidP="00E65096">
            <w:pPr>
              <w:spacing w:line="240" w:lineRule="auto"/>
              <w:jc w:val="left"/>
            </w:pPr>
            <w:r>
              <w:lastRenderedPageBreak/>
              <w:t>Ņemts vērā</w:t>
            </w:r>
          </w:p>
        </w:tc>
        <w:tc>
          <w:tcPr>
            <w:tcW w:w="4156" w:type="dxa"/>
            <w:shd w:val="clear" w:color="auto" w:fill="FFFFFF"/>
            <w:noWrap/>
            <w:tcMar>
              <w:top w:w="75" w:type="dxa"/>
              <w:left w:w="75" w:type="dxa"/>
              <w:bottom w:w="75" w:type="dxa"/>
              <w:right w:w="75" w:type="dxa"/>
            </w:tcMar>
            <w:vAlign w:val="center"/>
          </w:tcPr>
          <w:p w14:paraId="59380827" w14:textId="0000B781" w:rsidR="00391136" w:rsidRPr="00E97C3C" w:rsidRDefault="00E65096" w:rsidP="00CF5AF8">
            <w:pPr>
              <w:spacing w:line="240" w:lineRule="auto"/>
            </w:pPr>
            <w:r w:rsidRPr="00E97C3C">
              <w:t xml:space="preserve">Būvnormatīva </w:t>
            </w:r>
            <w:r w:rsidRPr="00DC174F">
              <w:t>1</w:t>
            </w:r>
            <w:r w:rsidR="00DC174F" w:rsidRPr="00DC174F">
              <w:t>3</w:t>
            </w:r>
            <w:r w:rsidRPr="00DC174F">
              <w:t>.punkts</w:t>
            </w:r>
            <w:r w:rsidRPr="00E97C3C">
              <w:t xml:space="preserve"> precizēts atbilstoši LBPA sniegtaj</w:t>
            </w:r>
            <w:r w:rsidR="005C4554" w:rsidRPr="00E97C3C">
              <w:t>am</w:t>
            </w:r>
            <w:r w:rsidRPr="00E97C3C">
              <w:t xml:space="preserve"> </w:t>
            </w:r>
            <w:r w:rsidR="005C4554" w:rsidRPr="00E97C3C">
              <w:t>priekšlikumam</w:t>
            </w:r>
            <w:r w:rsidRPr="00E97C3C">
              <w:t>.</w:t>
            </w:r>
            <w:r w:rsidR="00BF1F15" w:rsidRPr="00E97C3C">
              <w:t xml:space="preserve"> </w:t>
            </w:r>
          </w:p>
          <w:p w14:paraId="2DF6523D" w14:textId="6AB69B73" w:rsidR="006742D5" w:rsidRDefault="006742D5" w:rsidP="00CF5AF8">
            <w:pPr>
              <w:spacing w:line="240" w:lineRule="auto"/>
            </w:pPr>
            <w:r w:rsidRPr="00E97C3C">
              <w:tab/>
            </w:r>
            <w:r w:rsidRPr="00DC174F">
              <w:t>1</w:t>
            </w:r>
            <w:r w:rsidR="00DC174F" w:rsidRPr="00DC174F">
              <w:t>3</w:t>
            </w:r>
            <w:r w:rsidRPr="00DC174F">
              <w:t>. Šo noteikumu 1</w:t>
            </w:r>
            <w:r w:rsidR="00DC174F" w:rsidRPr="00DC174F">
              <w:t>2</w:t>
            </w:r>
            <w:r w:rsidRPr="00DC174F">
              <w:t>.punktā</w:t>
            </w:r>
            <w:r w:rsidRPr="00E97C3C">
              <w:t xml:space="preserve"> iekļautajās statiskajās slodzēs ir iekļautas no ieročiem radītās vibrācijas slodzes un dinamiskie palielinājumi.</w:t>
            </w:r>
          </w:p>
        </w:tc>
      </w:tr>
      <w:tr w:rsidR="00391136" w14:paraId="778B76F2" w14:textId="77777777" w:rsidTr="00F75228">
        <w:tc>
          <w:tcPr>
            <w:tcW w:w="750" w:type="dxa"/>
            <w:shd w:val="clear" w:color="auto" w:fill="FFFFFF"/>
            <w:noWrap/>
            <w:tcMar>
              <w:top w:w="75" w:type="dxa"/>
              <w:left w:w="75" w:type="dxa"/>
              <w:bottom w:w="75" w:type="dxa"/>
              <w:right w:w="75" w:type="dxa"/>
            </w:tcMar>
            <w:vAlign w:val="center"/>
          </w:tcPr>
          <w:p w14:paraId="53F920D4" w14:textId="0935E00D" w:rsidR="00391136" w:rsidRDefault="00391136" w:rsidP="00391136">
            <w:pPr>
              <w:jc w:val="center"/>
            </w:pPr>
            <w:r>
              <w:lastRenderedPageBreak/>
              <w:t>13.</w:t>
            </w:r>
          </w:p>
        </w:tc>
        <w:tc>
          <w:tcPr>
            <w:tcW w:w="4155" w:type="dxa"/>
            <w:shd w:val="clear" w:color="auto" w:fill="FFFFFF"/>
            <w:noWrap/>
            <w:tcMar>
              <w:top w:w="75" w:type="dxa"/>
              <w:left w:w="75" w:type="dxa"/>
              <w:bottom w:w="75" w:type="dxa"/>
              <w:right w:w="75" w:type="dxa"/>
            </w:tcMar>
          </w:tcPr>
          <w:p w14:paraId="176D3604" w14:textId="06AE56E2" w:rsidR="00391136" w:rsidRDefault="00391136" w:rsidP="00391136">
            <w:pPr>
              <w:jc w:val="left"/>
            </w:pPr>
            <w:proofErr w:type="spellStart"/>
            <w:r w:rsidRPr="0060019D">
              <w:t>Danīls</w:t>
            </w:r>
            <w:proofErr w:type="spellEnd"/>
            <w:r w:rsidRPr="0060019D">
              <w:t xml:space="preserve"> Ņikiforovs</w:t>
            </w:r>
          </w:p>
        </w:tc>
        <w:tc>
          <w:tcPr>
            <w:tcW w:w="4156" w:type="dxa"/>
            <w:shd w:val="clear" w:color="auto" w:fill="FFFFFF"/>
            <w:noWrap/>
            <w:tcMar>
              <w:top w:w="75" w:type="dxa"/>
              <w:left w:w="75" w:type="dxa"/>
              <w:bottom w:w="75" w:type="dxa"/>
              <w:right w:w="75" w:type="dxa"/>
            </w:tcMar>
            <w:vAlign w:val="center"/>
          </w:tcPr>
          <w:p w14:paraId="4E6B94B0" w14:textId="67C90A08" w:rsidR="00863025" w:rsidRPr="00863025" w:rsidRDefault="00863025" w:rsidP="00863025">
            <w:pPr>
              <w:spacing w:after="4" w:line="240" w:lineRule="auto"/>
              <w:ind w:right="2"/>
              <w:rPr>
                <w:color w:val="000000"/>
                <w:kern w:val="2"/>
                <w:szCs w:val="28"/>
                <w14:ligatures w14:val="standardContextual"/>
              </w:rPr>
            </w:pPr>
            <w:r w:rsidRPr="00863025">
              <w:rPr>
                <w:color w:val="000000"/>
                <w:kern w:val="2"/>
                <w:szCs w:val="28"/>
                <w14:ligatures w14:val="standardContextual"/>
              </w:rPr>
              <w:t xml:space="preserve">12. Nepieciešams pārskatīt 14. punkta redakciju. Lai </w:t>
            </w:r>
            <w:proofErr w:type="spellStart"/>
            <w:r w:rsidRPr="00863025">
              <w:rPr>
                <w:color w:val="000000"/>
                <w:kern w:val="2"/>
                <w:szCs w:val="28"/>
                <w14:ligatures w14:val="standardContextual"/>
              </w:rPr>
              <w:t>arīā</w:t>
            </w:r>
            <w:proofErr w:type="spellEnd"/>
            <w:r w:rsidRPr="00863025">
              <w:rPr>
                <w:color w:val="000000"/>
                <w:kern w:val="2"/>
                <w:szCs w:val="28"/>
                <w14:ligatures w14:val="standardContextual"/>
              </w:rPr>
              <w:t xml:space="preserve"> būtība ir saprotama, ka tiek piemērots drošības koeficients 1 un slodzes ir statiskas, ieteikums labot formulējumu, lai tam nebūtu dažādu traktējuma iespēju.</w:t>
            </w:r>
          </w:p>
          <w:p w14:paraId="53BDF87D" w14:textId="77777777" w:rsidR="00391136" w:rsidRDefault="00391136" w:rsidP="00391136">
            <w:pPr>
              <w:jc w:val="left"/>
            </w:pPr>
          </w:p>
        </w:tc>
        <w:tc>
          <w:tcPr>
            <w:tcW w:w="1350" w:type="dxa"/>
            <w:shd w:val="clear" w:color="auto" w:fill="FFFFFF"/>
            <w:noWrap/>
            <w:tcMar>
              <w:top w:w="75" w:type="dxa"/>
              <w:left w:w="75" w:type="dxa"/>
              <w:bottom w:w="75" w:type="dxa"/>
              <w:right w:w="75" w:type="dxa"/>
            </w:tcMar>
            <w:vAlign w:val="center"/>
          </w:tcPr>
          <w:p w14:paraId="39F2C6BA" w14:textId="2000C8A9" w:rsidR="00391136" w:rsidRDefault="005C4554" w:rsidP="005C4554">
            <w:pPr>
              <w:spacing w:line="240" w:lineRule="auto"/>
              <w:jc w:val="left"/>
            </w:pPr>
            <w:r>
              <w:t>Ņemts vērā</w:t>
            </w:r>
          </w:p>
        </w:tc>
        <w:tc>
          <w:tcPr>
            <w:tcW w:w="4156" w:type="dxa"/>
            <w:shd w:val="clear" w:color="auto" w:fill="FFFFFF"/>
            <w:noWrap/>
            <w:tcMar>
              <w:top w:w="75" w:type="dxa"/>
              <w:left w:w="75" w:type="dxa"/>
              <w:bottom w:w="75" w:type="dxa"/>
              <w:right w:w="75" w:type="dxa"/>
            </w:tcMar>
            <w:vAlign w:val="center"/>
          </w:tcPr>
          <w:p w14:paraId="6B93DE3A" w14:textId="32617B09" w:rsidR="005C4554" w:rsidRDefault="00930928" w:rsidP="00930928">
            <w:pPr>
              <w:spacing w:line="240" w:lineRule="auto"/>
            </w:pPr>
            <w:r w:rsidRPr="0094101A">
              <w:t>1</w:t>
            </w:r>
            <w:r w:rsidR="0094101A" w:rsidRPr="0094101A">
              <w:t>5</w:t>
            </w:r>
            <w:r w:rsidRPr="0094101A">
              <w:t>.</w:t>
            </w:r>
            <w:r w:rsidRPr="002D631E">
              <w:t xml:space="preserve"> Aprēķinus veic atbilstoši </w:t>
            </w:r>
            <w:proofErr w:type="spellStart"/>
            <w:r w:rsidRPr="002D631E">
              <w:t>Eirokodeksa</w:t>
            </w:r>
            <w:proofErr w:type="spellEnd"/>
            <w:r w:rsidRPr="002D631E">
              <w:t xml:space="preserve"> standartos dotajai aprēķinu metodikai avārijas situācijām.</w:t>
            </w:r>
          </w:p>
          <w:p w14:paraId="31BE95F4" w14:textId="7939AFC2" w:rsidR="00391136" w:rsidRDefault="00391136" w:rsidP="002715FE">
            <w:pPr>
              <w:spacing w:line="240" w:lineRule="auto"/>
            </w:pPr>
          </w:p>
        </w:tc>
      </w:tr>
      <w:tr w:rsidR="00391136" w14:paraId="0841849B" w14:textId="77777777" w:rsidTr="00F75228">
        <w:tc>
          <w:tcPr>
            <w:tcW w:w="750" w:type="dxa"/>
            <w:shd w:val="clear" w:color="auto" w:fill="FFFFFF"/>
            <w:noWrap/>
            <w:tcMar>
              <w:top w:w="75" w:type="dxa"/>
              <w:left w:w="75" w:type="dxa"/>
              <w:bottom w:w="75" w:type="dxa"/>
              <w:right w:w="75" w:type="dxa"/>
            </w:tcMar>
            <w:vAlign w:val="center"/>
          </w:tcPr>
          <w:p w14:paraId="7878ECEF" w14:textId="3B566131" w:rsidR="00391136" w:rsidRDefault="00391136" w:rsidP="00391136">
            <w:pPr>
              <w:jc w:val="center"/>
            </w:pPr>
            <w:r>
              <w:t>14.</w:t>
            </w:r>
          </w:p>
        </w:tc>
        <w:tc>
          <w:tcPr>
            <w:tcW w:w="4155" w:type="dxa"/>
            <w:shd w:val="clear" w:color="auto" w:fill="FFFFFF"/>
            <w:noWrap/>
            <w:tcMar>
              <w:top w:w="75" w:type="dxa"/>
              <w:left w:w="75" w:type="dxa"/>
              <w:bottom w:w="75" w:type="dxa"/>
              <w:right w:w="75" w:type="dxa"/>
            </w:tcMar>
          </w:tcPr>
          <w:p w14:paraId="52267E91" w14:textId="6947CE4D" w:rsidR="00391136" w:rsidRDefault="00391136" w:rsidP="00391136">
            <w:pPr>
              <w:jc w:val="left"/>
            </w:pPr>
            <w:proofErr w:type="spellStart"/>
            <w:r w:rsidRPr="0060019D">
              <w:t>Danīls</w:t>
            </w:r>
            <w:proofErr w:type="spellEnd"/>
            <w:r w:rsidRPr="0060019D">
              <w:t xml:space="preserve"> Ņikiforovs</w:t>
            </w:r>
          </w:p>
        </w:tc>
        <w:tc>
          <w:tcPr>
            <w:tcW w:w="4156" w:type="dxa"/>
            <w:shd w:val="clear" w:color="auto" w:fill="FFFFFF"/>
            <w:noWrap/>
            <w:tcMar>
              <w:top w:w="75" w:type="dxa"/>
              <w:left w:w="75" w:type="dxa"/>
              <w:bottom w:w="75" w:type="dxa"/>
              <w:right w:w="75" w:type="dxa"/>
            </w:tcMar>
            <w:vAlign w:val="center"/>
          </w:tcPr>
          <w:p w14:paraId="572C1864" w14:textId="23D9F190" w:rsidR="00F03F81" w:rsidRPr="00F03F81" w:rsidRDefault="00F03F81" w:rsidP="00F03F81">
            <w:pPr>
              <w:spacing w:after="4" w:line="240" w:lineRule="auto"/>
              <w:ind w:right="2"/>
              <w:rPr>
                <w:color w:val="000000"/>
                <w:kern w:val="2"/>
                <w:szCs w:val="28"/>
                <w14:ligatures w14:val="standardContextual"/>
              </w:rPr>
            </w:pPr>
            <w:r>
              <w:rPr>
                <w:color w:val="000000"/>
                <w:kern w:val="2"/>
                <w:szCs w:val="28"/>
                <w14:ligatures w14:val="standardContextual"/>
              </w:rPr>
              <w:t xml:space="preserve">13. </w:t>
            </w:r>
            <w:r w:rsidRPr="00F03F81">
              <w:rPr>
                <w:color w:val="000000"/>
                <w:kern w:val="2"/>
                <w:szCs w:val="28"/>
                <w14:ligatures w14:val="standardContextual"/>
              </w:rPr>
              <w:t>Piedāvāju normatīvam pievienot shēmu, kas paskaidro 15. un 16. punktos minēto par minimālo konstrukciju biezumu.</w:t>
            </w:r>
          </w:p>
          <w:p w14:paraId="29D25054" w14:textId="77777777" w:rsidR="00391136" w:rsidRDefault="00391136" w:rsidP="00391136">
            <w:pPr>
              <w:jc w:val="left"/>
            </w:pPr>
          </w:p>
        </w:tc>
        <w:tc>
          <w:tcPr>
            <w:tcW w:w="1350" w:type="dxa"/>
            <w:shd w:val="clear" w:color="auto" w:fill="FFFFFF"/>
            <w:noWrap/>
            <w:tcMar>
              <w:top w:w="75" w:type="dxa"/>
              <w:left w:w="75" w:type="dxa"/>
              <w:bottom w:w="75" w:type="dxa"/>
              <w:right w:w="75" w:type="dxa"/>
            </w:tcMar>
            <w:vAlign w:val="center"/>
          </w:tcPr>
          <w:p w14:paraId="48703C2B" w14:textId="77777777" w:rsidR="00391136" w:rsidRDefault="004D0F66" w:rsidP="004D0F66">
            <w:pPr>
              <w:spacing w:line="240" w:lineRule="auto"/>
              <w:jc w:val="left"/>
            </w:pPr>
            <w:r>
              <w:t xml:space="preserve">Ņemts vērā </w:t>
            </w:r>
          </w:p>
          <w:p w14:paraId="04605D38" w14:textId="0CE91887" w:rsidR="004D0F66" w:rsidRDefault="004D0F66" w:rsidP="004D0F66">
            <w:pPr>
              <w:spacing w:line="240" w:lineRule="auto"/>
              <w:jc w:val="left"/>
            </w:pPr>
          </w:p>
        </w:tc>
        <w:tc>
          <w:tcPr>
            <w:tcW w:w="4156" w:type="dxa"/>
            <w:shd w:val="clear" w:color="auto" w:fill="FFFFFF"/>
            <w:noWrap/>
            <w:tcMar>
              <w:top w:w="75" w:type="dxa"/>
              <w:left w:w="75" w:type="dxa"/>
              <w:bottom w:w="75" w:type="dxa"/>
              <w:right w:w="75" w:type="dxa"/>
            </w:tcMar>
            <w:vAlign w:val="center"/>
          </w:tcPr>
          <w:p w14:paraId="0BE21A10" w14:textId="527C7D89" w:rsidR="00391136" w:rsidRPr="002D631E" w:rsidRDefault="004D0F66" w:rsidP="004A0875">
            <w:pPr>
              <w:spacing w:line="240" w:lineRule="auto"/>
              <w:jc w:val="left"/>
            </w:pPr>
            <w:r w:rsidRPr="00755E27">
              <w:t>Precizēt</w:t>
            </w:r>
            <w:r w:rsidR="0079295D" w:rsidRPr="00755E27">
              <w:t>s</w:t>
            </w:r>
            <w:r w:rsidRPr="00755E27">
              <w:t xml:space="preserve"> 1</w:t>
            </w:r>
            <w:r w:rsidR="00755E27" w:rsidRPr="00755E27">
              <w:t>6</w:t>
            </w:r>
            <w:r w:rsidRPr="00755E27">
              <w:t>. un 1</w:t>
            </w:r>
            <w:r w:rsidR="00755E27" w:rsidRPr="00755E27">
              <w:t>7</w:t>
            </w:r>
            <w:r w:rsidRPr="00755E27">
              <w:t>.punkt</w:t>
            </w:r>
            <w:r w:rsidR="0079295D" w:rsidRPr="00755E27">
              <w:t>s</w:t>
            </w:r>
            <w:r w:rsidRPr="00755E27">
              <w:t>:</w:t>
            </w:r>
          </w:p>
          <w:p w14:paraId="7C0E9BD9" w14:textId="58670337" w:rsidR="004A0875" w:rsidRPr="002D631E" w:rsidRDefault="004A0875" w:rsidP="004A0875">
            <w:pPr>
              <w:numPr>
                <w:ilvl w:val="0"/>
                <w:numId w:val="6"/>
              </w:numPr>
              <w:spacing w:before="280" w:line="240" w:lineRule="auto"/>
              <w:ind w:firstLine="706"/>
            </w:pPr>
            <w:r w:rsidRPr="002D631E">
              <w:t>1</w:t>
            </w:r>
            <w:r w:rsidR="00755E27">
              <w:t>6</w:t>
            </w:r>
            <w:r w:rsidRPr="002D631E">
              <w:t>. II kategorijas patvertnes norobežojošās konstrukcijas ir no dzelzsbetona, kura minimālais biezums:</w:t>
            </w:r>
          </w:p>
          <w:p w14:paraId="577DC1F7" w14:textId="11C22031" w:rsidR="004A0875" w:rsidRPr="002D631E" w:rsidRDefault="004A0875" w:rsidP="004A0875">
            <w:pPr>
              <w:numPr>
                <w:ilvl w:val="1"/>
                <w:numId w:val="6"/>
              </w:numPr>
              <w:spacing w:line="240" w:lineRule="auto"/>
              <w:ind w:firstLine="706"/>
            </w:pPr>
            <w:r w:rsidRPr="002D631E">
              <w:t>1</w:t>
            </w:r>
            <w:r w:rsidR="00755E27">
              <w:t>6</w:t>
            </w:r>
            <w:r w:rsidRPr="002D631E">
              <w:t xml:space="preserve">.1. </w:t>
            </w:r>
            <w:r w:rsidR="00755E27">
              <w:t>ār</w:t>
            </w:r>
            <w:r w:rsidRPr="002D631E">
              <w:t>sienām – 300 mm;</w:t>
            </w:r>
          </w:p>
          <w:p w14:paraId="0E871240" w14:textId="0FF53E7C" w:rsidR="004A0875" w:rsidRPr="002D631E" w:rsidRDefault="004A0875" w:rsidP="004A0875">
            <w:pPr>
              <w:numPr>
                <w:ilvl w:val="1"/>
                <w:numId w:val="6"/>
              </w:numPr>
              <w:spacing w:line="240" w:lineRule="auto"/>
              <w:ind w:firstLine="706"/>
            </w:pPr>
            <w:r w:rsidRPr="002D631E">
              <w:t>1</w:t>
            </w:r>
            <w:r w:rsidR="00755E27">
              <w:t>6</w:t>
            </w:r>
            <w:r w:rsidRPr="002D631E">
              <w:t>.2. pārsegumam vai jumtam – 300 mm;</w:t>
            </w:r>
          </w:p>
          <w:p w14:paraId="6ED3DBD7" w14:textId="5C4E4857" w:rsidR="004A0875" w:rsidRPr="002D631E" w:rsidRDefault="004A0875" w:rsidP="004A0875">
            <w:pPr>
              <w:numPr>
                <w:ilvl w:val="1"/>
                <w:numId w:val="6"/>
              </w:numPr>
              <w:spacing w:line="240" w:lineRule="auto"/>
              <w:ind w:firstLine="706"/>
            </w:pPr>
            <w:r w:rsidRPr="002D631E">
              <w:t>1</w:t>
            </w:r>
            <w:r w:rsidR="00755E27">
              <w:t>6</w:t>
            </w:r>
            <w:r w:rsidRPr="002D631E">
              <w:t xml:space="preserve">.3. starpstāvu  pārsegumam patvertnēs </w:t>
            </w:r>
            <w:r w:rsidR="00755E27">
              <w:t>vairākos</w:t>
            </w:r>
            <w:r w:rsidRPr="002D631E">
              <w:t xml:space="preserve"> stāvos – 150 mm;</w:t>
            </w:r>
          </w:p>
          <w:p w14:paraId="50A5C8F5" w14:textId="5C728090" w:rsidR="004A0875" w:rsidRPr="002D631E" w:rsidRDefault="004A0875" w:rsidP="004A0875">
            <w:pPr>
              <w:numPr>
                <w:ilvl w:val="1"/>
                <w:numId w:val="6"/>
              </w:numPr>
              <w:spacing w:line="240" w:lineRule="auto"/>
              <w:ind w:firstLine="706"/>
            </w:pPr>
            <w:r w:rsidRPr="002D631E">
              <w:lastRenderedPageBreak/>
              <w:t>1</w:t>
            </w:r>
            <w:r w:rsidR="00D80782">
              <w:t>6</w:t>
            </w:r>
            <w:r w:rsidRPr="002D631E">
              <w:t>.4. nesošajām starpsienām un pīlāriem – 150 mm.</w:t>
            </w:r>
          </w:p>
          <w:p w14:paraId="1E122680" w14:textId="347C9B3E" w:rsidR="004A0875" w:rsidRPr="002D631E" w:rsidRDefault="004A0875" w:rsidP="00A44712">
            <w:pPr>
              <w:numPr>
                <w:ilvl w:val="0"/>
                <w:numId w:val="6"/>
              </w:numPr>
              <w:spacing w:before="280" w:line="240" w:lineRule="auto"/>
              <w:ind w:firstLine="706"/>
            </w:pPr>
            <w:r w:rsidRPr="002D631E">
              <w:t>1</w:t>
            </w:r>
            <w:r w:rsidR="00D80782">
              <w:t>7</w:t>
            </w:r>
            <w:r w:rsidRPr="002D631E">
              <w:t>. I kategorijas patvertnes norobežojošās konstrukcijas ir no dzelzsbetona, kura minimālais biezums:</w:t>
            </w:r>
          </w:p>
          <w:p w14:paraId="395BB885" w14:textId="22DD09A3" w:rsidR="004A0875" w:rsidRPr="002D631E" w:rsidRDefault="004A0875" w:rsidP="004A0875">
            <w:pPr>
              <w:numPr>
                <w:ilvl w:val="1"/>
                <w:numId w:val="6"/>
              </w:numPr>
              <w:spacing w:line="240" w:lineRule="auto"/>
              <w:ind w:firstLine="706"/>
            </w:pPr>
            <w:r w:rsidRPr="002D631E">
              <w:t>1</w:t>
            </w:r>
            <w:r w:rsidR="00D80782">
              <w:t>7</w:t>
            </w:r>
            <w:r w:rsidRPr="002D631E">
              <w:t xml:space="preserve">.1. </w:t>
            </w:r>
            <w:r w:rsidR="00D80782">
              <w:t>ār</w:t>
            </w:r>
            <w:r w:rsidRPr="002D631E">
              <w:t>sienām – 400 mm;</w:t>
            </w:r>
          </w:p>
          <w:p w14:paraId="0EC28CC1" w14:textId="4097E8D8" w:rsidR="004A0875" w:rsidRPr="002D631E" w:rsidRDefault="004A0875" w:rsidP="004A0875">
            <w:pPr>
              <w:numPr>
                <w:ilvl w:val="1"/>
                <w:numId w:val="6"/>
              </w:numPr>
              <w:spacing w:line="240" w:lineRule="auto"/>
              <w:ind w:firstLine="706"/>
            </w:pPr>
            <w:r w:rsidRPr="002D631E">
              <w:t>1</w:t>
            </w:r>
            <w:r w:rsidR="00D80782">
              <w:t>7</w:t>
            </w:r>
            <w:r w:rsidRPr="002D631E">
              <w:t>.2. pārsegumam vai jumtam – 400 mm;</w:t>
            </w:r>
          </w:p>
          <w:p w14:paraId="589E71B3" w14:textId="25B3D043" w:rsidR="004A0875" w:rsidRPr="002D631E" w:rsidRDefault="004A0875" w:rsidP="004A0875">
            <w:pPr>
              <w:numPr>
                <w:ilvl w:val="1"/>
                <w:numId w:val="6"/>
              </w:numPr>
              <w:spacing w:line="240" w:lineRule="auto"/>
              <w:ind w:firstLine="706"/>
            </w:pPr>
            <w:r w:rsidRPr="002D631E">
              <w:t>1</w:t>
            </w:r>
            <w:r w:rsidR="00D80782">
              <w:t>7</w:t>
            </w:r>
            <w:r w:rsidRPr="002D631E">
              <w:t>.3. grīdai – 200 mm.</w:t>
            </w:r>
          </w:p>
          <w:p w14:paraId="7FE4D161" w14:textId="7C6EBF3E" w:rsidR="004A0875" w:rsidRDefault="004A0875" w:rsidP="00391136">
            <w:pPr>
              <w:jc w:val="left"/>
            </w:pPr>
          </w:p>
        </w:tc>
      </w:tr>
      <w:tr w:rsidR="00391136" w14:paraId="657A8DA5" w14:textId="77777777" w:rsidTr="00F75228">
        <w:tc>
          <w:tcPr>
            <w:tcW w:w="750" w:type="dxa"/>
            <w:shd w:val="clear" w:color="auto" w:fill="FFFFFF"/>
            <w:noWrap/>
            <w:tcMar>
              <w:top w:w="75" w:type="dxa"/>
              <w:left w:w="75" w:type="dxa"/>
              <w:bottom w:w="75" w:type="dxa"/>
              <w:right w:w="75" w:type="dxa"/>
            </w:tcMar>
            <w:vAlign w:val="center"/>
          </w:tcPr>
          <w:p w14:paraId="1D7A467A" w14:textId="6BB0DDF3" w:rsidR="00391136" w:rsidRDefault="00391136" w:rsidP="00391136">
            <w:pPr>
              <w:jc w:val="center"/>
            </w:pPr>
            <w:r>
              <w:lastRenderedPageBreak/>
              <w:t>15.</w:t>
            </w:r>
          </w:p>
        </w:tc>
        <w:tc>
          <w:tcPr>
            <w:tcW w:w="4155" w:type="dxa"/>
            <w:shd w:val="clear" w:color="auto" w:fill="FFFFFF"/>
            <w:noWrap/>
            <w:tcMar>
              <w:top w:w="75" w:type="dxa"/>
              <w:left w:w="75" w:type="dxa"/>
              <w:bottom w:w="75" w:type="dxa"/>
              <w:right w:w="75" w:type="dxa"/>
            </w:tcMar>
          </w:tcPr>
          <w:p w14:paraId="76EE6E24" w14:textId="02C254A4" w:rsidR="00391136" w:rsidRDefault="00391136" w:rsidP="00391136">
            <w:pPr>
              <w:jc w:val="left"/>
            </w:pPr>
            <w:proofErr w:type="spellStart"/>
            <w:r w:rsidRPr="0060019D">
              <w:t>Danīls</w:t>
            </w:r>
            <w:proofErr w:type="spellEnd"/>
            <w:r w:rsidRPr="0060019D">
              <w:t xml:space="preserve"> Ņikiforovs</w:t>
            </w:r>
          </w:p>
        </w:tc>
        <w:tc>
          <w:tcPr>
            <w:tcW w:w="4156" w:type="dxa"/>
            <w:shd w:val="clear" w:color="auto" w:fill="FFFFFF"/>
            <w:noWrap/>
            <w:tcMar>
              <w:top w:w="75" w:type="dxa"/>
              <w:left w:w="75" w:type="dxa"/>
              <w:bottom w:w="75" w:type="dxa"/>
              <w:right w:w="75" w:type="dxa"/>
            </w:tcMar>
            <w:vAlign w:val="center"/>
          </w:tcPr>
          <w:p w14:paraId="2B190A26" w14:textId="084B03B6" w:rsidR="007E48E1" w:rsidRPr="007E48E1" w:rsidRDefault="007E48E1" w:rsidP="007E48E1">
            <w:pPr>
              <w:spacing w:after="4" w:line="240" w:lineRule="auto"/>
              <w:ind w:right="2"/>
              <w:rPr>
                <w:color w:val="000000"/>
                <w:kern w:val="2"/>
                <w:szCs w:val="28"/>
                <w14:ligatures w14:val="standardContextual"/>
              </w:rPr>
            </w:pPr>
            <w:r>
              <w:rPr>
                <w:color w:val="000000"/>
                <w:kern w:val="2"/>
                <w:szCs w:val="28"/>
                <w14:ligatures w14:val="standardContextual"/>
              </w:rPr>
              <w:t xml:space="preserve">14. </w:t>
            </w:r>
            <w:r w:rsidRPr="007E48E1">
              <w:rPr>
                <w:color w:val="000000"/>
                <w:kern w:val="2"/>
                <w:szCs w:val="28"/>
                <w14:ligatures w14:val="standardContextual"/>
              </w:rPr>
              <w:t>Ieteikums vērsties LBPA par punkta 17. lietderību, lai saprast kāda ir šīs prasības būtība.</w:t>
            </w:r>
          </w:p>
          <w:p w14:paraId="34044148" w14:textId="77777777" w:rsidR="00391136" w:rsidRDefault="00391136" w:rsidP="00391136">
            <w:pPr>
              <w:jc w:val="left"/>
            </w:pPr>
          </w:p>
        </w:tc>
        <w:tc>
          <w:tcPr>
            <w:tcW w:w="1350" w:type="dxa"/>
            <w:shd w:val="clear" w:color="auto" w:fill="FFFFFF"/>
            <w:noWrap/>
            <w:tcMar>
              <w:top w:w="75" w:type="dxa"/>
              <w:left w:w="75" w:type="dxa"/>
              <w:bottom w:w="75" w:type="dxa"/>
              <w:right w:w="75" w:type="dxa"/>
            </w:tcMar>
            <w:vAlign w:val="center"/>
          </w:tcPr>
          <w:p w14:paraId="224937B5" w14:textId="524234C7" w:rsidR="00391136" w:rsidRDefault="00C72789" w:rsidP="00C72789">
            <w:pPr>
              <w:spacing w:line="240" w:lineRule="auto"/>
              <w:jc w:val="left"/>
            </w:pPr>
            <w:r>
              <w:t>Ņemts vērā</w:t>
            </w:r>
          </w:p>
        </w:tc>
        <w:tc>
          <w:tcPr>
            <w:tcW w:w="4156" w:type="dxa"/>
            <w:shd w:val="clear" w:color="auto" w:fill="FFFFFF"/>
            <w:noWrap/>
            <w:tcMar>
              <w:top w:w="75" w:type="dxa"/>
              <w:left w:w="75" w:type="dxa"/>
              <w:bottom w:w="75" w:type="dxa"/>
              <w:right w:w="75" w:type="dxa"/>
            </w:tcMar>
            <w:vAlign w:val="center"/>
          </w:tcPr>
          <w:p w14:paraId="129D6BAF" w14:textId="669B7297" w:rsidR="00934B89" w:rsidRPr="00C1108C" w:rsidRDefault="00C72789" w:rsidP="00C72789">
            <w:pPr>
              <w:spacing w:line="240" w:lineRule="auto"/>
              <w:rPr>
                <w:color w:val="auto"/>
              </w:rPr>
            </w:pPr>
            <w:r w:rsidRPr="00C1108C">
              <w:rPr>
                <w:color w:val="auto"/>
              </w:rPr>
              <w:t xml:space="preserve">Būvnormatīva </w:t>
            </w:r>
            <w:r w:rsidRPr="00531E95">
              <w:rPr>
                <w:color w:val="auto"/>
              </w:rPr>
              <w:t>1</w:t>
            </w:r>
            <w:r w:rsidR="00531E95" w:rsidRPr="00531E95">
              <w:rPr>
                <w:color w:val="auto"/>
              </w:rPr>
              <w:t>8</w:t>
            </w:r>
            <w:r w:rsidRPr="00531E95">
              <w:rPr>
                <w:color w:val="auto"/>
              </w:rPr>
              <w:t>.punkts</w:t>
            </w:r>
            <w:r w:rsidRPr="00C1108C">
              <w:rPr>
                <w:color w:val="auto"/>
              </w:rPr>
              <w:t xml:space="preserve"> precizēts atbilstoši LBPA sniegtajam priekšlikumam.</w:t>
            </w:r>
          </w:p>
          <w:p w14:paraId="10FE70E0" w14:textId="1DD5E166" w:rsidR="00C72789" w:rsidRPr="00C72789" w:rsidRDefault="00C72789" w:rsidP="00C72789">
            <w:pPr>
              <w:spacing w:line="240" w:lineRule="auto"/>
              <w:rPr>
                <w:color w:val="auto"/>
              </w:rPr>
            </w:pPr>
            <w:r w:rsidRPr="00C1108C">
              <w:rPr>
                <w:color w:val="auto"/>
              </w:rPr>
              <w:tab/>
            </w:r>
            <w:r w:rsidRPr="00531E95">
              <w:rPr>
                <w:color w:val="auto"/>
              </w:rPr>
              <w:t>1</w:t>
            </w:r>
            <w:r w:rsidR="00531E95" w:rsidRPr="00531E95">
              <w:rPr>
                <w:color w:val="auto"/>
              </w:rPr>
              <w:t>8</w:t>
            </w:r>
            <w:r w:rsidRPr="00531E95">
              <w:rPr>
                <w:color w:val="auto"/>
              </w:rPr>
              <w:t>.</w:t>
            </w:r>
            <w:r w:rsidRPr="00C1108C">
              <w:rPr>
                <w:color w:val="auto"/>
              </w:rPr>
              <w:t xml:space="preserve"> Betona stiegrojumam pie maksimālā pārraušanas spēka jānodrošina 5% deformāciju.</w:t>
            </w:r>
          </w:p>
          <w:p w14:paraId="6DEAD858" w14:textId="77777777" w:rsidR="00391136" w:rsidRDefault="00391136" w:rsidP="00391136">
            <w:pPr>
              <w:jc w:val="left"/>
            </w:pPr>
          </w:p>
        </w:tc>
      </w:tr>
      <w:tr w:rsidR="00391136" w14:paraId="4D960C67" w14:textId="77777777" w:rsidTr="00F75228">
        <w:tc>
          <w:tcPr>
            <w:tcW w:w="750" w:type="dxa"/>
            <w:shd w:val="clear" w:color="auto" w:fill="FFFFFF"/>
            <w:noWrap/>
            <w:tcMar>
              <w:top w:w="75" w:type="dxa"/>
              <w:left w:w="75" w:type="dxa"/>
              <w:bottom w:w="75" w:type="dxa"/>
              <w:right w:w="75" w:type="dxa"/>
            </w:tcMar>
            <w:vAlign w:val="center"/>
          </w:tcPr>
          <w:p w14:paraId="4201C0C5" w14:textId="1BE2B178" w:rsidR="00391136" w:rsidRDefault="00391136" w:rsidP="00391136">
            <w:pPr>
              <w:jc w:val="center"/>
            </w:pPr>
            <w:r>
              <w:t>16.</w:t>
            </w:r>
          </w:p>
        </w:tc>
        <w:tc>
          <w:tcPr>
            <w:tcW w:w="4155" w:type="dxa"/>
            <w:shd w:val="clear" w:color="auto" w:fill="FFFFFF"/>
            <w:noWrap/>
            <w:tcMar>
              <w:top w:w="75" w:type="dxa"/>
              <w:left w:w="75" w:type="dxa"/>
              <w:bottom w:w="75" w:type="dxa"/>
              <w:right w:w="75" w:type="dxa"/>
            </w:tcMar>
          </w:tcPr>
          <w:p w14:paraId="584D2E64" w14:textId="7435C3EF" w:rsidR="00391136" w:rsidRDefault="00391136" w:rsidP="00391136">
            <w:pPr>
              <w:jc w:val="left"/>
            </w:pPr>
            <w:proofErr w:type="spellStart"/>
            <w:r w:rsidRPr="0060019D">
              <w:t>Danīls</w:t>
            </w:r>
            <w:proofErr w:type="spellEnd"/>
            <w:r w:rsidRPr="0060019D">
              <w:t xml:space="preserve"> Ņikiforovs</w:t>
            </w:r>
          </w:p>
        </w:tc>
        <w:tc>
          <w:tcPr>
            <w:tcW w:w="4156" w:type="dxa"/>
            <w:shd w:val="clear" w:color="auto" w:fill="FFFFFF"/>
            <w:noWrap/>
            <w:tcMar>
              <w:top w:w="75" w:type="dxa"/>
              <w:left w:w="75" w:type="dxa"/>
              <w:bottom w:w="75" w:type="dxa"/>
              <w:right w:w="75" w:type="dxa"/>
            </w:tcMar>
            <w:vAlign w:val="center"/>
          </w:tcPr>
          <w:p w14:paraId="23F99097" w14:textId="2C7C6C77" w:rsidR="00391136" w:rsidRDefault="00CA3E74" w:rsidP="00CA3E74">
            <w:pPr>
              <w:spacing w:line="240" w:lineRule="auto"/>
            </w:pPr>
            <w:r>
              <w:t xml:space="preserve">15. Punktā 18. tiek izmantots neatbilstošs termins - sadalošais stiegrojums. Korekti ir izmantot terminus galvenais stiegrojums un </w:t>
            </w:r>
            <w:r>
              <w:lastRenderedPageBreak/>
              <w:t xml:space="preserve">sekundārais stiegrojums. Līdzīgi </w:t>
            </w:r>
            <w:proofErr w:type="spellStart"/>
            <w:r>
              <w:t>nekoreti</w:t>
            </w:r>
            <w:proofErr w:type="spellEnd"/>
            <w:r>
              <w:t xml:space="preserve"> tiek izmantoti termini plātne un siena. Plātne ir </w:t>
            </w:r>
            <w:proofErr w:type="spellStart"/>
            <w:r>
              <w:t>kosntrukcijas</w:t>
            </w:r>
            <w:proofErr w:type="spellEnd"/>
            <w:r>
              <w:t xml:space="preserve"> veids, siena ir ēkas daļa, </w:t>
            </w:r>
            <w:proofErr w:type="spellStart"/>
            <w:r>
              <w:t>tākā</w:t>
            </w:r>
            <w:proofErr w:type="spellEnd"/>
            <w:r>
              <w:t xml:space="preserve"> sienas var būt kā mūrētas, karkasa, monolītās vai saliekamās paneļu. </w:t>
            </w:r>
            <w:proofErr w:type="spellStart"/>
            <w:r>
              <w:rPr>
                <w:b/>
              </w:rPr>
              <w:t>Ietiekums</w:t>
            </w:r>
            <w:proofErr w:type="spellEnd"/>
            <w:r>
              <w:rPr>
                <w:b/>
              </w:rPr>
              <w:t xml:space="preserve"> </w:t>
            </w:r>
            <w:r>
              <w:t xml:space="preserve">18. punkta redakcijai: Patvertnes konstrukcijās </w:t>
            </w:r>
            <w:proofErr w:type="spellStart"/>
            <w:r>
              <w:t>galvenaiajm</w:t>
            </w:r>
            <w:proofErr w:type="spellEnd"/>
            <w:r>
              <w:t xml:space="preserve"> un sekundārajam stiegrojumam tiek izmantoti tērauda stiegrojuma stieņi ar diametru no 8mm līdz 20mm.</w:t>
            </w:r>
          </w:p>
        </w:tc>
        <w:tc>
          <w:tcPr>
            <w:tcW w:w="1350" w:type="dxa"/>
            <w:shd w:val="clear" w:color="auto" w:fill="FFFFFF"/>
            <w:noWrap/>
            <w:tcMar>
              <w:top w:w="75" w:type="dxa"/>
              <w:left w:w="75" w:type="dxa"/>
              <w:bottom w:w="75" w:type="dxa"/>
              <w:right w:w="75" w:type="dxa"/>
            </w:tcMar>
            <w:vAlign w:val="center"/>
          </w:tcPr>
          <w:p w14:paraId="382CB7AA" w14:textId="3FFCCE49" w:rsidR="00391136" w:rsidRDefault="00750C20" w:rsidP="00750C20">
            <w:pPr>
              <w:spacing w:line="240" w:lineRule="auto"/>
              <w:jc w:val="left"/>
            </w:pPr>
            <w:r>
              <w:lastRenderedPageBreak/>
              <w:t>Ņemts vērā</w:t>
            </w:r>
          </w:p>
        </w:tc>
        <w:tc>
          <w:tcPr>
            <w:tcW w:w="4156" w:type="dxa"/>
            <w:shd w:val="clear" w:color="auto" w:fill="FFFFFF"/>
            <w:noWrap/>
            <w:tcMar>
              <w:top w:w="75" w:type="dxa"/>
              <w:left w:w="75" w:type="dxa"/>
              <w:bottom w:w="75" w:type="dxa"/>
              <w:right w:w="75" w:type="dxa"/>
            </w:tcMar>
            <w:vAlign w:val="center"/>
          </w:tcPr>
          <w:p w14:paraId="4C0D1764" w14:textId="462363B0" w:rsidR="00284C14" w:rsidRPr="00A65A0A" w:rsidRDefault="00284C14" w:rsidP="00950617">
            <w:pPr>
              <w:spacing w:line="240" w:lineRule="auto"/>
              <w:rPr>
                <w:color w:val="auto"/>
              </w:rPr>
            </w:pPr>
            <w:r w:rsidRPr="00A65A0A">
              <w:rPr>
                <w:color w:val="auto"/>
              </w:rPr>
              <w:t xml:space="preserve">Būvnormatīva </w:t>
            </w:r>
            <w:r w:rsidRPr="00D616A2">
              <w:rPr>
                <w:color w:val="auto"/>
              </w:rPr>
              <w:t>1</w:t>
            </w:r>
            <w:r w:rsidR="00D616A2" w:rsidRPr="00D616A2">
              <w:rPr>
                <w:color w:val="auto"/>
              </w:rPr>
              <w:t>9</w:t>
            </w:r>
            <w:r w:rsidRPr="00D616A2">
              <w:rPr>
                <w:color w:val="auto"/>
              </w:rPr>
              <w:t>.punkts</w:t>
            </w:r>
            <w:r w:rsidRPr="00A65A0A">
              <w:rPr>
                <w:color w:val="auto"/>
              </w:rPr>
              <w:t xml:space="preserve"> precizēts atbilstoši LBPA sniegtajam priekšlikumam.</w:t>
            </w:r>
          </w:p>
          <w:p w14:paraId="268EC130" w14:textId="5C3B5762" w:rsidR="00750C20" w:rsidRDefault="00284C14" w:rsidP="00950617">
            <w:pPr>
              <w:spacing w:line="240" w:lineRule="auto"/>
            </w:pPr>
            <w:r w:rsidRPr="00A65A0A">
              <w:rPr>
                <w:color w:val="auto"/>
              </w:rPr>
              <w:lastRenderedPageBreak/>
              <w:tab/>
            </w:r>
            <w:r w:rsidRPr="00A65A0A">
              <w:rPr>
                <w:color w:val="auto"/>
              </w:rPr>
              <w:tab/>
            </w:r>
            <w:r w:rsidRPr="00D616A2">
              <w:rPr>
                <w:color w:val="auto"/>
              </w:rPr>
              <w:t>1</w:t>
            </w:r>
            <w:r w:rsidR="00D616A2" w:rsidRPr="00D616A2">
              <w:rPr>
                <w:color w:val="auto"/>
              </w:rPr>
              <w:t>9</w:t>
            </w:r>
            <w:r w:rsidRPr="00D616A2">
              <w:rPr>
                <w:color w:val="auto"/>
              </w:rPr>
              <w:t>.</w:t>
            </w:r>
            <w:r w:rsidRPr="00A65A0A">
              <w:rPr>
                <w:color w:val="auto"/>
              </w:rPr>
              <w:t xml:space="preserve"> Plātņu un sienu stiegrojumam jābūt veidotam no profilētiem stieņiem ar minimālu diametru 8mm un maksimālu diametru 20mm.</w:t>
            </w:r>
          </w:p>
        </w:tc>
      </w:tr>
      <w:tr w:rsidR="00391136" w14:paraId="4054BA7B" w14:textId="77777777" w:rsidTr="003E24C1">
        <w:tc>
          <w:tcPr>
            <w:tcW w:w="750" w:type="dxa"/>
            <w:shd w:val="clear" w:color="auto" w:fill="FFFFFF"/>
            <w:noWrap/>
            <w:tcMar>
              <w:top w:w="75" w:type="dxa"/>
              <w:left w:w="75" w:type="dxa"/>
              <w:bottom w:w="75" w:type="dxa"/>
              <w:right w:w="75" w:type="dxa"/>
            </w:tcMar>
            <w:vAlign w:val="center"/>
          </w:tcPr>
          <w:p w14:paraId="66F26DB8" w14:textId="0B8E8592" w:rsidR="00391136" w:rsidRDefault="00391136" w:rsidP="00391136">
            <w:pPr>
              <w:jc w:val="center"/>
            </w:pPr>
            <w:r>
              <w:lastRenderedPageBreak/>
              <w:t>17.</w:t>
            </w:r>
          </w:p>
        </w:tc>
        <w:tc>
          <w:tcPr>
            <w:tcW w:w="4155" w:type="dxa"/>
            <w:shd w:val="clear" w:color="auto" w:fill="FFFFFF"/>
            <w:noWrap/>
            <w:tcMar>
              <w:top w:w="75" w:type="dxa"/>
              <w:left w:w="75" w:type="dxa"/>
              <w:bottom w:w="75" w:type="dxa"/>
              <w:right w:w="75" w:type="dxa"/>
            </w:tcMar>
          </w:tcPr>
          <w:p w14:paraId="7D681CD5" w14:textId="380D7EDD" w:rsidR="00391136" w:rsidRDefault="00391136" w:rsidP="00391136">
            <w:pPr>
              <w:jc w:val="left"/>
            </w:pPr>
            <w:proofErr w:type="spellStart"/>
            <w:r w:rsidRPr="00EF3A92">
              <w:t>Danīls</w:t>
            </w:r>
            <w:proofErr w:type="spellEnd"/>
            <w:r w:rsidRPr="00EF3A92">
              <w:t xml:space="preserve"> Ņikiforovs</w:t>
            </w:r>
          </w:p>
        </w:tc>
        <w:tc>
          <w:tcPr>
            <w:tcW w:w="4156" w:type="dxa"/>
            <w:shd w:val="clear" w:color="auto" w:fill="FFFFFF"/>
            <w:noWrap/>
            <w:tcMar>
              <w:top w:w="75" w:type="dxa"/>
              <w:left w:w="75" w:type="dxa"/>
              <w:bottom w:w="75" w:type="dxa"/>
              <w:right w:w="75" w:type="dxa"/>
            </w:tcMar>
            <w:vAlign w:val="center"/>
          </w:tcPr>
          <w:p w14:paraId="18B79D03" w14:textId="00578EAF" w:rsidR="006953FA" w:rsidRPr="006953FA" w:rsidRDefault="006953FA" w:rsidP="006953FA">
            <w:pPr>
              <w:spacing w:after="4" w:line="240" w:lineRule="auto"/>
              <w:ind w:right="2"/>
              <w:rPr>
                <w:color w:val="000000"/>
                <w:kern w:val="2"/>
                <w:szCs w:val="28"/>
                <w14:ligatures w14:val="standardContextual"/>
              </w:rPr>
            </w:pPr>
            <w:r>
              <w:rPr>
                <w:color w:val="000000"/>
                <w:kern w:val="2"/>
                <w:szCs w:val="28"/>
                <w14:ligatures w14:val="standardContextual"/>
              </w:rPr>
              <w:t xml:space="preserve">16. </w:t>
            </w:r>
            <w:r w:rsidRPr="006953FA">
              <w:rPr>
                <w:color w:val="000000"/>
                <w:kern w:val="2"/>
                <w:szCs w:val="28"/>
                <w14:ligatures w14:val="standardContextual"/>
              </w:rPr>
              <w:t xml:space="preserve">Punktā 19. tiek </w:t>
            </w:r>
            <w:proofErr w:type="spellStart"/>
            <w:r w:rsidRPr="006953FA">
              <w:rPr>
                <w:color w:val="000000"/>
                <w:kern w:val="2"/>
                <w:szCs w:val="28"/>
                <w14:ligatures w14:val="standardContextual"/>
              </w:rPr>
              <w:t>nekoreti</w:t>
            </w:r>
            <w:proofErr w:type="spellEnd"/>
            <w:r w:rsidRPr="006953FA">
              <w:rPr>
                <w:color w:val="000000"/>
                <w:kern w:val="2"/>
                <w:szCs w:val="28"/>
                <w14:ligatures w14:val="standardContextual"/>
              </w:rPr>
              <w:t xml:space="preserve"> aprakstīts termins “betona aizsargslānis”, kas ir attālums no betona virsmas līdz tuvākajai stiegrojuma virsmai. Slodžu aprēķins neietekmē aizsargslāņa izvēli, tā kā aizsargslānis ir parametrs, kas tiek noteikts atsevišķi. </w:t>
            </w:r>
            <w:proofErr w:type="spellStart"/>
            <w:r w:rsidRPr="006953FA">
              <w:rPr>
                <w:color w:val="000000"/>
                <w:kern w:val="2"/>
                <w:szCs w:val="28"/>
                <w14:ligatures w14:val="standardContextual"/>
              </w:rPr>
              <w:t>Ietiekums</w:t>
            </w:r>
            <w:proofErr w:type="spellEnd"/>
            <w:r w:rsidRPr="006953FA">
              <w:rPr>
                <w:color w:val="000000"/>
                <w:kern w:val="2"/>
                <w:szCs w:val="28"/>
                <w14:ligatures w14:val="standardContextual"/>
              </w:rPr>
              <w:t xml:space="preserve"> vērsties pie LBPA šī </w:t>
            </w:r>
            <w:proofErr w:type="spellStart"/>
            <w:r w:rsidRPr="006953FA">
              <w:rPr>
                <w:color w:val="000000"/>
                <w:kern w:val="2"/>
                <w:szCs w:val="28"/>
                <w14:ligatures w14:val="standardContextual"/>
              </w:rPr>
              <w:t>puntka</w:t>
            </w:r>
            <w:proofErr w:type="spellEnd"/>
            <w:r w:rsidRPr="006953FA">
              <w:rPr>
                <w:color w:val="000000"/>
                <w:kern w:val="2"/>
                <w:szCs w:val="28"/>
                <w14:ligatures w14:val="standardContextual"/>
              </w:rPr>
              <w:t xml:space="preserve"> lietderības </w:t>
            </w:r>
            <w:proofErr w:type="spellStart"/>
            <w:r w:rsidRPr="006953FA">
              <w:rPr>
                <w:color w:val="000000"/>
                <w:kern w:val="2"/>
                <w:szCs w:val="28"/>
                <w14:ligatures w14:val="standardContextual"/>
              </w:rPr>
              <w:t>izvērtējumam</w:t>
            </w:r>
            <w:proofErr w:type="spellEnd"/>
            <w:r w:rsidRPr="006953FA">
              <w:rPr>
                <w:color w:val="000000"/>
                <w:kern w:val="2"/>
                <w:szCs w:val="28"/>
                <w14:ligatures w14:val="standardContextual"/>
              </w:rPr>
              <w:t xml:space="preserve">. </w:t>
            </w:r>
            <w:proofErr w:type="spellStart"/>
            <w:r w:rsidRPr="006953FA">
              <w:rPr>
                <w:b/>
                <w:color w:val="000000"/>
                <w:kern w:val="2"/>
                <w:szCs w:val="28"/>
                <w14:ligatures w14:val="standardContextual"/>
              </w:rPr>
              <w:t>Ietiekums</w:t>
            </w:r>
            <w:proofErr w:type="spellEnd"/>
            <w:r w:rsidRPr="006953FA">
              <w:rPr>
                <w:b/>
                <w:color w:val="000000"/>
                <w:kern w:val="2"/>
                <w:szCs w:val="28"/>
                <w14:ligatures w14:val="standardContextual"/>
              </w:rPr>
              <w:t xml:space="preserve"> </w:t>
            </w:r>
            <w:r w:rsidRPr="006953FA">
              <w:rPr>
                <w:color w:val="000000"/>
                <w:kern w:val="2"/>
                <w:szCs w:val="28"/>
                <w14:ligatures w14:val="standardContextual"/>
              </w:rPr>
              <w:t xml:space="preserve">punkta redakcijai: Betona </w:t>
            </w:r>
            <w:proofErr w:type="spellStart"/>
            <w:r w:rsidRPr="006953FA">
              <w:rPr>
                <w:color w:val="000000"/>
                <w:kern w:val="2"/>
                <w:szCs w:val="28"/>
                <w14:ligatures w14:val="standardContextual"/>
              </w:rPr>
              <w:t>aizsargsānis</w:t>
            </w:r>
            <w:proofErr w:type="spellEnd"/>
            <w:r w:rsidRPr="006953FA">
              <w:rPr>
                <w:color w:val="000000"/>
                <w:kern w:val="2"/>
                <w:szCs w:val="28"/>
                <w14:ligatures w14:val="standardContextual"/>
              </w:rPr>
              <w:t xml:space="preserve"> nedrīkst pārsniegt 150mm uz konstrukcijas iekšējām </w:t>
            </w:r>
            <w:proofErr w:type="spellStart"/>
            <w:r w:rsidRPr="006953FA">
              <w:rPr>
                <w:color w:val="000000"/>
                <w:kern w:val="2"/>
                <w:szCs w:val="28"/>
                <w14:ligatures w14:val="standardContextual"/>
              </w:rPr>
              <w:t>virmsām</w:t>
            </w:r>
            <w:proofErr w:type="spellEnd"/>
            <w:r w:rsidRPr="006953FA">
              <w:rPr>
                <w:color w:val="000000"/>
                <w:kern w:val="2"/>
                <w:szCs w:val="28"/>
                <w14:ligatures w14:val="standardContextual"/>
              </w:rPr>
              <w:t xml:space="preserve"> un 300 mm uz ārējām.</w:t>
            </w:r>
          </w:p>
          <w:p w14:paraId="1E271449" w14:textId="77777777" w:rsidR="00391136" w:rsidRDefault="00391136" w:rsidP="00391136">
            <w:pPr>
              <w:jc w:val="left"/>
            </w:pPr>
          </w:p>
        </w:tc>
        <w:tc>
          <w:tcPr>
            <w:tcW w:w="1350" w:type="dxa"/>
            <w:shd w:val="clear" w:color="auto" w:fill="FFFFFF"/>
            <w:noWrap/>
            <w:tcMar>
              <w:top w:w="75" w:type="dxa"/>
              <w:left w:w="75" w:type="dxa"/>
              <w:bottom w:w="75" w:type="dxa"/>
              <w:right w:w="75" w:type="dxa"/>
            </w:tcMar>
            <w:vAlign w:val="center"/>
          </w:tcPr>
          <w:p w14:paraId="5C420691" w14:textId="2871795F" w:rsidR="00391136" w:rsidRDefault="00075116" w:rsidP="00075116">
            <w:pPr>
              <w:spacing w:line="240" w:lineRule="auto"/>
              <w:jc w:val="left"/>
            </w:pPr>
            <w:r>
              <w:lastRenderedPageBreak/>
              <w:t>Nav ņemts vērā</w:t>
            </w:r>
          </w:p>
        </w:tc>
        <w:tc>
          <w:tcPr>
            <w:tcW w:w="4156" w:type="dxa"/>
            <w:shd w:val="clear" w:color="auto" w:fill="FFFFFF"/>
            <w:noWrap/>
            <w:tcMar>
              <w:top w:w="75" w:type="dxa"/>
              <w:left w:w="75" w:type="dxa"/>
              <w:bottom w:w="75" w:type="dxa"/>
              <w:right w:w="75" w:type="dxa"/>
            </w:tcMar>
            <w:vAlign w:val="center"/>
          </w:tcPr>
          <w:p w14:paraId="6C02BE8B" w14:textId="46825C56" w:rsidR="00391136" w:rsidRDefault="009711C4" w:rsidP="00950617">
            <w:pPr>
              <w:spacing w:line="240" w:lineRule="auto"/>
            </w:pPr>
            <w:r w:rsidRPr="00C95820">
              <w:rPr>
                <w:color w:val="auto"/>
              </w:rPr>
              <w:t>Konsultējoties</w:t>
            </w:r>
            <w:r w:rsidR="00075116" w:rsidRPr="00C95820">
              <w:rPr>
                <w:color w:val="auto"/>
              </w:rPr>
              <w:t xml:space="preserve"> ar LBPA, būvnormatīva </w:t>
            </w:r>
            <w:r w:rsidR="00B53B04">
              <w:rPr>
                <w:color w:val="auto"/>
              </w:rPr>
              <w:t>20</w:t>
            </w:r>
            <w:r w:rsidR="00075116" w:rsidRPr="00B53B04">
              <w:rPr>
                <w:color w:val="auto"/>
              </w:rPr>
              <w:t>.punkt</w:t>
            </w:r>
            <w:r w:rsidR="00A44712" w:rsidRPr="00B53B04">
              <w:rPr>
                <w:color w:val="auto"/>
              </w:rPr>
              <w:t>s</w:t>
            </w:r>
            <w:r w:rsidR="00075116" w:rsidRPr="00C95820">
              <w:rPr>
                <w:color w:val="auto"/>
              </w:rPr>
              <w:t xml:space="preserve"> </w:t>
            </w:r>
            <w:r w:rsidR="00A44712">
              <w:rPr>
                <w:color w:val="auto"/>
              </w:rPr>
              <w:t xml:space="preserve">atstāts </w:t>
            </w:r>
            <w:r w:rsidR="00DA2FF3">
              <w:rPr>
                <w:color w:val="auto"/>
              </w:rPr>
              <w:t>sākotnējā</w:t>
            </w:r>
            <w:r w:rsidR="00A44712">
              <w:rPr>
                <w:color w:val="auto"/>
              </w:rPr>
              <w:t xml:space="preserve"> redakcijā.</w:t>
            </w:r>
          </w:p>
        </w:tc>
      </w:tr>
      <w:tr w:rsidR="00391136" w14:paraId="1DF23808" w14:textId="77777777" w:rsidTr="003E24C1">
        <w:tc>
          <w:tcPr>
            <w:tcW w:w="750" w:type="dxa"/>
            <w:shd w:val="clear" w:color="auto" w:fill="FFFFFF"/>
            <w:noWrap/>
            <w:tcMar>
              <w:top w:w="75" w:type="dxa"/>
              <w:left w:w="75" w:type="dxa"/>
              <w:bottom w:w="75" w:type="dxa"/>
              <w:right w:w="75" w:type="dxa"/>
            </w:tcMar>
            <w:vAlign w:val="center"/>
          </w:tcPr>
          <w:p w14:paraId="22A19DFB" w14:textId="1EE9975D" w:rsidR="00391136" w:rsidRDefault="00391136" w:rsidP="00391136">
            <w:pPr>
              <w:jc w:val="center"/>
            </w:pPr>
            <w:r>
              <w:t>18.</w:t>
            </w:r>
          </w:p>
        </w:tc>
        <w:tc>
          <w:tcPr>
            <w:tcW w:w="4155" w:type="dxa"/>
            <w:shd w:val="clear" w:color="auto" w:fill="FFFFFF"/>
            <w:noWrap/>
            <w:tcMar>
              <w:top w:w="75" w:type="dxa"/>
              <w:left w:w="75" w:type="dxa"/>
              <w:bottom w:w="75" w:type="dxa"/>
              <w:right w:w="75" w:type="dxa"/>
            </w:tcMar>
          </w:tcPr>
          <w:p w14:paraId="2D366068" w14:textId="78C8C5B0" w:rsidR="00391136" w:rsidRDefault="00391136" w:rsidP="00391136">
            <w:pPr>
              <w:jc w:val="left"/>
            </w:pPr>
            <w:proofErr w:type="spellStart"/>
            <w:r w:rsidRPr="00EF3A92">
              <w:t>Danīls</w:t>
            </w:r>
            <w:proofErr w:type="spellEnd"/>
            <w:r w:rsidRPr="00EF3A92">
              <w:t xml:space="preserve"> Ņikiforovs</w:t>
            </w:r>
          </w:p>
        </w:tc>
        <w:tc>
          <w:tcPr>
            <w:tcW w:w="4156" w:type="dxa"/>
            <w:shd w:val="clear" w:color="auto" w:fill="FFFFFF"/>
            <w:noWrap/>
            <w:tcMar>
              <w:top w:w="75" w:type="dxa"/>
              <w:left w:w="75" w:type="dxa"/>
              <w:bottom w:w="75" w:type="dxa"/>
              <w:right w:w="75" w:type="dxa"/>
            </w:tcMar>
            <w:vAlign w:val="center"/>
          </w:tcPr>
          <w:p w14:paraId="567A2E9D" w14:textId="3AA507F8" w:rsidR="0039444C" w:rsidRPr="0039444C" w:rsidRDefault="0039444C" w:rsidP="0039444C">
            <w:pPr>
              <w:spacing w:after="4" w:line="240" w:lineRule="auto"/>
              <w:ind w:right="2"/>
              <w:rPr>
                <w:color w:val="000000"/>
                <w:kern w:val="2"/>
                <w:szCs w:val="28"/>
                <w14:ligatures w14:val="standardContextual"/>
              </w:rPr>
            </w:pPr>
            <w:r>
              <w:rPr>
                <w:color w:val="000000"/>
                <w:kern w:val="2"/>
                <w:szCs w:val="28"/>
                <w14:ligatures w14:val="standardContextual"/>
              </w:rPr>
              <w:t xml:space="preserve">17. </w:t>
            </w:r>
            <w:r w:rsidRPr="0039444C">
              <w:rPr>
                <w:color w:val="000000"/>
                <w:kern w:val="2"/>
                <w:szCs w:val="28"/>
                <w14:ligatures w14:val="standardContextual"/>
              </w:rPr>
              <w:t xml:space="preserve">Punktos 21. un 22. </w:t>
            </w:r>
            <w:proofErr w:type="spellStart"/>
            <w:r w:rsidRPr="0039444C">
              <w:rPr>
                <w:color w:val="000000"/>
                <w:kern w:val="2"/>
                <w:szCs w:val="28"/>
                <w14:ligatures w14:val="standardContextual"/>
              </w:rPr>
              <w:t>notiektais</w:t>
            </w:r>
            <w:proofErr w:type="spellEnd"/>
            <w:r w:rsidRPr="0039444C">
              <w:rPr>
                <w:color w:val="000000"/>
                <w:kern w:val="2"/>
                <w:szCs w:val="28"/>
                <w14:ligatures w14:val="standardContextual"/>
              </w:rPr>
              <w:t xml:space="preserve"> betona slāņa biezums, kas nodrošina aizsardzību pret šāviņu šķembām, ir mazāks kā 15. un 16. punkta noteiktais minimālais ārējas konstrukcijas biezums. Tas nozīmē, ka prasība par šķembu izturību izpildās pēc punktiem 15. un 16. Nav skaidrs, kāpēc tiek minēts tērauds aizsardzībā no šķembām, tā kā tērauds netiek pielietots </w:t>
            </w:r>
            <w:proofErr w:type="spellStart"/>
            <w:r w:rsidRPr="0039444C">
              <w:rPr>
                <w:color w:val="000000"/>
                <w:kern w:val="2"/>
                <w:szCs w:val="28"/>
                <w14:ligatures w14:val="standardContextual"/>
              </w:rPr>
              <w:t>patvernes</w:t>
            </w:r>
            <w:proofErr w:type="spellEnd"/>
            <w:r w:rsidRPr="0039444C">
              <w:rPr>
                <w:color w:val="000000"/>
                <w:kern w:val="2"/>
                <w:szCs w:val="28"/>
                <w14:ligatures w14:val="standardContextual"/>
              </w:rPr>
              <w:t xml:space="preserve"> konstrukcijās. Ja nepieciešams saglabāt iespēju izpildīt prasību par šķembu izturību ar tērauda plāksni, tad </w:t>
            </w:r>
            <w:proofErr w:type="spellStart"/>
            <w:r w:rsidRPr="0039444C">
              <w:rPr>
                <w:color w:val="000000"/>
                <w:kern w:val="2"/>
                <w:szCs w:val="28"/>
                <w14:ligatures w14:val="standardContextual"/>
              </w:rPr>
              <w:t>ietiekums</w:t>
            </w:r>
            <w:proofErr w:type="spellEnd"/>
            <w:r w:rsidRPr="0039444C">
              <w:rPr>
                <w:color w:val="000000"/>
                <w:kern w:val="2"/>
                <w:szCs w:val="28"/>
                <w14:ligatures w14:val="standardContextual"/>
              </w:rPr>
              <w:t xml:space="preserve"> pieņemt betona slāni vienādu ar minimāliem konstrukcijas biezumiem.</w:t>
            </w:r>
          </w:p>
          <w:p w14:paraId="1A1D2E6E" w14:textId="77777777" w:rsidR="00391136" w:rsidRDefault="00391136" w:rsidP="00391136">
            <w:pPr>
              <w:jc w:val="left"/>
            </w:pPr>
          </w:p>
        </w:tc>
        <w:tc>
          <w:tcPr>
            <w:tcW w:w="1350" w:type="dxa"/>
            <w:shd w:val="clear" w:color="auto" w:fill="FFFFFF"/>
            <w:noWrap/>
            <w:tcMar>
              <w:top w:w="75" w:type="dxa"/>
              <w:left w:w="75" w:type="dxa"/>
              <w:bottom w:w="75" w:type="dxa"/>
              <w:right w:w="75" w:type="dxa"/>
            </w:tcMar>
            <w:vAlign w:val="center"/>
          </w:tcPr>
          <w:p w14:paraId="6C8AF1B9" w14:textId="349AB0FE" w:rsidR="00391136" w:rsidRDefault="00D42D34" w:rsidP="00D42D34">
            <w:pPr>
              <w:spacing w:line="240" w:lineRule="auto"/>
              <w:jc w:val="left"/>
            </w:pPr>
            <w:r>
              <w:t>Ņemts vērā</w:t>
            </w:r>
          </w:p>
        </w:tc>
        <w:tc>
          <w:tcPr>
            <w:tcW w:w="4156" w:type="dxa"/>
            <w:shd w:val="clear" w:color="auto" w:fill="FFFFFF"/>
            <w:noWrap/>
            <w:tcMar>
              <w:top w:w="75" w:type="dxa"/>
              <w:left w:w="75" w:type="dxa"/>
              <w:bottom w:w="75" w:type="dxa"/>
              <w:right w:w="75" w:type="dxa"/>
            </w:tcMar>
            <w:vAlign w:val="center"/>
          </w:tcPr>
          <w:p w14:paraId="29683627" w14:textId="23DBD8A0" w:rsidR="00391136" w:rsidRDefault="00D448D8" w:rsidP="00CC110A">
            <w:pPr>
              <w:spacing w:line="240" w:lineRule="auto"/>
              <w:jc w:val="left"/>
            </w:pPr>
            <w:r w:rsidRPr="004E7AE5">
              <w:t>Svītrots b</w:t>
            </w:r>
            <w:r w:rsidR="00D42D34" w:rsidRPr="004E7AE5">
              <w:t>ūvnormatīva 21. un 22. punkts.</w:t>
            </w:r>
          </w:p>
        </w:tc>
      </w:tr>
      <w:tr w:rsidR="00391136" w14:paraId="63A1ECD1" w14:textId="77777777" w:rsidTr="003E24C1">
        <w:tc>
          <w:tcPr>
            <w:tcW w:w="750" w:type="dxa"/>
            <w:shd w:val="clear" w:color="auto" w:fill="FFFFFF"/>
            <w:noWrap/>
            <w:tcMar>
              <w:top w:w="75" w:type="dxa"/>
              <w:left w:w="75" w:type="dxa"/>
              <w:bottom w:w="75" w:type="dxa"/>
              <w:right w:w="75" w:type="dxa"/>
            </w:tcMar>
            <w:vAlign w:val="center"/>
          </w:tcPr>
          <w:p w14:paraId="4BE4974B" w14:textId="15395188" w:rsidR="00391136" w:rsidRDefault="00391136" w:rsidP="00391136">
            <w:pPr>
              <w:jc w:val="center"/>
            </w:pPr>
            <w:r>
              <w:t>19.</w:t>
            </w:r>
          </w:p>
        </w:tc>
        <w:tc>
          <w:tcPr>
            <w:tcW w:w="4155" w:type="dxa"/>
            <w:shd w:val="clear" w:color="auto" w:fill="FFFFFF"/>
            <w:noWrap/>
            <w:tcMar>
              <w:top w:w="75" w:type="dxa"/>
              <w:left w:w="75" w:type="dxa"/>
              <w:bottom w:w="75" w:type="dxa"/>
              <w:right w:w="75" w:type="dxa"/>
            </w:tcMar>
          </w:tcPr>
          <w:p w14:paraId="1B8CEB6B" w14:textId="4954F63C" w:rsidR="00391136" w:rsidRDefault="00391136" w:rsidP="00391136">
            <w:pPr>
              <w:jc w:val="left"/>
            </w:pPr>
            <w:proofErr w:type="spellStart"/>
            <w:r w:rsidRPr="00EF3A92">
              <w:t>Danīls</w:t>
            </w:r>
            <w:proofErr w:type="spellEnd"/>
            <w:r w:rsidRPr="00EF3A92">
              <w:t xml:space="preserve"> Ņikiforovs</w:t>
            </w:r>
          </w:p>
        </w:tc>
        <w:tc>
          <w:tcPr>
            <w:tcW w:w="4156" w:type="dxa"/>
            <w:shd w:val="clear" w:color="auto" w:fill="FFFFFF"/>
            <w:noWrap/>
            <w:tcMar>
              <w:top w:w="75" w:type="dxa"/>
              <w:left w:w="75" w:type="dxa"/>
              <w:bottom w:w="75" w:type="dxa"/>
              <w:right w:w="75" w:type="dxa"/>
            </w:tcMar>
            <w:vAlign w:val="center"/>
          </w:tcPr>
          <w:p w14:paraId="63DA1F9B" w14:textId="7B7311B1" w:rsidR="005D3B55" w:rsidRPr="005D3B55" w:rsidRDefault="005D3B55" w:rsidP="005D3B55">
            <w:pPr>
              <w:spacing w:after="4" w:line="240" w:lineRule="auto"/>
              <w:ind w:right="2"/>
              <w:rPr>
                <w:color w:val="000000"/>
                <w:kern w:val="2"/>
                <w:szCs w:val="28"/>
                <w14:ligatures w14:val="standardContextual"/>
              </w:rPr>
            </w:pPr>
            <w:r>
              <w:rPr>
                <w:color w:val="000000"/>
                <w:kern w:val="2"/>
                <w:szCs w:val="28"/>
                <w14:ligatures w14:val="standardContextual"/>
              </w:rPr>
              <w:t xml:space="preserve">18. </w:t>
            </w:r>
            <w:r w:rsidRPr="005D3B55">
              <w:rPr>
                <w:color w:val="000000"/>
                <w:kern w:val="2"/>
                <w:szCs w:val="28"/>
                <w14:ligatures w14:val="standardContextual"/>
              </w:rPr>
              <w:t xml:space="preserve">24. punkts par ieejas </w:t>
            </w:r>
            <w:proofErr w:type="spellStart"/>
            <w:r w:rsidRPr="005D3B55">
              <w:rPr>
                <w:color w:val="000000"/>
                <w:kern w:val="2"/>
                <w:szCs w:val="28"/>
                <w14:ligatures w14:val="standardContextual"/>
              </w:rPr>
              <w:t>aizsargspējām</w:t>
            </w:r>
            <w:proofErr w:type="spellEnd"/>
            <w:r w:rsidRPr="005D3B55">
              <w:rPr>
                <w:color w:val="000000"/>
                <w:kern w:val="2"/>
                <w:szCs w:val="28"/>
                <w14:ligatures w14:val="standardContextual"/>
              </w:rPr>
              <w:t xml:space="preserve"> no daļiņu nokļūšanas </w:t>
            </w:r>
            <w:r w:rsidRPr="005D3B55">
              <w:rPr>
                <w:color w:val="000000"/>
                <w:kern w:val="2"/>
                <w:szCs w:val="28"/>
                <w14:ligatures w14:val="standardContextual"/>
              </w:rPr>
              <w:lastRenderedPageBreak/>
              <w:t>ir uzrakstīts grūti saprotamā veidā. Lūgums pārskatīt formulējumu.</w:t>
            </w:r>
          </w:p>
          <w:p w14:paraId="0830332E" w14:textId="77777777" w:rsidR="00391136" w:rsidRDefault="00391136" w:rsidP="00391136">
            <w:pPr>
              <w:jc w:val="left"/>
            </w:pPr>
          </w:p>
        </w:tc>
        <w:tc>
          <w:tcPr>
            <w:tcW w:w="1350" w:type="dxa"/>
            <w:shd w:val="clear" w:color="auto" w:fill="FFFFFF"/>
            <w:noWrap/>
            <w:tcMar>
              <w:top w:w="75" w:type="dxa"/>
              <w:left w:w="75" w:type="dxa"/>
              <w:bottom w:w="75" w:type="dxa"/>
              <w:right w:w="75" w:type="dxa"/>
            </w:tcMar>
            <w:vAlign w:val="center"/>
          </w:tcPr>
          <w:p w14:paraId="3C280DE1" w14:textId="2288171B" w:rsidR="00391136" w:rsidRDefault="005664A6" w:rsidP="005664A6">
            <w:pPr>
              <w:spacing w:line="240" w:lineRule="auto"/>
              <w:jc w:val="left"/>
            </w:pPr>
            <w:r>
              <w:lastRenderedPageBreak/>
              <w:t>Ņemts vērā</w:t>
            </w:r>
          </w:p>
        </w:tc>
        <w:tc>
          <w:tcPr>
            <w:tcW w:w="4156" w:type="dxa"/>
            <w:shd w:val="clear" w:color="auto" w:fill="FFFFFF"/>
            <w:noWrap/>
            <w:tcMar>
              <w:top w:w="75" w:type="dxa"/>
              <w:left w:w="75" w:type="dxa"/>
              <w:bottom w:w="75" w:type="dxa"/>
              <w:right w:w="75" w:type="dxa"/>
            </w:tcMar>
            <w:vAlign w:val="center"/>
          </w:tcPr>
          <w:p w14:paraId="67A943FB" w14:textId="6CD94949" w:rsidR="00310E3F" w:rsidRDefault="008E343B" w:rsidP="00D448D8">
            <w:pPr>
              <w:numPr>
                <w:ilvl w:val="0"/>
                <w:numId w:val="8"/>
              </w:numPr>
              <w:spacing w:before="280" w:line="240" w:lineRule="auto"/>
              <w:ind w:firstLine="706"/>
            </w:pPr>
            <w:r w:rsidRPr="00DE53F9">
              <w:t>2</w:t>
            </w:r>
            <w:r w:rsidR="00DE53F9" w:rsidRPr="00DE53F9">
              <w:t>2</w:t>
            </w:r>
            <w:r w:rsidRPr="00DE53F9">
              <w:t>.</w:t>
            </w:r>
            <w:r w:rsidRPr="00A469D7">
              <w:t xml:space="preserve"> </w:t>
            </w:r>
            <w:r w:rsidRPr="00A469D7">
              <w:t>I kategorijas p</w:t>
            </w:r>
            <w:r w:rsidRPr="00A469D7">
              <w:t>atvert</w:t>
            </w:r>
            <w:r w:rsidRPr="00A469D7">
              <w:t>ņu</w:t>
            </w:r>
            <w:r w:rsidRPr="00A469D7">
              <w:t xml:space="preserve"> durvīm ieejai slūžu telpā ir </w:t>
            </w:r>
            <w:r w:rsidRPr="00A469D7">
              <w:lastRenderedPageBreak/>
              <w:t xml:space="preserve">jānodrošina </w:t>
            </w:r>
            <w:r w:rsidRPr="00A469D7">
              <w:t xml:space="preserve">aizsardzība no </w:t>
            </w:r>
            <w:r w:rsidRPr="00A469D7">
              <w:t xml:space="preserve">toksisku vielu </w:t>
            </w:r>
            <w:r w:rsidRPr="00A469D7">
              <w:t xml:space="preserve">un radioaktīvo putekļu </w:t>
            </w:r>
            <w:r w:rsidRPr="00A469D7">
              <w:t>iekļūšanas patvertnē.</w:t>
            </w:r>
          </w:p>
        </w:tc>
      </w:tr>
      <w:tr w:rsidR="00391136" w14:paraId="63B8CD65" w14:textId="77777777" w:rsidTr="003E24C1">
        <w:tc>
          <w:tcPr>
            <w:tcW w:w="750" w:type="dxa"/>
            <w:shd w:val="clear" w:color="auto" w:fill="FFFFFF"/>
            <w:noWrap/>
            <w:tcMar>
              <w:top w:w="75" w:type="dxa"/>
              <w:left w:w="75" w:type="dxa"/>
              <w:bottom w:w="75" w:type="dxa"/>
              <w:right w:w="75" w:type="dxa"/>
            </w:tcMar>
            <w:vAlign w:val="center"/>
          </w:tcPr>
          <w:p w14:paraId="49738650" w14:textId="232E17F1" w:rsidR="00391136" w:rsidRDefault="00391136" w:rsidP="00391136">
            <w:pPr>
              <w:jc w:val="center"/>
            </w:pPr>
            <w:r>
              <w:lastRenderedPageBreak/>
              <w:t>20.</w:t>
            </w:r>
          </w:p>
        </w:tc>
        <w:tc>
          <w:tcPr>
            <w:tcW w:w="4155" w:type="dxa"/>
            <w:shd w:val="clear" w:color="auto" w:fill="FFFFFF"/>
            <w:noWrap/>
            <w:tcMar>
              <w:top w:w="75" w:type="dxa"/>
              <w:left w:w="75" w:type="dxa"/>
              <w:bottom w:w="75" w:type="dxa"/>
              <w:right w:w="75" w:type="dxa"/>
            </w:tcMar>
          </w:tcPr>
          <w:p w14:paraId="6FF48D4A" w14:textId="5B773B08" w:rsidR="00391136" w:rsidRDefault="00391136" w:rsidP="00391136">
            <w:pPr>
              <w:jc w:val="left"/>
            </w:pPr>
            <w:proofErr w:type="spellStart"/>
            <w:r w:rsidRPr="00EF3A92">
              <w:t>Danīls</w:t>
            </w:r>
            <w:proofErr w:type="spellEnd"/>
            <w:r w:rsidRPr="00EF3A92">
              <w:t xml:space="preserve"> Ņikiforovs</w:t>
            </w:r>
          </w:p>
        </w:tc>
        <w:tc>
          <w:tcPr>
            <w:tcW w:w="4156" w:type="dxa"/>
            <w:shd w:val="clear" w:color="auto" w:fill="FFFFFF"/>
            <w:noWrap/>
            <w:tcMar>
              <w:top w:w="75" w:type="dxa"/>
              <w:left w:w="75" w:type="dxa"/>
              <w:bottom w:w="75" w:type="dxa"/>
              <w:right w:w="75" w:type="dxa"/>
            </w:tcMar>
            <w:vAlign w:val="center"/>
          </w:tcPr>
          <w:p w14:paraId="76250A1C" w14:textId="35178A12" w:rsidR="0063797A" w:rsidRPr="0063797A" w:rsidRDefault="0063797A" w:rsidP="0063797A">
            <w:pPr>
              <w:spacing w:after="4" w:line="240" w:lineRule="auto"/>
              <w:ind w:right="2"/>
              <w:rPr>
                <w:color w:val="000000"/>
                <w:kern w:val="2"/>
                <w:szCs w:val="28"/>
                <w14:ligatures w14:val="standardContextual"/>
              </w:rPr>
            </w:pPr>
            <w:r>
              <w:rPr>
                <w:color w:val="000000"/>
                <w:kern w:val="2"/>
                <w:szCs w:val="28"/>
                <w14:ligatures w14:val="standardContextual"/>
              </w:rPr>
              <w:t xml:space="preserve">19. </w:t>
            </w:r>
            <w:r w:rsidRPr="0063797A">
              <w:rPr>
                <w:color w:val="000000"/>
                <w:kern w:val="2"/>
                <w:szCs w:val="28"/>
                <w14:ligatures w14:val="standardContextual"/>
              </w:rPr>
              <w:t xml:space="preserve">28. punktā nekorekti izmantots termins “ierīce” , tā kā tas ir elektrisks vai </w:t>
            </w:r>
            <w:proofErr w:type="spellStart"/>
            <w:r w:rsidRPr="0063797A">
              <w:rPr>
                <w:color w:val="000000"/>
                <w:kern w:val="2"/>
                <w:szCs w:val="28"/>
                <w14:ligatures w14:val="standardContextual"/>
              </w:rPr>
              <w:t>mehanisks</w:t>
            </w:r>
            <w:proofErr w:type="spellEnd"/>
            <w:r w:rsidRPr="0063797A">
              <w:rPr>
                <w:color w:val="000000"/>
                <w:kern w:val="2"/>
                <w:szCs w:val="28"/>
                <w14:ligatures w14:val="standardContextual"/>
              </w:rPr>
              <w:t xml:space="preserve"> rīks. </w:t>
            </w:r>
            <w:proofErr w:type="spellStart"/>
            <w:r w:rsidRPr="0063797A">
              <w:rPr>
                <w:color w:val="000000"/>
                <w:kern w:val="2"/>
                <w:szCs w:val="28"/>
                <w14:ligatures w14:val="standardContextual"/>
              </w:rPr>
              <w:t>Ietiekums</w:t>
            </w:r>
            <w:proofErr w:type="spellEnd"/>
            <w:r w:rsidRPr="0063797A">
              <w:rPr>
                <w:color w:val="000000"/>
                <w:kern w:val="2"/>
                <w:szCs w:val="28"/>
                <w14:ligatures w14:val="standardContextual"/>
              </w:rPr>
              <w:t xml:space="preserve"> izmantot apzīmējumu elementi ar vērtnēm vai vienkārši veikt uzskaitījumu - durvis, lūkas, u.c.</w:t>
            </w:r>
          </w:p>
          <w:p w14:paraId="13DD551C" w14:textId="77777777" w:rsidR="00391136" w:rsidRDefault="00391136" w:rsidP="00391136">
            <w:pPr>
              <w:jc w:val="left"/>
            </w:pPr>
          </w:p>
        </w:tc>
        <w:tc>
          <w:tcPr>
            <w:tcW w:w="1350" w:type="dxa"/>
            <w:shd w:val="clear" w:color="auto" w:fill="FFFFFF"/>
            <w:noWrap/>
            <w:tcMar>
              <w:top w:w="75" w:type="dxa"/>
              <w:left w:w="75" w:type="dxa"/>
              <w:bottom w:w="75" w:type="dxa"/>
              <w:right w:w="75" w:type="dxa"/>
            </w:tcMar>
            <w:vAlign w:val="center"/>
          </w:tcPr>
          <w:p w14:paraId="2D16C527" w14:textId="69ECA0A3" w:rsidR="00391136" w:rsidRDefault="00055D82" w:rsidP="00055D82">
            <w:pPr>
              <w:spacing w:line="240" w:lineRule="auto"/>
              <w:jc w:val="left"/>
            </w:pPr>
            <w:r>
              <w:t>Ņemts vērā</w:t>
            </w:r>
          </w:p>
        </w:tc>
        <w:tc>
          <w:tcPr>
            <w:tcW w:w="4156" w:type="dxa"/>
            <w:shd w:val="clear" w:color="auto" w:fill="FFFFFF"/>
            <w:noWrap/>
            <w:tcMar>
              <w:top w:w="75" w:type="dxa"/>
              <w:left w:w="75" w:type="dxa"/>
              <w:bottom w:w="75" w:type="dxa"/>
              <w:right w:w="75" w:type="dxa"/>
            </w:tcMar>
            <w:vAlign w:val="center"/>
          </w:tcPr>
          <w:p w14:paraId="353EA95A" w14:textId="4C980244" w:rsidR="00E41E74" w:rsidRPr="00A574C4" w:rsidRDefault="00E41E74" w:rsidP="00E41E74">
            <w:pPr>
              <w:numPr>
                <w:ilvl w:val="0"/>
                <w:numId w:val="8"/>
              </w:numPr>
              <w:spacing w:before="280" w:line="240" w:lineRule="auto"/>
              <w:ind w:firstLine="706"/>
            </w:pPr>
            <w:r w:rsidRPr="00A239CF">
              <w:t>2</w:t>
            </w:r>
            <w:r w:rsidR="00A239CF" w:rsidRPr="00A239CF">
              <w:t>6</w:t>
            </w:r>
            <w:r w:rsidRPr="00A239CF">
              <w:t>.</w:t>
            </w:r>
            <w:r w:rsidRPr="00A574C4">
              <w:t xml:space="preserve"> Ar blīvējumu aprīkotas </w:t>
            </w:r>
            <w:r w:rsidR="00055D82" w:rsidRPr="00A574C4">
              <w:rPr>
                <w:color w:val="auto"/>
              </w:rPr>
              <w:t xml:space="preserve">durvju vērtnes </w:t>
            </w:r>
            <w:r w:rsidRPr="00A574C4">
              <w:t>slodzi nedrīkst pārnest uz durvju kārbu caur blīvējumu. Blīvējumam ir jāiztur nepārtraukta lietošana pat normālos apstākļos, un tam jābūt viegli nomaināmam.</w:t>
            </w:r>
          </w:p>
          <w:p w14:paraId="5D962290" w14:textId="76E2C551" w:rsidR="00E41E74" w:rsidRDefault="00E41E74" w:rsidP="00391136">
            <w:pPr>
              <w:jc w:val="left"/>
            </w:pPr>
          </w:p>
        </w:tc>
      </w:tr>
      <w:tr w:rsidR="00391136" w14:paraId="2D3BF233" w14:textId="77777777" w:rsidTr="003E24C1">
        <w:tc>
          <w:tcPr>
            <w:tcW w:w="750" w:type="dxa"/>
            <w:shd w:val="clear" w:color="auto" w:fill="FFFFFF"/>
            <w:noWrap/>
            <w:tcMar>
              <w:top w:w="75" w:type="dxa"/>
              <w:left w:w="75" w:type="dxa"/>
              <w:bottom w:w="75" w:type="dxa"/>
              <w:right w:w="75" w:type="dxa"/>
            </w:tcMar>
            <w:vAlign w:val="center"/>
          </w:tcPr>
          <w:p w14:paraId="436DCEDE" w14:textId="3DFC2D61" w:rsidR="00391136" w:rsidRDefault="00391136" w:rsidP="00391136">
            <w:pPr>
              <w:jc w:val="center"/>
            </w:pPr>
            <w:r>
              <w:t>21.</w:t>
            </w:r>
          </w:p>
        </w:tc>
        <w:tc>
          <w:tcPr>
            <w:tcW w:w="4155" w:type="dxa"/>
            <w:shd w:val="clear" w:color="auto" w:fill="FFFFFF"/>
            <w:noWrap/>
            <w:tcMar>
              <w:top w:w="75" w:type="dxa"/>
              <w:left w:w="75" w:type="dxa"/>
              <w:bottom w:w="75" w:type="dxa"/>
              <w:right w:w="75" w:type="dxa"/>
            </w:tcMar>
          </w:tcPr>
          <w:p w14:paraId="66A5EA38" w14:textId="08207694" w:rsidR="00391136" w:rsidRDefault="00391136" w:rsidP="00391136">
            <w:pPr>
              <w:jc w:val="left"/>
            </w:pPr>
            <w:proofErr w:type="spellStart"/>
            <w:r w:rsidRPr="00EF3A92">
              <w:t>Danīls</w:t>
            </w:r>
            <w:proofErr w:type="spellEnd"/>
            <w:r w:rsidRPr="00EF3A92">
              <w:t xml:space="preserve"> Ņikiforovs</w:t>
            </w:r>
          </w:p>
        </w:tc>
        <w:tc>
          <w:tcPr>
            <w:tcW w:w="4156" w:type="dxa"/>
            <w:shd w:val="clear" w:color="auto" w:fill="FFFFFF"/>
            <w:noWrap/>
            <w:tcMar>
              <w:top w:w="75" w:type="dxa"/>
              <w:left w:w="75" w:type="dxa"/>
              <w:bottom w:w="75" w:type="dxa"/>
              <w:right w:w="75" w:type="dxa"/>
            </w:tcMar>
            <w:vAlign w:val="center"/>
          </w:tcPr>
          <w:p w14:paraId="6EDD7521" w14:textId="32ACB875" w:rsidR="00FC46A2" w:rsidRPr="00FC46A2" w:rsidRDefault="00FC46A2" w:rsidP="00FC46A2">
            <w:pPr>
              <w:spacing w:after="4" w:line="240" w:lineRule="auto"/>
              <w:ind w:right="2"/>
              <w:rPr>
                <w:color w:val="000000"/>
                <w:kern w:val="2"/>
                <w:szCs w:val="28"/>
                <w14:ligatures w14:val="standardContextual"/>
              </w:rPr>
            </w:pPr>
            <w:r>
              <w:rPr>
                <w:color w:val="000000"/>
                <w:kern w:val="2"/>
                <w:szCs w:val="28"/>
                <w14:ligatures w14:val="standardContextual"/>
              </w:rPr>
              <w:t xml:space="preserve">20. </w:t>
            </w:r>
            <w:r w:rsidRPr="00FC46A2">
              <w:rPr>
                <w:color w:val="000000"/>
                <w:kern w:val="2"/>
                <w:szCs w:val="28"/>
                <w14:ligatures w14:val="standardContextual"/>
              </w:rPr>
              <w:t xml:space="preserve">Normatīva daļa VII. Ventilācijas sistēma paredz, ka </w:t>
            </w:r>
            <w:proofErr w:type="spellStart"/>
            <w:r w:rsidRPr="00FC46A2">
              <w:rPr>
                <w:color w:val="000000"/>
                <w:kern w:val="2"/>
                <w:szCs w:val="28"/>
                <w14:ligatures w14:val="standardContextual"/>
              </w:rPr>
              <w:t>ventilacijas</w:t>
            </w:r>
            <w:proofErr w:type="spellEnd"/>
            <w:r w:rsidRPr="00FC46A2">
              <w:rPr>
                <w:color w:val="000000"/>
                <w:kern w:val="2"/>
                <w:szCs w:val="28"/>
                <w14:ligatures w14:val="standardContextual"/>
              </w:rPr>
              <w:t xml:space="preserve"> sistēma ir tikai I kategorijas patvertnēm. Kāpēc ir </w:t>
            </w:r>
            <w:proofErr w:type="spellStart"/>
            <w:r w:rsidRPr="00FC46A2">
              <w:rPr>
                <w:color w:val="000000"/>
                <w:kern w:val="2"/>
                <w:szCs w:val="28"/>
                <w14:ligatures w14:val="standardContextual"/>
              </w:rPr>
              <w:t>viekta</w:t>
            </w:r>
            <w:proofErr w:type="spellEnd"/>
            <w:r w:rsidRPr="00FC46A2">
              <w:rPr>
                <w:color w:val="000000"/>
                <w:kern w:val="2"/>
                <w:szCs w:val="28"/>
                <w14:ligatures w14:val="standardContextual"/>
              </w:rPr>
              <w:t xml:space="preserve"> tāda izvēle, ja pēc Somijas normatīviem </w:t>
            </w:r>
            <w:proofErr w:type="spellStart"/>
            <w:r w:rsidRPr="00FC46A2">
              <w:rPr>
                <w:color w:val="000000"/>
                <w:kern w:val="2"/>
                <w:szCs w:val="28"/>
                <w14:ligatures w14:val="standardContextual"/>
              </w:rPr>
              <w:t>ventilaciajs</w:t>
            </w:r>
            <w:proofErr w:type="spellEnd"/>
            <w:r w:rsidRPr="00FC46A2">
              <w:rPr>
                <w:color w:val="000000"/>
                <w:kern w:val="2"/>
                <w:szCs w:val="28"/>
                <w14:ligatures w14:val="standardContextual"/>
              </w:rPr>
              <w:t xml:space="preserve"> sistēma tiek izbūvēta gan S1 patvertnēs gan S2, analogi LBN II un I kategorijas patvertnēs. Uzskatu, ka ventilācijas sistēmai jābūt arī II kategorijas patvertnēs.</w:t>
            </w:r>
          </w:p>
          <w:p w14:paraId="061762CE" w14:textId="77777777" w:rsidR="00391136" w:rsidRDefault="00391136" w:rsidP="00391136">
            <w:pPr>
              <w:jc w:val="left"/>
            </w:pPr>
          </w:p>
        </w:tc>
        <w:tc>
          <w:tcPr>
            <w:tcW w:w="1350" w:type="dxa"/>
            <w:shd w:val="clear" w:color="auto" w:fill="FFFFFF"/>
            <w:noWrap/>
            <w:tcMar>
              <w:top w:w="75" w:type="dxa"/>
              <w:left w:w="75" w:type="dxa"/>
              <w:bottom w:w="75" w:type="dxa"/>
              <w:right w:w="75" w:type="dxa"/>
            </w:tcMar>
            <w:vAlign w:val="center"/>
          </w:tcPr>
          <w:p w14:paraId="4A3620FF" w14:textId="3CAB2AB8" w:rsidR="00391136" w:rsidRDefault="00B40D67" w:rsidP="00B40D67">
            <w:pPr>
              <w:spacing w:line="240" w:lineRule="auto"/>
              <w:jc w:val="left"/>
            </w:pPr>
            <w:r>
              <w:lastRenderedPageBreak/>
              <w:t>Ņemts vērā</w:t>
            </w:r>
          </w:p>
        </w:tc>
        <w:tc>
          <w:tcPr>
            <w:tcW w:w="4156" w:type="dxa"/>
            <w:shd w:val="clear" w:color="auto" w:fill="FFFFFF"/>
            <w:noWrap/>
            <w:tcMar>
              <w:top w:w="75" w:type="dxa"/>
              <w:left w:w="75" w:type="dxa"/>
              <w:bottom w:w="75" w:type="dxa"/>
              <w:right w:w="75" w:type="dxa"/>
            </w:tcMar>
            <w:vAlign w:val="center"/>
          </w:tcPr>
          <w:p w14:paraId="0BFDF7E3" w14:textId="356E147E" w:rsidR="00391136" w:rsidRDefault="00D65B9D" w:rsidP="00AA18D5">
            <w:pPr>
              <w:spacing w:line="240" w:lineRule="auto"/>
            </w:pPr>
            <w:r w:rsidRPr="00555D13">
              <w:t>3</w:t>
            </w:r>
            <w:r w:rsidR="00555D13" w:rsidRPr="00555D13">
              <w:t>1</w:t>
            </w:r>
            <w:r w:rsidRPr="00555D13">
              <w:t>.</w:t>
            </w:r>
            <w:r w:rsidRPr="00D65B9D">
              <w:t xml:space="preserve"> </w:t>
            </w:r>
            <w:r w:rsidR="00B40D67" w:rsidRPr="00D65B9D">
              <w:t>I kategorijas patvertnēs ierīko mehāniskās ventilācijas sistēmu, bet II kategorijas patvertnēs – dabiskās ventilācijas sistēmu.</w:t>
            </w:r>
          </w:p>
          <w:p w14:paraId="1E2C43AD" w14:textId="77777777" w:rsidR="00AF366C" w:rsidRDefault="00AF366C" w:rsidP="00391136">
            <w:pPr>
              <w:jc w:val="left"/>
            </w:pPr>
          </w:p>
          <w:p w14:paraId="199CBE44" w14:textId="77777777" w:rsidR="00AF366C" w:rsidRDefault="00AF366C" w:rsidP="00391136">
            <w:pPr>
              <w:jc w:val="left"/>
            </w:pPr>
          </w:p>
        </w:tc>
      </w:tr>
      <w:tr w:rsidR="00391136" w14:paraId="3579F2F3" w14:textId="77777777" w:rsidTr="003E24C1">
        <w:tc>
          <w:tcPr>
            <w:tcW w:w="750" w:type="dxa"/>
            <w:shd w:val="clear" w:color="auto" w:fill="FFFFFF"/>
            <w:noWrap/>
            <w:tcMar>
              <w:top w:w="75" w:type="dxa"/>
              <w:left w:w="75" w:type="dxa"/>
              <w:bottom w:w="75" w:type="dxa"/>
              <w:right w:w="75" w:type="dxa"/>
            </w:tcMar>
            <w:vAlign w:val="center"/>
          </w:tcPr>
          <w:p w14:paraId="08849745" w14:textId="7843C388" w:rsidR="00391136" w:rsidRDefault="00391136" w:rsidP="00391136">
            <w:pPr>
              <w:jc w:val="center"/>
            </w:pPr>
            <w:r>
              <w:t>22.</w:t>
            </w:r>
          </w:p>
        </w:tc>
        <w:tc>
          <w:tcPr>
            <w:tcW w:w="4155" w:type="dxa"/>
            <w:shd w:val="clear" w:color="auto" w:fill="FFFFFF"/>
            <w:noWrap/>
            <w:tcMar>
              <w:top w:w="75" w:type="dxa"/>
              <w:left w:w="75" w:type="dxa"/>
              <w:bottom w:w="75" w:type="dxa"/>
              <w:right w:w="75" w:type="dxa"/>
            </w:tcMar>
          </w:tcPr>
          <w:p w14:paraId="61ABDBF3" w14:textId="6071C8FB" w:rsidR="00391136" w:rsidRDefault="00391136" w:rsidP="00391136">
            <w:pPr>
              <w:jc w:val="left"/>
            </w:pPr>
            <w:proofErr w:type="spellStart"/>
            <w:r w:rsidRPr="00EF3A92">
              <w:t>Danīls</w:t>
            </w:r>
            <w:proofErr w:type="spellEnd"/>
            <w:r w:rsidRPr="00EF3A92">
              <w:t xml:space="preserve"> Ņikiforovs</w:t>
            </w:r>
          </w:p>
        </w:tc>
        <w:tc>
          <w:tcPr>
            <w:tcW w:w="4156" w:type="dxa"/>
            <w:shd w:val="clear" w:color="auto" w:fill="FFFFFF"/>
            <w:noWrap/>
            <w:tcMar>
              <w:top w:w="75" w:type="dxa"/>
              <w:left w:w="75" w:type="dxa"/>
              <w:bottom w:w="75" w:type="dxa"/>
              <w:right w:w="75" w:type="dxa"/>
            </w:tcMar>
            <w:vAlign w:val="center"/>
          </w:tcPr>
          <w:p w14:paraId="4B8C1226" w14:textId="414FA1BB" w:rsidR="006A258C" w:rsidRPr="006A258C" w:rsidRDefault="006A258C" w:rsidP="006A258C">
            <w:pPr>
              <w:spacing w:after="4" w:line="240" w:lineRule="auto"/>
              <w:ind w:right="2"/>
              <w:rPr>
                <w:color w:val="000000"/>
                <w:kern w:val="2"/>
                <w:szCs w:val="28"/>
                <w14:ligatures w14:val="standardContextual"/>
              </w:rPr>
            </w:pPr>
            <w:r>
              <w:rPr>
                <w:color w:val="000000"/>
                <w:kern w:val="2"/>
                <w:szCs w:val="28"/>
                <w14:ligatures w14:val="standardContextual"/>
              </w:rPr>
              <w:t xml:space="preserve">21. </w:t>
            </w:r>
            <w:r w:rsidRPr="006A258C">
              <w:rPr>
                <w:color w:val="000000"/>
                <w:kern w:val="2"/>
                <w:szCs w:val="28"/>
                <w14:ligatures w14:val="standardContextual"/>
              </w:rPr>
              <w:t xml:space="preserve">LBN gaisa daudzumam uz cilvēku tiek izmantots apzīmējums m3/h uz cilvēku. </w:t>
            </w:r>
            <w:r w:rsidRPr="006A258C">
              <w:rPr>
                <w:b/>
                <w:color w:val="000000"/>
                <w:kern w:val="2"/>
                <w:szCs w:val="28"/>
                <w14:ligatures w14:val="standardContextual"/>
              </w:rPr>
              <w:t xml:space="preserve">Ieteikums </w:t>
            </w:r>
            <w:r w:rsidRPr="006A258C">
              <w:rPr>
                <w:color w:val="000000"/>
                <w:kern w:val="2"/>
                <w:szCs w:val="28"/>
                <w14:ligatures w14:val="standardContextual"/>
              </w:rPr>
              <w:t>punktā 33. izmantot mērvienību m3/h (kubikmetri stundā).</w:t>
            </w:r>
          </w:p>
          <w:p w14:paraId="1921E7B9" w14:textId="77777777" w:rsidR="00391136" w:rsidRDefault="00391136" w:rsidP="00391136">
            <w:pPr>
              <w:jc w:val="left"/>
            </w:pPr>
          </w:p>
        </w:tc>
        <w:tc>
          <w:tcPr>
            <w:tcW w:w="1350" w:type="dxa"/>
            <w:shd w:val="clear" w:color="auto" w:fill="FFFFFF"/>
            <w:noWrap/>
            <w:tcMar>
              <w:top w:w="75" w:type="dxa"/>
              <w:left w:w="75" w:type="dxa"/>
              <w:bottom w:w="75" w:type="dxa"/>
              <w:right w:w="75" w:type="dxa"/>
            </w:tcMar>
            <w:vAlign w:val="center"/>
          </w:tcPr>
          <w:p w14:paraId="44C37401" w14:textId="2D5B466D" w:rsidR="00391136" w:rsidRDefault="00D56BD0" w:rsidP="00D56BD0">
            <w:pPr>
              <w:spacing w:line="240" w:lineRule="auto"/>
              <w:jc w:val="left"/>
            </w:pPr>
            <w:r>
              <w:t>Ņemts vērā</w:t>
            </w:r>
          </w:p>
        </w:tc>
        <w:tc>
          <w:tcPr>
            <w:tcW w:w="4156" w:type="dxa"/>
            <w:shd w:val="clear" w:color="auto" w:fill="FFFFFF"/>
            <w:noWrap/>
            <w:tcMar>
              <w:top w:w="75" w:type="dxa"/>
              <w:left w:w="75" w:type="dxa"/>
              <w:bottom w:w="75" w:type="dxa"/>
              <w:right w:w="75" w:type="dxa"/>
            </w:tcMar>
            <w:vAlign w:val="center"/>
          </w:tcPr>
          <w:p w14:paraId="1711402A" w14:textId="79A5E43F" w:rsidR="00D56BD0" w:rsidRPr="00BF4F21" w:rsidRDefault="00D56BD0" w:rsidP="00D56BD0">
            <w:pPr>
              <w:numPr>
                <w:ilvl w:val="0"/>
                <w:numId w:val="9"/>
              </w:numPr>
              <w:spacing w:before="280" w:line="240" w:lineRule="auto"/>
              <w:ind w:firstLine="706"/>
              <w:rPr>
                <w:color w:val="auto"/>
              </w:rPr>
            </w:pPr>
            <w:r w:rsidRPr="00D103E9">
              <w:rPr>
                <w:color w:val="auto"/>
              </w:rPr>
              <w:t>33.</w:t>
            </w:r>
            <w:r w:rsidRPr="00BF4F21">
              <w:rPr>
                <w:color w:val="auto"/>
              </w:rPr>
              <w:t xml:space="preserve"> I kategorijas patvertnē caur spiediena vārstu jānodrošina iepriekš filtrēts gaiss vismaz 9,7 m3/h uz faktiskās patvertnes telpas kvadrātmetru, bet filtrēšanas laikā – vismaz 3,2 m3/h, lai gaiss patvertnē būtu vienmērīgi sadalīts.</w:t>
            </w:r>
          </w:p>
          <w:p w14:paraId="348E86F3" w14:textId="77777777" w:rsidR="00D56BD0" w:rsidRDefault="00D56BD0" w:rsidP="00D56BD0">
            <w:pPr>
              <w:numPr>
                <w:ilvl w:val="0"/>
                <w:numId w:val="9"/>
              </w:numPr>
              <w:spacing w:before="280" w:line="240" w:lineRule="auto"/>
              <w:ind w:firstLine="706"/>
            </w:pPr>
          </w:p>
          <w:p w14:paraId="1946355D" w14:textId="77777777" w:rsidR="00391136" w:rsidRDefault="00391136" w:rsidP="00391136">
            <w:pPr>
              <w:jc w:val="left"/>
            </w:pPr>
          </w:p>
        </w:tc>
      </w:tr>
      <w:tr w:rsidR="00391136" w14:paraId="0C73C251" w14:textId="77777777" w:rsidTr="00B31284">
        <w:tc>
          <w:tcPr>
            <w:tcW w:w="750" w:type="dxa"/>
            <w:shd w:val="clear" w:color="auto" w:fill="FFFFFF"/>
            <w:noWrap/>
            <w:tcMar>
              <w:top w:w="75" w:type="dxa"/>
              <w:left w:w="75" w:type="dxa"/>
              <w:bottom w:w="75" w:type="dxa"/>
              <w:right w:w="75" w:type="dxa"/>
            </w:tcMar>
            <w:vAlign w:val="center"/>
          </w:tcPr>
          <w:p w14:paraId="55BEF3C4" w14:textId="352BB879" w:rsidR="00391136" w:rsidRDefault="00391136" w:rsidP="00391136">
            <w:pPr>
              <w:jc w:val="center"/>
            </w:pPr>
            <w:r>
              <w:t>23.</w:t>
            </w:r>
          </w:p>
        </w:tc>
        <w:tc>
          <w:tcPr>
            <w:tcW w:w="4155" w:type="dxa"/>
            <w:shd w:val="clear" w:color="auto" w:fill="FFFFFF"/>
            <w:noWrap/>
            <w:tcMar>
              <w:top w:w="75" w:type="dxa"/>
              <w:left w:w="75" w:type="dxa"/>
              <w:bottom w:w="75" w:type="dxa"/>
              <w:right w:w="75" w:type="dxa"/>
            </w:tcMar>
          </w:tcPr>
          <w:p w14:paraId="199A79AD" w14:textId="0F5A1160" w:rsidR="00391136" w:rsidRDefault="00391136" w:rsidP="00391136">
            <w:pPr>
              <w:jc w:val="left"/>
            </w:pPr>
            <w:proofErr w:type="spellStart"/>
            <w:r w:rsidRPr="00823ECE">
              <w:t>Danīls</w:t>
            </w:r>
            <w:proofErr w:type="spellEnd"/>
            <w:r w:rsidRPr="00823ECE">
              <w:t xml:space="preserve"> Ņikiforovs</w:t>
            </w:r>
          </w:p>
        </w:tc>
        <w:tc>
          <w:tcPr>
            <w:tcW w:w="4156" w:type="dxa"/>
            <w:shd w:val="clear" w:color="auto" w:fill="FFFFFF"/>
            <w:noWrap/>
            <w:tcMar>
              <w:top w:w="75" w:type="dxa"/>
              <w:left w:w="75" w:type="dxa"/>
              <w:bottom w:w="75" w:type="dxa"/>
              <w:right w:w="75" w:type="dxa"/>
            </w:tcMar>
            <w:vAlign w:val="center"/>
          </w:tcPr>
          <w:p w14:paraId="2D81158E" w14:textId="0D771156" w:rsidR="006F355E" w:rsidRPr="006F355E" w:rsidRDefault="006F355E" w:rsidP="006F355E">
            <w:pPr>
              <w:spacing w:after="4" w:line="240" w:lineRule="auto"/>
              <w:ind w:right="2"/>
              <w:rPr>
                <w:color w:val="000000"/>
                <w:kern w:val="2"/>
                <w:szCs w:val="28"/>
                <w14:ligatures w14:val="standardContextual"/>
              </w:rPr>
            </w:pPr>
            <w:r>
              <w:rPr>
                <w:color w:val="000000"/>
                <w:kern w:val="2"/>
                <w:szCs w:val="28"/>
                <w14:ligatures w14:val="standardContextual"/>
              </w:rPr>
              <w:t xml:space="preserve">22. </w:t>
            </w:r>
            <w:r w:rsidRPr="006F355E">
              <w:rPr>
                <w:color w:val="000000"/>
                <w:kern w:val="2"/>
                <w:szCs w:val="28"/>
                <w14:ligatures w14:val="standardContextual"/>
              </w:rPr>
              <w:t>33. punkts nosaka, ka gaiss tiek padots caur spiediena vārstu. Nepieciešams skaidrojums, kas ir šis spiediena vārsts, tā kā ventilācijas sistēmu tipoloģijā nav šādu elementu.</w:t>
            </w:r>
          </w:p>
          <w:p w14:paraId="563AA2A9" w14:textId="77777777" w:rsidR="00391136" w:rsidRDefault="00391136" w:rsidP="00391136">
            <w:pPr>
              <w:jc w:val="left"/>
            </w:pPr>
          </w:p>
        </w:tc>
        <w:tc>
          <w:tcPr>
            <w:tcW w:w="1350" w:type="dxa"/>
            <w:shd w:val="clear" w:color="auto" w:fill="FFFFFF"/>
            <w:noWrap/>
            <w:tcMar>
              <w:top w:w="75" w:type="dxa"/>
              <w:left w:w="75" w:type="dxa"/>
              <w:bottom w:w="75" w:type="dxa"/>
              <w:right w:w="75" w:type="dxa"/>
            </w:tcMar>
            <w:vAlign w:val="center"/>
          </w:tcPr>
          <w:p w14:paraId="227F0BCE" w14:textId="042513C8" w:rsidR="00391136" w:rsidRDefault="00867765" w:rsidP="00B203B9">
            <w:pPr>
              <w:spacing w:line="240" w:lineRule="auto"/>
              <w:jc w:val="left"/>
            </w:pPr>
            <w:r>
              <w:t>Ņ</w:t>
            </w:r>
            <w:r w:rsidR="00B203B9">
              <w:t>emts vērā</w:t>
            </w:r>
          </w:p>
        </w:tc>
        <w:tc>
          <w:tcPr>
            <w:tcW w:w="4156" w:type="dxa"/>
            <w:shd w:val="clear" w:color="auto" w:fill="FFFFFF"/>
            <w:noWrap/>
            <w:tcMar>
              <w:top w:w="75" w:type="dxa"/>
              <w:left w:w="75" w:type="dxa"/>
              <w:bottom w:w="75" w:type="dxa"/>
              <w:right w:w="75" w:type="dxa"/>
            </w:tcMar>
            <w:vAlign w:val="center"/>
          </w:tcPr>
          <w:p w14:paraId="7EF4B294" w14:textId="1FD4AD3D" w:rsidR="00391136" w:rsidRDefault="00B203B9" w:rsidP="008D5F2D">
            <w:pPr>
              <w:spacing w:line="240" w:lineRule="auto"/>
            </w:pPr>
            <w:r w:rsidRPr="00AA33C4">
              <w:t xml:space="preserve">Anotācija papildināta ar skaidrojumu, ka spiediena vārsts nodrošina gaisa padevi patvertnē, kur tiek uzturēts vismaz 50 Pa </w:t>
            </w:r>
            <w:proofErr w:type="spellStart"/>
            <w:r w:rsidRPr="00AA33C4">
              <w:t>pārspiediens</w:t>
            </w:r>
            <w:proofErr w:type="spellEnd"/>
            <w:r w:rsidRPr="00AA33C4">
              <w:t>.</w:t>
            </w:r>
          </w:p>
        </w:tc>
      </w:tr>
      <w:tr w:rsidR="00391136" w14:paraId="1DC2E7B9" w14:textId="77777777" w:rsidTr="00B31284">
        <w:tc>
          <w:tcPr>
            <w:tcW w:w="750" w:type="dxa"/>
            <w:shd w:val="clear" w:color="auto" w:fill="FFFFFF"/>
            <w:noWrap/>
            <w:tcMar>
              <w:top w:w="75" w:type="dxa"/>
              <w:left w:w="75" w:type="dxa"/>
              <w:bottom w:w="75" w:type="dxa"/>
              <w:right w:w="75" w:type="dxa"/>
            </w:tcMar>
            <w:vAlign w:val="center"/>
          </w:tcPr>
          <w:p w14:paraId="74D438A3" w14:textId="053E29A9" w:rsidR="00391136" w:rsidRDefault="00391136" w:rsidP="00391136">
            <w:pPr>
              <w:jc w:val="center"/>
            </w:pPr>
            <w:r>
              <w:lastRenderedPageBreak/>
              <w:t>24.</w:t>
            </w:r>
          </w:p>
        </w:tc>
        <w:tc>
          <w:tcPr>
            <w:tcW w:w="4155" w:type="dxa"/>
            <w:shd w:val="clear" w:color="auto" w:fill="FFFFFF"/>
            <w:noWrap/>
            <w:tcMar>
              <w:top w:w="75" w:type="dxa"/>
              <w:left w:w="75" w:type="dxa"/>
              <w:bottom w:w="75" w:type="dxa"/>
              <w:right w:w="75" w:type="dxa"/>
            </w:tcMar>
          </w:tcPr>
          <w:p w14:paraId="0C8DB649" w14:textId="0D5951AA" w:rsidR="00391136" w:rsidRDefault="00391136" w:rsidP="00391136">
            <w:pPr>
              <w:jc w:val="left"/>
            </w:pPr>
            <w:proofErr w:type="spellStart"/>
            <w:r w:rsidRPr="00823ECE">
              <w:t>Danīls</w:t>
            </w:r>
            <w:proofErr w:type="spellEnd"/>
            <w:r w:rsidRPr="00823ECE">
              <w:t xml:space="preserve"> Ņikiforovs</w:t>
            </w:r>
          </w:p>
        </w:tc>
        <w:tc>
          <w:tcPr>
            <w:tcW w:w="4156" w:type="dxa"/>
            <w:shd w:val="clear" w:color="auto" w:fill="FFFFFF"/>
            <w:noWrap/>
            <w:tcMar>
              <w:top w:w="75" w:type="dxa"/>
              <w:left w:w="75" w:type="dxa"/>
              <w:bottom w:w="75" w:type="dxa"/>
              <w:right w:w="75" w:type="dxa"/>
            </w:tcMar>
            <w:vAlign w:val="center"/>
          </w:tcPr>
          <w:p w14:paraId="12B00B9C" w14:textId="5FFB897A" w:rsidR="00D9171E" w:rsidRPr="00D9171E" w:rsidRDefault="00D9171E" w:rsidP="00D9171E">
            <w:pPr>
              <w:spacing w:after="4" w:line="240" w:lineRule="auto"/>
              <w:ind w:right="2"/>
              <w:rPr>
                <w:color w:val="000000"/>
                <w:kern w:val="2"/>
                <w:szCs w:val="28"/>
                <w14:ligatures w14:val="standardContextual"/>
              </w:rPr>
            </w:pPr>
            <w:r>
              <w:rPr>
                <w:color w:val="000000"/>
                <w:kern w:val="2"/>
                <w:szCs w:val="28"/>
                <w14:ligatures w14:val="standardContextual"/>
              </w:rPr>
              <w:t xml:space="preserve">23. </w:t>
            </w:r>
            <w:r w:rsidRPr="00D9171E">
              <w:rPr>
                <w:color w:val="000000"/>
                <w:kern w:val="2"/>
                <w:szCs w:val="28"/>
                <w14:ligatures w14:val="standardContextual"/>
              </w:rPr>
              <w:t xml:space="preserve">33. punkts paredz, gaisa daudzumu, kā arī to, ka gaiss tiek padots vienmērīgi. </w:t>
            </w:r>
            <w:proofErr w:type="spellStart"/>
            <w:r w:rsidRPr="00D9171E">
              <w:rPr>
                <w:color w:val="000000"/>
                <w:kern w:val="2"/>
                <w:szCs w:val="28"/>
                <w14:ligatures w14:val="standardContextual"/>
              </w:rPr>
              <w:t>Ietiekums</w:t>
            </w:r>
            <w:proofErr w:type="spellEnd"/>
            <w:r w:rsidRPr="00D9171E">
              <w:rPr>
                <w:color w:val="000000"/>
                <w:kern w:val="2"/>
                <w:szCs w:val="28"/>
                <w14:ligatures w14:val="standardContextual"/>
              </w:rPr>
              <w:t xml:space="preserve"> izdalīt atsevišķā punktā to, ka ventilācijas sistēmai gaiss jāsadala vienmērīgi pa </w:t>
            </w:r>
            <w:proofErr w:type="spellStart"/>
            <w:r w:rsidRPr="00D9171E">
              <w:rPr>
                <w:color w:val="000000"/>
                <w:kern w:val="2"/>
                <w:szCs w:val="28"/>
                <w14:ligatures w14:val="standardContextual"/>
              </w:rPr>
              <w:t>patvernes</w:t>
            </w:r>
            <w:proofErr w:type="spellEnd"/>
            <w:r w:rsidRPr="00D9171E">
              <w:rPr>
                <w:color w:val="000000"/>
                <w:kern w:val="2"/>
                <w:szCs w:val="28"/>
                <w14:ligatures w14:val="standardContextual"/>
              </w:rPr>
              <w:t xml:space="preserve"> telpu.</w:t>
            </w:r>
          </w:p>
          <w:p w14:paraId="3396C5BE" w14:textId="77777777" w:rsidR="00391136" w:rsidRDefault="00391136" w:rsidP="00391136">
            <w:pPr>
              <w:jc w:val="left"/>
            </w:pPr>
          </w:p>
        </w:tc>
        <w:tc>
          <w:tcPr>
            <w:tcW w:w="1350" w:type="dxa"/>
            <w:shd w:val="clear" w:color="auto" w:fill="FFFFFF"/>
            <w:noWrap/>
            <w:tcMar>
              <w:top w:w="75" w:type="dxa"/>
              <w:left w:w="75" w:type="dxa"/>
              <w:bottom w:w="75" w:type="dxa"/>
              <w:right w:w="75" w:type="dxa"/>
            </w:tcMar>
            <w:vAlign w:val="center"/>
          </w:tcPr>
          <w:p w14:paraId="3A2CDED8" w14:textId="4FFB0428" w:rsidR="00391136" w:rsidRDefault="00582439" w:rsidP="00582439">
            <w:pPr>
              <w:spacing w:line="240" w:lineRule="auto"/>
              <w:jc w:val="left"/>
            </w:pPr>
            <w:r>
              <w:t>Nav ņemts vērā</w:t>
            </w:r>
          </w:p>
        </w:tc>
        <w:tc>
          <w:tcPr>
            <w:tcW w:w="4156" w:type="dxa"/>
            <w:shd w:val="clear" w:color="auto" w:fill="FFFFFF"/>
            <w:noWrap/>
            <w:tcMar>
              <w:top w:w="75" w:type="dxa"/>
              <w:left w:w="75" w:type="dxa"/>
              <w:bottom w:w="75" w:type="dxa"/>
              <w:right w:w="75" w:type="dxa"/>
            </w:tcMar>
            <w:vAlign w:val="center"/>
          </w:tcPr>
          <w:p w14:paraId="0F7F2C4E" w14:textId="6578393A" w:rsidR="00582439" w:rsidRPr="0090576F" w:rsidRDefault="00142A1E" w:rsidP="00866801">
            <w:pPr>
              <w:spacing w:line="240" w:lineRule="auto"/>
              <w:rPr>
                <w:color w:val="auto"/>
              </w:rPr>
            </w:pPr>
            <w:r w:rsidRPr="0090576F">
              <w:rPr>
                <w:color w:val="auto"/>
              </w:rPr>
              <w:t>Nav nepieciešams izdalīt atsevišķā punktā, jo t</w:t>
            </w:r>
            <w:r w:rsidR="00582439" w:rsidRPr="0090576F">
              <w:rPr>
                <w:color w:val="auto"/>
              </w:rPr>
              <w:t xml:space="preserve">as jau ir noteikts būvnormatīva </w:t>
            </w:r>
            <w:r w:rsidR="00582439" w:rsidRPr="00197778">
              <w:rPr>
                <w:color w:val="auto"/>
              </w:rPr>
              <w:t>33.punktā</w:t>
            </w:r>
            <w:r w:rsidR="00582439" w:rsidRPr="0090576F">
              <w:rPr>
                <w:color w:val="auto"/>
              </w:rPr>
              <w:t>:</w:t>
            </w:r>
          </w:p>
          <w:p w14:paraId="666DCF9F" w14:textId="44A1D542" w:rsidR="00391136" w:rsidRDefault="00582439" w:rsidP="00866801">
            <w:pPr>
              <w:spacing w:line="240" w:lineRule="auto"/>
            </w:pPr>
            <w:r w:rsidRPr="00197778">
              <w:rPr>
                <w:color w:val="auto"/>
              </w:rPr>
              <w:t>33.</w:t>
            </w:r>
            <w:r w:rsidRPr="0090576F">
              <w:rPr>
                <w:color w:val="auto"/>
              </w:rPr>
              <w:t xml:space="preserve"> I kategorijas patvertnē caur spiediena vārstu jānodrošina iepriekš filtrēts gaiss vismaz 9,7 m3/h uz faktiskās patvertnes telpas kvadrātmetru, bet filtrēšanas laikā – vismaz 3,2 m3/h, lai gaiss patvertnē būtu vienmērīgi sadalīts.</w:t>
            </w:r>
          </w:p>
        </w:tc>
      </w:tr>
      <w:tr w:rsidR="00391136" w14:paraId="15E054F4" w14:textId="77777777" w:rsidTr="005409F5">
        <w:tc>
          <w:tcPr>
            <w:tcW w:w="750" w:type="dxa"/>
            <w:shd w:val="clear" w:color="auto" w:fill="FFFFFF"/>
            <w:noWrap/>
            <w:tcMar>
              <w:top w:w="75" w:type="dxa"/>
              <w:left w:w="75" w:type="dxa"/>
              <w:bottom w:w="75" w:type="dxa"/>
              <w:right w:w="75" w:type="dxa"/>
            </w:tcMar>
            <w:vAlign w:val="center"/>
          </w:tcPr>
          <w:p w14:paraId="7F0D65F4" w14:textId="2FF7F10D" w:rsidR="00391136" w:rsidRDefault="00391136" w:rsidP="00391136">
            <w:pPr>
              <w:jc w:val="center"/>
            </w:pPr>
            <w:r>
              <w:t>25.</w:t>
            </w:r>
          </w:p>
        </w:tc>
        <w:tc>
          <w:tcPr>
            <w:tcW w:w="4155" w:type="dxa"/>
            <w:shd w:val="clear" w:color="auto" w:fill="FFFFFF"/>
            <w:noWrap/>
            <w:tcMar>
              <w:top w:w="75" w:type="dxa"/>
              <w:left w:w="75" w:type="dxa"/>
              <w:bottom w:w="75" w:type="dxa"/>
              <w:right w:w="75" w:type="dxa"/>
            </w:tcMar>
          </w:tcPr>
          <w:p w14:paraId="400D4BBC" w14:textId="28A9BB2B" w:rsidR="00391136" w:rsidRDefault="00391136" w:rsidP="00391136">
            <w:pPr>
              <w:jc w:val="left"/>
            </w:pPr>
            <w:proofErr w:type="spellStart"/>
            <w:r w:rsidRPr="003E21D8">
              <w:t>Danīls</w:t>
            </w:r>
            <w:proofErr w:type="spellEnd"/>
            <w:r w:rsidRPr="003E21D8">
              <w:t xml:space="preserve"> Ņikiforovs</w:t>
            </w:r>
          </w:p>
        </w:tc>
        <w:tc>
          <w:tcPr>
            <w:tcW w:w="4156" w:type="dxa"/>
            <w:shd w:val="clear" w:color="auto" w:fill="FFFFFF"/>
            <w:noWrap/>
            <w:tcMar>
              <w:top w:w="75" w:type="dxa"/>
              <w:left w:w="75" w:type="dxa"/>
              <w:bottom w:w="75" w:type="dxa"/>
              <w:right w:w="75" w:type="dxa"/>
            </w:tcMar>
            <w:vAlign w:val="center"/>
          </w:tcPr>
          <w:p w14:paraId="679F5F91" w14:textId="6057466E" w:rsidR="0095211E" w:rsidRPr="0095211E" w:rsidRDefault="0095211E" w:rsidP="0095211E">
            <w:pPr>
              <w:spacing w:after="4" w:line="240" w:lineRule="auto"/>
              <w:ind w:right="2"/>
              <w:rPr>
                <w:color w:val="000000"/>
                <w:kern w:val="2"/>
                <w:szCs w:val="28"/>
                <w14:ligatures w14:val="standardContextual"/>
              </w:rPr>
            </w:pPr>
            <w:r>
              <w:rPr>
                <w:color w:val="000000"/>
                <w:kern w:val="2"/>
                <w:szCs w:val="28"/>
                <w14:ligatures w14:val="standardContextual"/>
              </w:rPr>
              <w:t xml:space="preserve">24. </w:t>
            </w:r>
            <w:r w:rsidRPr="0095211E">
              <w:rPr>
                <w:color w:val="000000"/>
                <w:kern w:val="2"/>
                <w:szCs w:val="28"/>
                <w14:ligatures w14:val="standardContextual"/>
              </w:rPr>
              <w:t xml:space="preserve">37. punktā tiek izmantoti </w:t>
            </w:r>
            <w:proofErr w:type="spellStart"/>
            <w:r w:rsidRPr="0095211E">
              <w:rPr>
                <w:color w:val="000000"/>
                <w:kern w:val="2"/>
                <w:szCs w:val="28"/>
                <w14:ligatures w14:val="standardContextual"/>
              </w:rPr>
              <w:t>nekoretki</w:t>
            </w:r>
            <w:proofErr w:type="spellEnd"/>
            <w:r w:rsidRPr="0095211E">
              <w:rPr>
                <w:color w:val="000000"/>
                <w:kern w:val="2"/>
                <w:szCs w:val="28"/>
                <w14:ligatures w14:val="standardContextual"/>
              </w:rPr>
              <w:t xml:space="preserve"> termini izplūde un svaigā gaisa atvere/ kanāls. </w:t>
            </w:r>
            <w:r w:rsidRPr="0095211E">
              <w:rPr>
                <w:b/>
                <w:color w:val="000000"/>
                <w:kern w:val="2"/>
                <w:szCs w:val="28"/>
                <w14:ligatures w14:val="standardContextual"/>
              </w:rPr>
              <w:t xml:space="preserve">Ieteikums </w:t>
            </w:r>
            <w:r w:rsidRPr="0095211E">
              <w:rPr>
                <w:color w:val="000000"/>
                <w:kern w:val="2"/>
                <w:szCs w:val="28"/>
                <w14:ligatures w14:val="standardContextual"/>
              </w:rPr>
              <w:t>izmantot terminus gaisa izmešana/izmešanas vieta un gaisa ieņemšana/ieņemšanas vieta atbilstoši pieņemtai terminoloģijai.</w:t>
            </w:r>
          </w:p>
          <w:p w14:paraId="591F3C25" w14:textId="77777777" w:rsidR="00391136" w:rsidRDefault="00391136" w:rsidP="00391136">
            <w:pPr>
              <w:jc w:val="left"/>
            </w:pPr>
          </w:p>
        </w:tc>
        <w:tc>
          <w:tcPr>
            <w:tcW w:w="1350" w:type="dxa"/>
            <w:shd w:val="clear" w:color="auto" w:fill="FFFFFF"/>
            <w:noWrap/>
            <w:tcMar>
              <w:top w:w="75" w:type="dxa"/>
              <w:left w:w="75" w:type="dxa"/>
              <w:bottom w:w="75" w:type="dxa"/>
              <w:right w:w="75" w:type="dxa"/>
            </w:tcMar>
            <w:vAlign w:val="center"/>
          </w:tcPr>
          <w:p w14:paraId="1E5330E8" w14:textId="7EF334BB" w:rsidR="00391136" w:rsidRDefault="00644B84" w:rsidP="00644B84">
            <w:pPr>
              <w:spacing w:line="240" w:lineRule="auto"/>
              <w:jc w:val="left"/>
            </w:pPr>
            <w:r>
              <w:t>Ņemts vērā</w:t>
            </w:r>
          </w:p>
        </w:tc>
        <w:tc>
          <w:tcPr>
            <w:tcW w:w="4156" w:type="dxa"/>
            <w:shd w:val="clear" w:color="auto" w:fill="FFFFFF"/>
            <w:noWrap/>
            <w:tcMar>
              <w:top w:w="75" w:type="dxa"/>
              <w:left w:w="75" w:type="dxa"/>
              <w:bottom w:w="75" w:type="dxa"/>
              <w:right w:w="75" w:type="dxa"/>
            </w:tcMar>
            <w:vAlign w:val="center"/>
          </w:tcPr>
          <w:p w14:paraId="083F8A92" w14:textId="5E8EC67D" w:rsidR="00644B84" w:rsidRPr="0086641C" w:rsidRDefault="00644B84" w:rsidP="00644B84">
            <w:pPr>
              <w:numPr>
                <w:ilvl w:val="0"/>
                <w:numId w:val="9"/>
              </w:numPr>
              <w:spacing w:before="280" w:line="240" w:lineRule="auto"/>
              <w:ind w:firstLine="706"/>
              <w:rPr>
                <w:highlight w:val="green"/>
              </w:rPr>
            </w:pPr>
            <w:r w:rsidRPr="00E34CFF">
              <w:t>37. I kategorijas patvertnēm jāb</w:t>
            </w:r>
            <w:r w:rsidRPr="00A96B9A">
              <w:t xml:space="preserve">ūt atsevišķām </w:t>
            </w:r>
            <w:r w:rsidR="0086641C" w:rsidRPr="00A96B9A">
              <w:t>gaisa ieņemšanas vietām un gaisa izmešanas vietām.</w:t>
            </w:r>
            <w:r w:rsidRPr="00A96B9A">
              <w:t xml:space="preserve"> </w:t>
            </w:r>
            <w:r w:rsidR="0086641C" w:rsidRPr="00A96B9A">
              <w:t>Minimālais a</w:t>
            </w:r>
            <w:r w:rsidRPr="00A96B9A">
              <w:t xml:space="preserve">ttālums starp </w:t>
            </w:r>
            <w:r w:rsidR="0086641C" w:rsidRPr="00A96B9A">
              <w:t>gaisa ieņemšanas viet</w:t>
            </w:r>
            <w:r w:rsidR="0086641C" w:rsidRPr="00A96B9A">
              <w:t>u</w:t>
            </w:r>
            <w:r w:rsidR="0086641C" w:rsidRPr="00A96B9A">
              <w:t xml:space="preserve"> un gaisa izmešanas viet</w:t>
            </w:r>
            <w:r w:rsidR="0086641C" w:rsidRPr="00A96B9A">
              <w:t>u</w:t>
            </w:r>
            <w:r w:rsidRPr="00A96B9A">
              <w:t xml:space="preserve"> ir 10 metri.</w:t>
            </w:r>
          </w:p>
          <w:p w14:paraId="3164EF5D" w14:textId="77777777" w:rsidR="00644B84" w:rsidRDefault="00644B84" w:rsidP="00644B84">
            <w:pPr>
              <w:numPr>
                <w:ilvl w:val="0"/>
                <w:numId w:val="9"/>
              </w:numPr>
              <w:spacing w:before="280" w:line="240" w:lineRule="auto"/>
              <w:ind w:firstLine="706"/>
            </w:pPr>
          </w:p>
          <w:p w14:paraId="78880979" w14:textId="266F2296" w:rsidR="00644B84" w:rsidRDefault="00644B84" w:rsidP="00391136">
            <w:pPr>
              <w:jc w:val="left"/>
            </w:pPr>
          </w:p>
        </w:tc>
      </w:tr>
      <w:tr w:rsidR="00391136" w14:paraId="34504755" w14:textId="77777777" w:rsidTr="005409F5">
        <w:tc>
          <w:tcPr>
            <w:tcW w:w="750" w:type="dxa"/>
            <w:shd w:val="clear" w:color="auto" w:fill="FFFFFF"/>
            <w:noWrap/>
            <w:tcMar>
              <w:top w:w="75" w:type="dxa"/>
              <w:left w:w="75" w:type="dxa"/>
              <w:bottom w:w="75" w:type="dxa"/>
              <w:right w:w="75" w:type="dxa"/>
            </w:tcMar>
            <w:vAlign w:val="center"/>
          </w:tcPr>
          <w:p w14:paraId="122905B8" w14:textId="75AB4D44" w:rsidR="00391136" w:rsidRDefault="00391136" w:rsidP="00391136">
            <w:pPr>
              <w:jc w:val="center"/>
            </w:pPr>
            <w:r>
              <w:t>26.</w:t>
            </w:r>
          </w:p>
        </w:tc>
        <w:tc>
          <w:tcPr>
            <w:tcW w:w="4155" w:type="dxa"/>
            <w:shd w:val="clear" w:color="auto" w:fill="FFFFFF"/>
            <w:noWrap/>
            <w:tcMar>
              <w:top w:w="75" w:type="dxa"/>
              <w:left w:w="75" w:type="dxa"/>
              <w:bottom w:w="75" w:type="dxa"/>
              <w:right w:w="75" w:type="dxa"/>
            </w:tcMar>
          </w:tcPr>
          <w:p w14:paraId="4ACD2674" w14:textId="127E2A47" w:rsidR="00391136" w:rsidRDefault="00391136" w:rsidP="00391136">
            <w:pPr>
              <w:jc w:val="left"/>
            </w:pPr>
            <w:proofErr w:type="spellStart"/>
            <w:r w:rsidRPr="003E21D8">
              <w:t>Danīls</w:t>
            </w:r>
            <w:proofErr w:type="spellEnd"/>
            <w:r w:rsidRPr="003E21D8">
              <w:t xml:space="preserve"> Ņikiforovs</w:t>
            </w:r>
          </w:p>
        </w:tc>
        <w:tc>
          <w:tcPr>
            <w:tcW w:w="4156" w:type="dxa"/>
            <w:shd w:val="clear" w:color="auto" w:fill="FFFFFF"/>
            <w:noWrap/>
            <w:tcMar>
              <w:top w:w="75" w:type="dxa"/>
              <w:left w:w="75" w:type="dxa"/>
              <w:bottom w:w="75" w:type="dxa"/>
              <w:right w:w="75" w:type="dxa"/>
            </w:tcMar>
            <w:vAlign w:val="center"/>
          </w:tcPr>
          <w:p w14:paraId="268656EC" w14:textId="2FE16FA5" w:rsidR="00F904A2" w:rsidRPr="00F904A2" w:rsidRDefault="00F904A2" w:rsidP="00F904A2">
            <w:pPr>
              <w:spacing w:after="4" w:line="240" w:lineRule="auto"/>
              <w:ind w:right="2"/>
              <w:rPr>
                <w:color w:val="000000"/>
                <w:kern w:val="2"/>
                <w:szCs w:val="28"/>
                <w14:ligatures w14:val="standardContextual"/>
              </w:rPr>
            </w:pPr>
            <w:r>
              <w:rPr>
                <w:color w:val="000000"/>
                <w:kern w:val="2"/>
                <w:szCs w:val="28"/>
                <w14:ligatures w14:val="standardContextual"/>
              </w:rPr>
              <w:t xml:space="preserve">25. </w:t>
            </w:r>
            <w:r w:rsidRPr="00F904A2">
              <w:rPr>
                <w:color w:val="000000"/>
                <w:kern w:val="2"/>
                <w:szCs w:val="28"/>
                <w14:ligatures w14:val="standardContextual"/>
              </w:rPr>
              <w:t xml:space="preserve">41. punkts paredz, ka ūdens rezerves jāparedz tikai gadījumā, ja ūdens ņemšana ir ārpus patvertnes. Pēc Somijas normatīva ūdens ir obligāti jāglabā kā patvertnēs ar </w:t>
            </w:r>
            <w:r w:rsidRPr="00F904A2">
              <w:rPr>
                <w:color w:val="000000"/>
                <w:kern w:val="2"/>
                <w:szCs w:val="28"/>
                <w14:ligatures w14:val="standardContextual"/>
              </w:rPr>
              <w:lastRenderedPageBreak/>
              <w:t xml:space="preserve">ūdens ņemšanu tā bez. </w:t>
            </w:r>
            <w:r w:rsidRPr="00F904A2">
              <w:rPr>
                <w:b/>
                <w:color w:val="000000"/>
                <w:kern w:val="2"/>
                <w:szCs w:val="28"/>
                <w14:ligatures w14:val="standardContextual"/>
              </w:rPr>
              <w:t xml:space="preserve">Ieteikums: </w:t>
            </w:r>
            <w:r w:rsidRPr="00F904A2">
              <w:rPr>
                <w:color w:val="000000"/>
                <w:kern w:val="2"/>
                <w:szCs w:val="28"/>
                <w14:ligatures w14:val="standardContextual"/>
              </w:rPr>
              <w:t>noteikt ūdens rezervju uzglabāšanu visās patvertnēs. Patvertnēm ar ūdens ņemšanu ārā paredzēt augstāku prasību.</w:t>
            </w:r>
          </w:p>
          <w:p w14:paraId="3B491C56" w14:textId="77777777" w:rsidR="00391136" w:rsidRDefault="00391136" w:rsidP="00391136">
            <w:pPr>
              <w:jc w:val="left"/>
            </w:pPr>
          </w:p>
        </w:tc>
        <w:tc>
          <w:tcPr>
            <w:tcW w:w="1350" w:type="dxa"/>
            <w:shd w:val="clear" w:color="auto" w:fill="FFFFFF"/>
            <w:noWrap/>
            <w:tcMar>
              <w:top w:w="75" w:type="dxa"/>
              <w:left w:w="75" w:type="dxa"/>
              <w:bottom w:w="75" w:type="dxa"/>
              <w:right w:w="75" w:type="dxa"/>
            </w:tcMar>
            <w:vAlign w:val="center"/>
          </w:tcPr>
          <w:p w14:paraId="7ED0F42B" w14:textId="4990265E" w:rsidR="00391136" w:rsidRDefault="00C55E1F" w:rsidP="00C55E1F">
            <w:pPr>
              <w:spacing w:line="240" w:lineRule="auto"/>
              <w:jc w:val="left"/>
            </w:pPr>
            <w:r>
              <w:lastRenderedPageBreak/>
              <w:t>Ņemts vērā</w:t>
            </w:r>
          </w:p>
        </w:tc>
        <w:tc>
          <w:tcPr>
            <w:tcW w:w="4156" w:type="dxa"/>
            <w:shd w:val="clear" w:color="auto" w:fill="FFFFFF"/>
            <w:noWrap/>
            <w:tcMar>
              <w:top w:w="75" w:type="dxa"/>
              <w:left w:w="75" w:type="dxa"/>
              <w:bottom w:w="75" w:type="dxa"/>
              <w:right w:w="75" w:type="dxa"/>
            </w:tcMar>
            <w:vAlign w:val="center"/>
          </w:tcPr>
          <w:p w14:paraId="066F3A47" w14:textId="7CD330A4" w:rsidR="00977F5F" w:rsidRPr="00EF0FB4" w:rsidRDefault="00EF0FB4" w:rsidP="00EF0FB4">
            <w:pPr>
              <w:spacing w:before="280" w:line="240" w:lineRule="auto"/>
              <w:rPr>
                <w:color w:val="auto"/>
              </w:rPr>
            </w:pPr>
            <w:r w:rsidRPr="00EF0FB4">
              <w:rPr>
                <w:color w:val="FF0000"/>
              </w:rPr>
              <w:tab/>
            </w:r>
            <w:r w:rsidR="00C37AFA" w:rsidRPr="00C37AFA">
              <w:rPr>
                <w:color w:val="auto"/>
              </w:rPr>
              <w:t>39</w:t>
            </w:r>
            <w:r w:rsidRPr="00C37AFA">
              <w:rPr>
                <w:color w:val="auto"/>
              </w:rPr>
              <w:t>.</w:t>
            </w:r>
            <w:r w:rsidRPr="00452924">
              <w:rPr>
                <w:color w:val="auto"/>
              </w:rPr>
              <w:t xml:space="preserve"> I kategorijas patvertnē jābūt iespējai uzglabāt vismaz 15 litrus dzeramā ūdens uz vienu cilvēku, bet II kategorijas patvertnē </w:t>
            </w:r>
            <w:r w:rsidRPr="00452924">
              <w:rPr>
                <w:color w:val="auto"/>
              </w:rPr>
              <w:lastRenderedPageBreak/>
              <w:t>– vismaz 5 litrus dzeramā ūdens uz vienu cilvēku.</w:t>
            </w:r>
          </w:p>
          <w:p w14:paraId="31340929" w14:textId="77777777" w:rsidR="00391136" w:rsidRDefault="00391136" w:rsidP="00391136">
            <w:pPr>
              <w:jc w:val="left"/>
            </w:pPr>
          </w:p>
        </w:tc>
      </w:tr>
      <w:tr w:rsidR="00391136" w14:paraId="586C5A83" w14:textId="77777777" w:rsidTr="005409F5">
        <w:tc>
          <w:tcPr>
            <w:tcW w:w="750" w:type="dxa"/>
            <w:shd w:val="clear" w:color="auto" w:fill="FFFFFF"/>
            <w:noWrap/>
            <w:tcMar>
              <w:top w:w="75" w:type="dxa"/>
              <w:left w:w="75" w:type="dxa"/>
              <w:bottom w:w="75" w:type="dxa"/>
              <w:right w:w="75" w:type="dxa"/>
            </w:tcMar>
            <w:vAlign w:val="center"/>
          </w:tcPr>
          <w:p w14:paraId="13426D06" w14:textId="6CC74E6F" w:rsidR="00391136" w:rsidRDefault="00391136" w:rsidP="00391136">
            <w:pPr>
              <w:jc w:val="center"/>
            </w:pPr>
            <w:r>
              <w:lastRenderedPageBreak/>
              <w:t>27.</w:t>
            </w:r>
          </w:p>
        </w:tc>
        <w:tc>
          <w:tcPr>
            <w:tcW w:w="4155" w:type="dxa"/>
            <w:shd w:val="clear" w:color="auto" w:fill="FFFFFF"/>
            <w:noWrap/>
            <w:tcMar>
              <w:top w:w="75" w:type="dxa"/>
              <w:left w:w="75" w:type="dxa"/>
              <w:bottom w:w="75" w:type="dxa"/>
              <w:right w:w="75" w:type="dxa"/>
            </w:tcMar>
          </w:tcPr>
          <w:p w14:paraId="765D2C22" w14:textId="0D28AE7A" w:rsidR="00391136" w:rsidRDefault="00391136" w:rsidP="00391136">
            <w:pPr>
              <w:jc w:val="left"/>
            </w:pPr>
            <w:proofErr w:type="spellStart"/>
            <w:r w:rsidRPr="003E21D8">
              <w:t>Danīls</w:t>
            </w:r>
            <w:proofErr w:type="spellEnd"/>
            <w:r w:rsidRPr="003E21D8">
              <w:t xml:space="preserve"> Ņikiforovs</w:t>
            </w:r>
          </w:p>
        </w:tc>
        <w:tc>
          <w:tcPr>
            <w:tcW w:w="4156" w:type="dxa"/>
            <w:shd w:val="clear" w:color="auto" w:fill="FFFFFF"/>
            <w:noWrap/>
            <w:tcMar>
              <w:top w:w="75" w:type="dxa"/>
              <w:left w:w="75" w:type="dxa"/>
              <w:bottom w:w="75" w:type="dxa"/>
              <w:right w:w="75" w:type="dxa"/>
            </w:tcMar>
            <w:vAlign w:val="center"/>
          </w:tcPr>
          <w:p w14:paraId="6B27A0BB" w14:textId="7038F978" w:rsidR="005976DC" w:rsidRPr="005976DC" w:rsidRDefault="005976DC" w:rsidP="005976DC">
            <w:pPr>
              <w:spacing w:after="4" w:line="240" w:lineRule="auto"/>
              <w:ind w:right="2"/>
              <w:rPr>
                <w:color w:val="000000"/>
                <w:kern w:val="2"/>
                <w:szCs w:val="28"/>
                <w14:ligatures w14:val="standardContextual"/>
              </w:rPr>
            </w:pPr>
            <w:r>
              <w:rPr>
                <w:color w:val="000000"/>
                <w:kern w:val="2"/>
                <w:szCs w:val="28"/>
                <w14:ligatures w14:val="standardContextual"/>
              </w:rPr>
              <w:t xml:space="preserve">26. </w:t>
            </w:r>
            <w:r w:rsidRPr="005976DC">
              <w:rPr>
                <w:color w:val="000000"/>
                <w:kern w:val="2"/>
                <w:szCs w:val="28"/>
                <w14:ligatures w14:val="standardContextual"/>
              </w:rPr>
              <w:t>42. punkts nosaka, ka tualešu skaitu nosaka pēc cilvēku skaita patvertnē, bet nav norādīts precīzs kritērijs kā piemēram viena tualete uz 20 cilvēkiem.</w:t>
            </w:r>
          </w:p>
          <w:p w14:paraId="6F7313F4" w14:textId="77777777" w:rsidR="00391136" w:rsidRDefault="00391136" w:rsidP="00391136">
            <w:pPr>
              <w:jc w:val="left"/>
            </w:pPr>
          </w:p>
        </w:tc>
        <w:tc>
          <w:tcPr>
            <w:tcW w:w="1350" w:type="dxa"/>
            <w:shd w:val="clear" w:color="auto" w:fill="FFFFFF"/>
            <w:noWrap/>
            <w:tcMar>
              <w:top w:w="75" w:type="dxa"/>
              <w:left w:w="75" w:type="dxa"/>
              <w:bottom w:w="75" w:type="dxa"/>
              <w:right w:w="75" w:type="dxa"/>
            </w:tcMar>
            <w:vAlign w:val="center"/>
          </w:tcPr>
          <w:p w14:paraId="2CD15E5E" w14:textId="0A3FDBC6" w:rsidR="00391136" w:rsidRDefault="00196359" w:rsidP="00196359">
            <w:pPr>
              <w:spacing w:line="240" w:lineRule="auto"/>
              <w:jc w:val="left"/>
            </w:pPr>
            <w:r>
              <w:t>Ņemts vērā</w:t>
            </w:r>
          </w:p>
        </w:tc>
        <w:tc>
          <w:tcPr>
            <w:tcW w:w="4156" w:type="dxa"/>
            <w:shd w:val="clear" w:color="auto" w:fill="FFFFFF"/>
            <w:noWrap/>
            <w:tcMar>
              <w:top w:w="75" w:type="dxa"/>
              <w:left w:w="75" w:type="dxa"/>
              <w:bottom w:w="75" w:type="dxa"/>
              <w:right w:w="75" w:type="dxa"/>
            </w:tcMar>
            <w:vAlign w:val="center"/>
          </w:tcPr>
          <w:p w14:paraId="771E172F" w14:textId="49878E85" w:rsidR="00196359" w:rsidRDefault="007129A8" w:rsidP="007129A8">
            <w:pPr>
              <w:spacing w:line="240" w:lineRule="auto"/>
            </w:pPr>
            <w:r w:rsidRPr="00C37AFA">
              <w:t>4</w:t>
            </w:r>
            <w:r w:rsidR="00C37AFA" w:rsidRPr="00C37AFA">
              <w:t>0</w:t>
            </w:r>
            <w:r w:rsidRPr="00C37AFA">
              <w:t>.</w:t>
            </w:r>
            <w:r w:rsidRPr="007129A8">
              <w:t xml:space="preserve"> Patvertnēs izvieto sausās tualetes, kuru skaitu nosaka atbilstoši patvertnē paredzētajam cilvēku skaitam – vien</w:t>
            </w:r>
            <w:r>
              <w:t>a</w:t>
            </w:r>
            <w:r w:rsidRPr="007129A8">
              <w:t xml:space="preserve"> tualet</w:t>
            </w:r>
            <w:r>
              <w:t>e</w:t>
            </w:r>
            <w:r w:rsidRPr="007129A8">
              <w:t xml:space="preserve"> uz 20 cilvēkiem.</w:t>
            </w:r>
          </w:p>
        </w:tc>
      </w:tr>
      <w:tr w:rsidR="00391136" w14:paraId="04E7B09D" w14:textId="77777777" w:rsidTr="005409F5">
        <w:tc>
          <w:tcPr>
            <w:tcW w:w="750" w:type="dxa"/>
            <w:shd w:val="clear" w:color="auto" w:fill="FFFFFF"/>
            <w:noWrap/>
            <w:tcMar>
              <w:top w:w="75" w:type="dxa"/>
              <w:left w:w="75" w:type="dxa"/>
              <w:bottom w:w="75" w:type="dxa"/>
              <w:right w:w="75" w:type="dxa"/>
            </w:tcMar>
            <w:vAlign w:val="center"/>
          </w:tcPr>
          <w:p w14:paraId="2D7862D2" w14:textId="667E4A13" w:rsidR="00391136" w:rsidRDefault="00391136" w:rsidP="00391136">
            <w:pPr>
              <w:jc w:val="center"/>
            </w:pPr>
            <w:r>
              <w:t>28.</w:t>
            </w:r>
          </w:p>
        </w:tc>
        <w:tc>
          <w:tcPr>
            <w:tcW w:w="4155" w:type="dxa"/>
            <w:shd w:val="clear" w:color="auto" w:fill="FFFFFF"/>
            <w:noWrap/>
            <w:tcMar>
              <w:top w:w="75" w:type="dxa"/>
              <w:left w:w="75" w:type="dxa"/>
              <w:bottom w:w="75" w:type="dxa"/>
              <w:right w:w="75" w:type="dxa"/>
            </w:tcMar>
          </w:tcPr>
          <w:p w14:paraId="7E73CD7B" w14:textId="6CBA3923" w:rsidR="00391136" w:rsidRDefault="00391136" w:rsidP="00391136">
            <w:pPr>
              <w:jc w:val="left"/>
            </w:pPr>
            <w:proofErr w:type="spellStart"/>
            <w:r w:rsidRPr="003E21D8">
              <w:t>Danīls</w:t>
            </w:r>
            <w:proofErr w:type="spellEnd"/>
            <w:r w:rsidRPr="003E21D8">
              <w:t xml:space="preserve"> Ņikiforovs</w:t>
            </w:r>
          </w:p>
        </w:tc>
        <w:tc>
          <w:tcPr>
            <w:tcW w:w="4156" w:type="dxa"/>
            <w:shd w:val="clear" w:color="auto" w:fill="FFFFFF"/>
            <w:noWrap/>
            <w:tcMar>
              <w:top w:w="75" w:type="dxa"/>
              <w:left w:w="75" w:type="dxa"/>
              <w:bottom w:w="75" w:type="dxa"/>
              <w:right w:w="75" w:type="dxa"/>
            </w:tcMar>
            <w:vAlign w:val="center"/>
          </w:tcPr>
          <w:p w14:paraId="417EF389" w14:textId="7B7ED0DE" w:rsidR="00027FCE" w:rsidRPr="00027FCE" w:rsidRDefault="00027FCE" w:rsidP="00027FCE">
            <w:pPr>
              <w:spacing w:after="4" w:line="240" w:lineRule="auto"/>
              <w:ind w:right="2"/>
              <w:rPr>
                <w:color w:val="000000"/>
                <w:kern w:val="2"/>
                <w:szCs w:val="28"/>
                <w14:ligatures w14:val="standardContextual"/>
              </w:rPr>
            </w:pPr>
            <w:r>
              <w:rPr>
                <w:color w:val="000000"/>
                <w:kern w:val="2"/>
                <w:szCs w:val="28"/>
                <w14:ligatures w14:val="standardContextual"/>
              </w:rPr>
              <w:t xml:space="preserve">27. </w:t>
            </w:r>
            <w:r w:rsidRPr="00027FCE">
              <w:rPr>
                <w:color w:val="000000"/>
                <w:kern w:val="2"/>
                <w:szCs w:val="28"/>
                <w14:ligatures w14:val="standardContextual"/>
              </w:rPr>
              <w:t xml:space="preserve">42. punkts nenosaka, ka II kategorijas </w:t>
            </w:r>
            <w:proofErr w:type="spellStart"/>
            <w:r w:rsidRPr="00027FCE">
              <w:rPr>
                <w:color w:val="000000"/>
                <w:kern w:val="2"/>
                <w:szCs w:val="28"/>
                <w14:ligatures w14:val="standardContextual"/>
              </w:rPr>
              <w:t>patverntēs</w:t>
            </w:r>
            <w:proofErr w:type="spellEnd"/>
            <w:r w:rsidRPr="00027FCE">
              <w:rPr>
                <w:color w:val="000000"/>
                <w:kern w:val="2"/>
                <w:szCs w:val="28"/>
                <w14:ligatures w14:val="standardContextual"/>
              </w:rPr>
              <w:t xml:space="preserve"> jābūt tualetēm. </w:t>
            </w:r>
            <w:r w:rsidRPr="00027FCE">
              <w:rPr>
                <w:b/>
                <w:color w:val="000000"/>
                <w:kern w:val="2"/>
                <w:szCs w:val="28"/>
                <w14:ligatures w14:val="standardContextual"/>
              </w:rPr>
              <w:t xml:space="preserve">Ieteikums: </w:t>
            </w:r>
            <w:r w:rsidRPr="00027FCE">
              <w:rPr>
                <w:color w:val="000000"/>
                <w:kern w:val="2"/>
                <w:szCs w:val="28"/>
                <w14:ligatures w14:val="standardContextual"/>
              </w:rPr>
              <w:t>noteikt izvietot tualetes kā I, tā II kategorijas patvertnēs.</w:t>
            </w:r>
          </w:p>
          <w:p w14:paraId="3B9ED48E" w14:textId="77777777" w:rsidR="00391136" w:rsidRDefault="00391136" w:rsidP="00391136">
            <w:pPr>
              <w:jc w:val="left"/>
            </w:pPr>
          </w:p>
        </w:tc>
        <w:tc>
          <w:tcPr>
            <w:tcW w:w="1350" w:type="dxa"/>
            <w:shd w:val="clear" w:color="auto" w:fill="FFFFFF"/>
            <w:noWrap/>
            <w:tcMar>
              <w:top w:w="75" w:type="dxa"/>
              <w:left w:w="75" w:type="dxa"/>
              <w:bottom w:w="75" w:type="dxa"/>
              <w:right w:w="75" w:type="dxa"/>
            </w:tcMar>
            <w:vAlign w:val="center"/>
          </w:tcPr>
          <w:p w14:paraId="574D2294" w14:textId="51BC0FFB" w:rsidR="00391136" w:rsidRDefault="00864EB8" w:rsidP="00864EB8">
            <w:pPr>
              <w:spacing w:line="240" w:lineRule="auto"/>
              <w:jc w:val="left"/>
            </w:pPr>
            <w:r>
              <w:t>Ņemts vērā</w:t>
            </w:r>
          </w:p>
        </w:tc>
        <w:tc>
          <w:tcPr>
            <w:tcW w:w="4156" w:type="dxa"/>
            <w:shd w:val="clear" w:color="auto" w:fill="FFFFFF"/>
            <w:noWrap/>
            <w:tcMar>
              <w:top w:w="75" w:type="dxa"/>
              <w:left w:w="75" w:type="dxa"/>
              <w:bottom w:w="75" w:type="dxa"/>
              <w:right w:w="75" w:type="dxa"/>
            </w:tcMar>
            <w:vAlign w:val="center"/>
          </w:tcPr>
          <w:p w14:paraId="1C807A34" w14:textId="632168A5" w:rsidR="004940F7" w:rsidRDefault="00205327" w:rsidP="004940F7">
            <w:pPr>
              <w:spacing w:before="280" w:line="240" w:lineRule="auto"/>
            </w:pPr>
            <w:r w:rsidRPr="009638E0">
              <w:t>4</w:t>
            </w:r>
            <w:r w:rsidR="009638E0" w:rsidRPr="009638E0">
              <w:t>0</w:t>
            </w:r>
            <w:r w:rsidRPr="009638E0">
              <w:t>.</w:t>
            </w:r>
            <w:r w:rsidRPr="007129A8">
              <w:t xml:space="preserve"> Patvertnēs izvieto sausās tualetes, kuru skaitu nosaka atbilstoši patvertnē paredzētajam cilvēku skaitam – vien</w:t>
            </w:r>
            <w:r>
              <w:t>a</w:t>
            </w:r>
            <w:r w:rsidRPr="007129A8">
              <w:t xml:space="preserve"> tualet</w:t>
            </w:r>
            <w:r>
              <w:t>e</w:t>
            </w:r>
            <w:r w:rsidRPr="007129A8">
              <w:t xml:space="preserve"> uz 20 cilvēkiem.</w:t>
            </w:r>
          </w:p>
          <w:p w14:paraId="6F021B65" w14:textId="0645722A" w:rsidR="00864EB8" w:rsidRDefault="00864EB8" w:rsidP="00864EB8">
            <w:pPr>
              <w:jc w:val="left"/>
              <w:rPr>
                <w:color w:val="FF0000"/>
              </w:rPr>
            </w:pPr>
          </w:p>
          <w:p w14:paraId="45345D2F" w14:textId="77777777" w:rsidR="00391136" w:rsidRDefault="00391136" w:rsidP="00A71250">
            <w:pPr>
              <w:numPr>
                <w:ilvl w:val="0"/>
                <w:numId w:val="10"/>
              </w:numPr>
              <w:spacing w:before="280"/>
              <w:ind w:firstLine="706"/>
            </w:pPr>
          </w:p>
        </w:tc>
      </w:tr>
      <w:tr w:rsidR="00391136" w14:paraId="321A5533" w14:textId="77777777" w:rsidTr="005409F5">
        <w:tc>
          <w:tcPr>
            <w:tcW w:w="750" w:type="dxa"/>
            <w:shd w:val="clear" w:color="auto" w:fill="FFFFFF"/>
            <w:noWrap/>
            <w:tcMar>
              <w:top w:w="75" w:type="dxa"/>
              <w:left w:w="75" w:type="dxa"/>
              <w:bottom w:w="75" w:type="dxa"/>
              <w:right w:w="75" w:type="dxa"/>
            </w:tcMar>
            <w:vAlign w:val="center"/>
          </w:tcPr>
          <w:p w14:paraId="3BF0AFDB" w14:textId="698940CF" w:rsidR="00391136" w:rsidRDefault="00391136" w:rsidP="00391136">
            <w:pPr>
              <w:jc w:val="center"/>
            </w:pPr>
            <w:r>
              <w:lastRenderedPageBreak/>
              <w:t>29.</w:t>
            </w:r>
          </w:p>
        </w:tc>
        <w:tc>
          <w:tcPr>
            <w:tcW w:w="4155" w:type="dxa"/>
            <w:shd w:val="clear" w:color="auto" w:fill="FFFFFF"/>
            <w:noWrap/>
            <w:tcMar>
              <w:top w:w="75" w:type="dxa"/>
              <w:left w:w="75" w:type="dxa"/>
              <w:bottom w:w="75" w:type="dxa"/>
              <w:right w:w="75" w:type="dxa"/>
            </w:tcMar>
          </w:tcPr>
          <w:p w14:paraId="1B972BF8" w14:textId="3F2EE41C" w:rsidR="00391136" w:rsidRDefault="00391136" w:rsidP="00391136">
            <w:pPr>
              <w:jc w:val="left"/>
            </w:pPr>
            <w:proofErr w:type="spellStart"/>
            <w:r w:rsidRPr="003E21D8">
              <w:t>Danīls</w:t>
            </w:r>
            <w:proofErr w:type="spellEnd"/>
            <w:r w:rsidRPr="003E21D8">
              <w:t xml:space="preserve"> Ņikiforovs</w:t>
            </w:r>
          </w:p>
        </w:tc>
        <w:tc>
          <w:tcPr>
            <w:tcW w:w="4156" w:type="dxa"/>
            <w:shd w:val="clear" w:color="auto" w:fill="FFFFFF"/>
            <w:noWrap/>
            <w:tcMar>
              <w:top w:w="75" w:type="dxa"/>
              <w:left w:w="75" w:type="dxa"/>
              <w:bottom w:w="75" w:type="dxa"/>
              <w:right w:w="75" w:type="dxa"/>
            </w:tcMar>
            <w:vAlign w:val="center"/>
          </w:tcPr>
          <w:p w14:paraId="74FF58C0" w14:textId="45B96FFB" w:rsidR="00F47282" w:rsidRPr="00F47282" w:rsidRDefault="00F47282" w:rsidP="00F47282">
            <w:pPr>
              <w:spacing w:after="4" w:line="240" w:lineRule="auto"/>
              <w:ind w:right="2"/>
              <w:rPr>
                <w:color w:val="000000"/>
                <w:kern w:val="2"/>
                <w:szCs w:val="28"/>
                <w14:ligatures w14:val="standardContextual"/>
              </w:rPr>
            </w:pPr>
            <w:r>
              <w:rPr>
                <w:color w:val="000000"/>
                <w:kern w:val="2"/>
                <w:szCs w:val="28"/>
                <w14:ligatures w14:val="standardContextual"/>
              </w:rPr>
              <w:t xml:space="preserve">28. </w:t>
            </w:r>
            <w:r w:rsidRPr="00F47282">
              <w:rPr>
                <w:color w:val="000000"/>
                <w:kern w:val="2"/>
                <w:szCs w:val="28"/>
                <w14:ligatures w14:val="standardContextual"/>
              </w:rPr>
              <w:t>42. punktā tiek aprakstīts, ka patvertnē var būt sistēma, kurā ir ūdens rezerves un sistēma, kas uzglabā notekūdeņus. Uzskatu, ka nepieciešams definēt, ka šādas sistēmas ir, kā arī aprakstīt to darbību, tilpumus, u.c. parametrus.</w:t>
            </w:r>
          </w:p>
          <w:p w14:paraId="117E808B" w14:textId="77777777" w:rsidR="00391136" w:rsidRDefault="00391136" w:rsidP="00391136">
            <w:pPr>
              <w:jc w:val="left"/>
            </w:pPr>
          </w:p>
        </w:tc>
        <w:tc>
          <w:tcPr>
            <w:tcW w:w="1350" w:type="dxa"/>
            <w:shd w:val="clear" w:color="auto" w:fill="FFFFFF"/>
            <w:noWrap/>
            <w:tcMar>
              <w:top w:w="75" w:type="dxa"/>
              <w:left w:w="75" w:type="dxa"/>
              <w:bottom w:w="75" w:type="dxa"/>
              <w:right w:w="75" w:type="dxa"/>
            </w:tcMar>
            <w:vAlign w:val="center"/>
          </w:tcPr>
          <w:p w14:paraId="3D1617DB" w14:textId="4F662107" w:rsidR="00391136" w:rsidRDefault="00E47F88" w:rsidP="00501BA7">
            <w:pPr>
              <w:spacing w:line="240" w:lineRule="auto"/>
              <w:jc w:val="left"/>
            </w:pPr>
            <w:r>
              <w:t>Ņ</w:t>
            </w:r>
            <w:r w:rsidR="00501BA7">
              <w:t>emts vērā</w:t>
            </w:r>
          </w:p>
        </w:tc>
        <w:tc>
          <w:tcPr>
            <w:tcW w:w="4156" w:type="dxa"/>
            <w:shd w:val="clear" w:color="auto" w:fill="FFFFFF"/>
            <w:noWrap/>
            <w:tcMar>
              <w:top w:w="75" w:type="dxa"/>
              <w:left w:w="75" w:type="dxa"/>
              <w:bottom w:w="75" w:type="dxa"/>
              <w:right w:w="75" w:type="dxa"/>
            </w:tcMar>
            <w:vAlign w:val="center"/>
          </w:tcPr>
          <w:p w14:paraId="139E11B7" w14:textId="22FC1573" w:rsidR="00391136" w:rsidRDefault="00205327" w:rsidP="00205327">
            <w:pPr>
              <w:spacing w:line="240" w:lineRule="auto"/>
            </w:pPr>
            <w:r w:rsidRPr="009638E0">
              <w:t>4</w:t>
            </w:r>
            <w:r w:rsidR="009638E0" w:rsidRPr="009638E0">
              <w:t>0</w:t>
            </w:r>
            <w:r w:rsidRPr="009638E0">
              <w:t>.</w:t>
            </w:r>
            <w:r w:rsidRPr="007129A8">
              <w:t xml:space="preserve"> Patvertnēs izvieto sausās tualetes, kuru skaitu nosaka atbilstoši patvertnē paredzētajam cilvēku skaitam – vien</w:t>
            </w:r>
            <w:r>
              <w:t>a</w:t>
            </w:r>
            <w:r w:rsidRPr="007129A8">
              <w:t xml:space="preserve"> tualet</w:t>
            </w:r>
            <w:r>
              <w:t>e</w:t>
            </w:r>
            <w:r w:rsidRPr="007129A8">
              <w:t xml:space="preserve"> uz 20 cilvēkiem.</w:t>
            </w:r>
          </w:p>
        </w:tc>
      </w:tr>
      <w:tr w:rsidR="00391136" w14:paraId="13BD42AA" w14:textId="77777777" w:rsidTr="005409F5">
        <w:tc>
          <w:tcPr>
            <w:tcW w:w="750" w:type="dxa"/>
            <w:shd w:val="clear" w:color="auto" w:fill="FFFFFF"/>
            <w:noWrap/>
            <w:tcMar>
              <w:top w:w="75" w:type="dxa"/>
              <w:left w:w="75" w:type="dxa"/>
              <w:bottom w:w="75" w:type="dxa"/>
              <w:right w:w="75" w:type="dxa"/>
            </w:tcMar>
            <w:vAlign w:val="center"/>
          </w:tcPr>
          <w:p w14:paraId="091F2D2A" w14:textId="67A67E84" w:rsidR="00391136" w:rsidRDefault="00391136" w:rsidP="00391136">
            <w:pPr>
              <w:jc w:val="center"/>
            </w:pPr>
            <w:r>
              <w:t>30.</w:t>
            </w:r>
          </w:p>
        </w:tc>
        <w:tc>
          <w:tcPr>
            <w:tcW w:w="4155" w:type="dxa"/>
            <w:shd w:val="clear" w:color="auto" w:fill="FFFFFF"/>
            <w:noWrap/>
            <w:tcMar>
              <w:top w:w="75" w:type="dxa"/>
              <w:left w:w="75" w:type="dxa"/>
              <w:bottom w:w="75" w:type="dxa"/>
              <w:right w:w="75" w:type="dxa"/>
            </w:tcMar>
          </w:tcPr>
          <w:p w14:paraId="0C14660C" w14:textId="04F1CB56" w:rsidR="00391136" w:rsidRDefault="00391136" w:rsidP="00391136">
            <w:pPr>
              <w:jc w:val="left"/>
            </w:pPr>
            <w:proofErr w:type="spellStart"/>
            <w:r w:rsidRPr="003E21D8">
              <w:t>Danīls</w:t>
            </w:r>
            <w:proofErr w:type="spellEnd"/>
            <w:r w:rsidRPr="003E21D8">
              <w:t xml:space="preserve"> Ņikiforovs</w:t>
            </w:r>
          </w:p>
        </w:tc>
        <w:tc>
          <w:tcPr>
            <w:tcW w:w="4156" w:type="dxa"/>
            <w:shd w:val="clear" w:color="auto" w:fill="FFFFFF"/>
            <w:noWrap/>
            <w:tcMar>
              <w:top w:w="75" w:type="dxa"/>
              <w:left w:w="75" w:type="dxa"/>
              <w:bottom w:w="75" w:type="dxa"/>
              <w:right w:w="75" w:type="dxa"/>
            </w:tcMar>
            <w:vAlign w:val="center"/>
          </w:tcPr>
          <w:p w14:paraId="5B690E18" w14:textId="790EF6AC" w:rsidR="00F674B7" w:rsidRPr="00F674B7" w:rsidRDefault="00F674B7" w:rsidP="00F674B7">
            <w:pPr>
              <w:spacing w:after="4" w:line="240" w:lineRule="auto"/>
              <w:ind w:right="2"/>
              <w:rPr>
                <w:color w:val="000000"/>
                <w:kern w:val="2"/>
                <w:szCs w:val="28"/>
                <w14:ligatures w14:val="standardContextual"/>
              </w:rPr>
            </w:pPr>
            <w:r>
              <w:rPr>
                <w:color w:val="000000"/>
                <w:kern w:val="2"/>
                <w:szCs w:val="28"/>
                <w14:ligatures w14:val="standardContextual"/>
              </w:rPr>
              <w:t xml:space="preserve">29. </w:t>
            </w:r>
            <w:r w:rsidRPr="00F674B7">
              <w:rPr>
                <w:color w:val="000000"/>
                <w:kern w:val="2"/>
                <w:szCs w:val="28"/>
                <w14:ligatures w14:val="standardContextual"/>
              </w:rPr>
              <w:t xml:space="preserve">45. punkta nav saprotama terminoloģija “faktiskais rezerves </w:t>
            </w:r>
            <w:proofErr w:type="spellStart"/>
            <w:r w:rsidRPr="00F674B7">
              <w:rPr>
                <w:color w:val="000000"/>
                <w:kern w:val="2"/>
                <w:szCs w:val="28"/>
                <w14:ligatures w14:val="standardContextual"/>
              </w:rPr>
              <w:t>apgasimojums</w:t>
            </w:r>
            <w:proofErr w:type="spellEnd"/>
            <w:r w:rsidRPr="00F674B7">
              <w:rPr>
                <w:color w:val="000000"/>
                <w:kern w:val="2"/>
                <w:szCs w:val="28"/>
                <w14:ligatures w14:val="standardContextual"/>
              </w:rPr>
              <w:t>” un avārijas apgaismojums. Kā arī kā ventilācijas iekārtas var nodrošināt avārijas apgaismojumu.</w:t>
            </w:r>
          </w:p>
          <w:p w14:paraId="059BA045" w14:textId="77777777" w:rsidR="00391136" w:rsidRDefault="00391136" w:rsidP="00391136">
            <w:pPr>
              <w:jc w:val="left"/>
            </w:pPr>
          </w:p>
        </w:tc>
        <w:tc>
          <w:tcPr>
            <w:tcW w:w="1350" w:type="dxa"/>
            <w:shd w:val="clear" w:color="auto" w:fill="FFFFFF"/>
            <w:noWrap/>
            <w:tcMar>
              <w:top w:w="75" w:type="dxa"/>
              <w:left w:w="75" w:type="dxa"/>
              <w:bottom w:w="75" w:type="dxa"/>
              <w:right w:w="75" w:type="dxa"/>
            </w:tcMar>
            <w:vAlign w:val="center"/>
          </w:tcPr>
          <w:p w14:paraId="3E603C9A" w14:textId="117465C6" w:rsidR="00391136" w:rsidRDefault="00EE7214" w:rsidP="00EE7214">
            <w:pPr>
              <w:spacing w:line="240" w:lineRule="auto"/>
              <w:jc w:val="left"/>
            </w:pPr>
            <w:r>
              <w:t>Ņemts vērā</w:t>
            </w:r>
          </w:p>
        </w:tc>
        <w:tc>
          <w:tcPr>
            <w:tcW w:w="4156" w:type="dxa"/>
            <w:shd w:val="clear" w:color="auto" w:fill="FFFFFF"/>
            <w:noWrap/>
            <w:tcMar>
              <w:top w:w="75" w:type="dxa"/>
              <w:left w:w="75" w:type="dxa"/>
              <w:bottom w:w="75" w:type="dxa"/>
              <w:right w:w="75" w:type="dxa"/>
            </w:tcMar>
            <w:vAlign w:val="center"/>
          </w:tcPr>
          <w:p w14:paraId="105E1D44" w14:textId="72A83CC4" w:rsidR="00EE7214" w:rsidRPr="00574A50" w:rsidRDefault="00EE7214" w:rsidP="00EE7214">
            <w:pPr>
              <w:pStyle w:val="Sarakstarindkopa"/>
              <w:numPr>
                <w:ilvl w:val="0"/>
                <w:numId w:val="11"/>
              </w:numPr>
              <w:rPr>
                <w:color w:val="auto"/>
              </w:rPr>
            </w:pPr>
            <w:r w:rsidRPr="00C76913">
              <w:rPr>
                <w:color w:val="auto"/>
              </w:rPr>
              <w:t>4</w:t>
            </w:r>
            <w:r w:rsidR="00C76913" w:rsidRPr="00C76913">
              <w:rPr>
                <w:color w:val="auto"/>
              </w:rPr>
              <w:t>2</w:t>
            </w:r>
            <w:r w:rsidRPr="00C76913">
              <w:rPr>
                <w:color w:val="auto"/>
              </w:rPr>
              <w:t>.</w:t>
            </w:r>
            <w:r w:rsidRPr="00574A50">
              <w:rPr>
                <w:color w:val="auto"/>
              </w:rPr>
              <w:t xml:space="preserve"> Visām patvertnes telpām un ejām jābūt aprīkotām ar stacionāru apgaismojumu, kontaktligzdām</w:t>
            </w:r>
            <w:r w:rsidRPr="00574A50">
              <w:rPr>
                <w:color w:val="auto"/>
              </w:rPr>
              <w:t xml:space="preserve">, </w:t>
            </w:r>
            <w:r w:rsidRPr="00574A50">
              <w:rPr>
                <w:color w:val="auto"/>
              </w:rPr>
              <w:t>rezerves apgaismojumu</w:t>
            </w:r>
            <w:r w:rsidRPr="00574A50">
              <w:rPr>
                <w:color w:val="auto"/>
              </w:rPr>
              <w:t xml:space="preserve"> un avārijas apgaismojumu</w:t>
            </w:r>
            <w:r w:rsidRPr="00574A50">
              <w:rPr>
                <w:color w:val="auto"/>
              </w:rPr>
              <w:t>.</w:t>
            </w:r>
          </w:p>
          <w:p w14:paraId="0D01A901" w14:textId="1179C426" w:rsidR="00423A96" w:rsidRDefault="00423A96" w:rsidP="00EE7214">
            <w:pPr>
              <w:numPr>
                <w:ilvl w:val="0"/>
                <w:numId w:val="11"/>
              </w:numPr>
              <w:spacing w:before="280"/>
              <w:ind w:firstLine="706"/>
            </w:pPr>
          </w:p>
        </w:tc>
      </w:tr>
      <w:tr w:rsidR="00391136" w14:paraId="6D33609A" w14:textId="77777777" w:rsidTr="005409F5">
        <w:tc>
          <w:tcPr>
            <w:tcW w:w="750" w:type="dxa"/>
            <w:shd w:val="clear" w:color="auto" w:fill="FFFFFF"/>
            <w:noWrap/>
            <w:tcMar>
              <w:top w:w="75" w:type="dxa"/>
              <w:left w:w="75" w:type="dxa"/>
              <w:bottom w:w="75" w:type="dxa"/>
              <w:right w:w="75" w:type="dxa"/>
            </w:tcMar>
            <w:vAlign w:val="center"/>
          </w:tcPr>
          <w:p w14:paraId="5B32231E" w14:textId="70DE9B2D" w:rsidR="00391136" w:rsidRDefault="00391136" w:rsidP="00391136">
            <w:pPr>
              <w:jc w:val="center"/>
            </w:pPr>
            <w:r>
              <w:t>31.</w:t>
            </w:r>
          </w:p>
        </w:tc>
        <w:tc>
          <w:tcPr>
            <w:tcW w:w="4155" w:type="dxa"/>
            <w:shd w:val="clear" w:color="auto" w:fill="FFFFFF"/>
            <w:noWrap/>
            <w:tcMar>
              <w:top w:w="75" w:type="dxa"/>
              <w:left w:w="75" w:type="dxa"/>
              <w:bottom w:w="75" w:type="dxa"/>
              <w:right w:w="75" w:type="dxa"/>
            </w:tcMar>
          </w:tcPr>
          <w:p w14:paraId="2D7A211F" w14:textId="4B124875" w:rsidR="00391136" w:rsidRDefault="00391136" w:rsidP="00391136">
            <w:pPr>
              <w:jc w:val="left"/>
            </w:pPr>
            <w:proofErr w:type="spellStart"/>
            <w:r w:rsidRPr="003E21D8">
              <w:t>Danīls</w:t>
            </w:r>
            <w:proofErr w:type="spellEnd"/>
            <w:r w:rsidRPr="003E21D8">
              <w:t xml:space="preserve"> Ņikiforovs</w:t>
            </w:r>
          </w:p>
        </w:tc>
        <w:tc>
          <w:tcPr>
            <w:tcW w:w="4156" w:type="dxa"/>
            <w:shd w:val="clear" w:color="auto" w:fill="FFFFFF"/>
            <w:noWrap/>
            <w:tcMar>
              <w:top w:w="75" w:type="dxa"/>
              <w:left w:w="75" w:type="dxa"/>
              <w:bottom w:w="75" w:type="dxa"/>
              <w:right w:w="75" w:type="dxa"/>
            </w:tcMar>
            <w:vAlign w:val="center"/>
          </w:tcPr>
          <w:p w14:paraId="0A280564" w14:textId="5C8C5CA9" w:rsidR="00B23ACC" w:rsidRPr="00B23ACC" w:rsidRDefault="00B23ACC" w:rsidP="00B23ACC">
            <w:pPr>
              <w:spacing w:after="4" w:line="240" w:lineRule="auto"/>
              <w:ind w:right="2"/>
              <w:rPr>
                <w:color w:val="000000"/>
                <w:kern w:val="2"/>
                <w:szCs w:val="28"/>
                <w14:ligatures w14:val="standardContextual"/>
              </w:rPr>
            </w:pPr>
            <w:r>
              <w:rPr>
                <w:color w:val="000000"/>
                <w:kern w:val="2"/>
                <w:szCs w:val="28"/>
                <w14:ligatures w14:val="standardContextual"/>
              </w:rPr>
              <w:t xml:space="preserve">30. </w:t>
            </w:r>
            <w:r w:rsidRPr="00B23ACC">
              <w:rPr>
                <w:color w:val="000000"/>
                <w:kern w:val="2"/>
                <w:szCs w:val="28"/>
                <w14:ligatures w14:val="standardContextual"/>
              </w:rPr>
              <w:t xml:space="preserve">IX nodaļa neparedz, ka patvertnei var tikt izveidots rezerves enerģijas avots kā ģenerators. </w:t>
            </w:r>
            <w:r w:rsidRPr="00B23ACC">
              <w:rPr>
                <w:color w:val="000000"/>
                <w:kern w:val="2"/>
                <w:szCs w:val="28"/>
                <w14:ligatures w14:val="standardContextual"/>
              </w:rPr>
              <w:lastRenderedPageBreak/>
              <w:t xml:space="preserve">Uzskatu, ka vismaz I kategorijas patvertnēm obligāti </w:t>
            </w:r>
            <w:proofErr w:type="spellStart"/>
            <w:r w:rsidRPr="00B23ACC">
              <w:rPr>
                <w:color w:val="000000"/>
                <w:kern w:val="2"/>
                <w:szCs w:val="28"/>
                <w14:ligatures w14:val="standardContextual"/>
              </w:rPr>
              <w:t>jabūt</w:t>
            </w:r>
            <w:proofErr w:type="spellEnd"/>
            <w:r w:rsidRPr="00B23ACC">
              <w:rPr>
                <w:color w:val="000000"/>
                <w:kern w:val="2"/>
                <w:szCs w:val="28"/>
                <w14:ligatures w14:val="standardContextual"/>
              </w:rPr>
              <w:t xml:space="preserve"> aprīkotām ar ģeneratoriem.</w:t>
            </w:r>
          </w:p>
          <w:p w14:paraId="41557954" w14:textId="77777777" w:rsidR="00391136" w:rsidRDefault="00391136" w:rsidP="00391136">
            <w:pPr>
              <w:jc w:val="left"/>
            </w:pPr>
          </w:p>
        </w:tc>
        <w:tc>
          <w:tcPr>
            <w:tcW w:w="1350" w:type="dxa"/>
            <w:shd w:val="clear" w:color="auto" w:fill="FFFFFF"/>
            <w:noWrap/>
            <w:tcMar>
              <w:top w:w="75" w:type="dxa"/>
              <w:left w:w="75" w:type="dxa"/>
              <w:bottom w:w="75" w:type="dxa"/>
              <w:right w:w="75" w:type="dxa"/>
            </w:tcMar>
            <w:vAlign w:val="center"/>
          </w:tcPr>
          <w:p w14:paraId="071C67E8" w14:textId="5AB8C065" w:rsidR="00391136" w:rsidRDefault="00AF5C63" w:rsidP="00AF5C63">
            <w:pPr>
              <w:spacing w:line="240" w:lineRule="auto"/>
              <w:jc w:val="left"/>
            </w:pPr>
            <w:r>
              <w:lastRenderedPageBreak/>
              <w:t>Ņemts vērā</w:t>
            </w:r>
          </w:p>
        </w:tc>
        <w:tc>
          <w:tcPr>
            <w:tcW w:w="4156" w:type="dxa"/>
            <w:shd w:val="clear" w:color="auto" w:fill="FFFFFF"/>
            <w:noWrap/>
            <w:tcMar>
              <w:top w:w="75" w:type="dxa"/>
              <w:left w:w="75" w:type="dxa"/>
              <w:bottom w:w="75" w:type="dxa"/>
              <w:right w:w="75" w:type="dxa"/>
            </w:tcMar>
            <w:vAlign w:val="center"/>
          </w:tcPr>
          <w:p w14:paraId="67CAE155" w14:textId="06CCED4E" w:rsidR="00AF5C63" w:rsidRDefault="006A3281" w:rsidP="006A3281">
            <w:pPr>
              <w:spacing w:line="240" w:lineRule="auto"/>
            </w:pPr>
            <w:r w:rsidRPr="006A3281">
              <w:rPr>
                <w:color w:val="FF0000"/>
              </w:rPr>
              <w:tab/>
            </w:r>
            <w:r w:rsidRPr="00C76913">
              <w:rPr>
                <w:color w:val="auto"/>
              </w:rPr>
              <w:t>3</w:t>
            </w:r>
            <w:r w:rsidR="00C76913" w:rsidRPr="00C76913">
              <w:rPr>
                <w:color w:val="auto"/>
              </w:rPr>
              <w:t>2</w:t>
            </w:r>
            <w:r w:rsidRPr="00C76913">
              <w:rPr>
                <w:color w:val="auto"/>
              </w:rPr>
              <w:t>.</w:t>
            </w:r>
            <w:r w:rsidRPr="006A3281">
              <w:rPr>
                <w:color w:val="auto"/>
              </w:rPr>
              <w:t xml:space="preserve"> I kategorijas patvert</w:t>
            </w:r>
            <w:r w:rsidR="00C76913">
              <w:rPr>
                <w:color w:val="auto"/>
              </w:rPr>
              <w:t>ņu</w:t>
            </w:r>
            <w:r w:rsidRPr="006A3281">
              <w:rPr>
                <w:color w:val="auto"/>
              </w:rPr>
              <w:t xml:space="preserve"> ventilācijas sistēma</w:t>
            </w:r>
            <w:r w:rsidR="00C76913">
              <w:rPr>
                <w:color w:val="auto"/>
              </w:rPr>
              <w:t>i</w:t>
            </w:r>
            <w:r w:rsidRPr="006A3281">
              <w:rPr>
                <w:color w:val="auto"/>
              </w:rPr>
              <w:t xml:space="preserve"> </w:t>
            </w:r>
            <w:r w:rsidR="00C76913">
              <w:rPr>
                <w:color w:val="auto"/>
              </w:rPr>
              <w:t>pievieno</w:t>
            </w:r>
            <w:r w:rsidRPr="006A3281">
              <w:rPr>
                <w:color w:val="auto"/>
              </w:rPr>
              <w:t xml:space="preserve"> ģenerator</w:t>
            </w:r>
            <w:r w:rsidR="00C76913">
              <w:rPr>
                <w:color w:val="auto"/>
              </w:rPr>
              <w:t>u</w:t>
            </w:r>
            <w:r w:rsidRPr="006A3281">
              <w:rPr>
                <w:color w:val="auto"/>
              </w:rPr>
              <w:t xml:space="preserve">, lai nodrošinātu </w:t>
            </w:r>
            <w:r w:rsidRPr="006A3281">
              <w:rPr>
                <w:color w:val="auto"/>
              </w:rPr>
              <w:lastRenderedPageBreak/>
              <w:t>nepārtrauktu ventilācijas darbību neatkarīgi no elektrības padeves.</w:t>
            </w:r>
          </w:p>
        </w:tc>
      </w:tr>
      <w:tr w:rsidR="00F67F22" w14:paraId="48A192E7" w14:textId="77777777" w:rsidTr="005409F5">
        <w:tc>
          <w:tcPr>
            <w:tcW w:w="750" w:type="dxa"/>
            <w:shd w:val="clear" w:color="auto" w:fill="FFFFFF"/>
            <w:noWrap/>
            <w:tcMar>
              <w:top w:w="75" w:type="dxa"/>
              <w:left w:w="75" w:type="dxa"/>
              <w:bottom w:w="75" w:type="dxa"/>
              <w:right w:w="75" w:type="dxa"/>
            </w:tcMar>
            <w:vAlign w:val="center"/>
          </w:tcPr>
          <w:p w14:paraId="38DD8AD7" w14:textId="5B3489A0" w:rsidR="00F67F22" w:rsidRDefault="00F67F22" w:rsidP="00391136">
            <w:pPr>
              <w:jc w:val="center"/>
            </w:pPr>
            <w:r>
              <w:lastRenderedPageBreak/>
              <w:t>32.</w:t>
            </w:r>
          </w:p>
        </w:tc>
        <w:tc>
          <w:tcPr>
            <w:tcW w:w="4155" w:type="dxa"/>
            <w:shd w:val="clear" w:color="auto" w:fill="FFFFFF"/>
            <w:noWrap/>
            <w:tcMar>
              <w:top w:w="75" w:type="dxa"/>
              <w:left w:w="75" w:type="dxa"/>
              <w:bottom w:w="75" w:type="dxa"/>
              <w:right w:w="75" w:type="dxa"/>
            </w:tcMar>
          </w:tcPr>
          <w:p w14:paraId="26242D94" w14:textId="51A5A6D4" w:rsidR="00F67F22" w:rsidRPr="003E21D8" w:rsidRDefault="00F67F22" w:rsidP="00391136">
            <w:pPr>
              <w:jc w:val="left"/>
            </w:pPr>
            <w:proofErr w:type="spellStart"/>
            <w:r w:rsidRPr="003E21D8">
              <w:t>Danīls</w:t>
            </w:r>
            <w:proofErr w:type="spellEnd"/>
            <w:r w:rsidRPr="003E21D8">
              <w:t xml:space="preserve"> Ņikiforovs</w:t>
            </w:r>
          </w:p>
        </w:tc>
        <w:tc>
          <w:tcPr>
            <w:tcW w:w="4156" w:type="dxa"/>
            <w:shd w:val="clear" w:color="auto" w:fill="FFFFFF"/>
            <w:noWrap/>
            <w:tcMar>
              <w:top w:w="75" w:type="dxa"/>
              <w:left w:w="75" w:type="dxa"/>
              <w:bottom w:w="75" w:type="dxa"/>
              <w:right w:w="75" w:type="dxa"/>
            </w:tcMar>
            <w:vAlign w:val="center"/>
          </w:tcPr>
          <w:p w14:paraId="472F856A" w14:textId="56C497FC" w:rsidR="00F67F22" w:rsidRPr="00F67F22" w:rsidRDefault="00F67F22" w:rsidP="00F67F22">
            <w:pPr>
              <w:spacing w:after="4" w:line="240" w:lineRule="auto"/>
              <w:ind w:right="2"/>
              <w:rPr>
                <w:color w:val="000000"/>
                <w:kern w:val="2"/>
                <w:szCs w:val="28"/>
                <w14:ligatures w14:val="standardContextual"/>
              </w:rPr>
            </w:pPr>
            <w:r>
              <w:rPr>
                <w:color w:val="000000"/>
                <w:kern w:val="2"/>
                <w:szCs w:val="28"/>
                <w14:ligatures w14:val="standardContextual"/>
              </w:rPr>
              <w:t xml:space="preserve">31. </w:t>
            </w:r>
            <w:r w:rsidRPr="00F67F22">
              <w:rPr>
                <w:color w:val="000000"/>
                <w:kern w:val="2"/>
                <w:szCs w:val="28"/>
                <w14:ligatures w14:val="standardContextual"/>
              </w:rPr>
              <w:t xml:space="preserve">Nepieciešams vispārīgi aprakstīt ventilācijas, </w:t>
            </w:r>
            <w:proofErr w:type="spellStart"/>
            <w:r w:rsidRPr="00F67F22">
              <w:rPr>
                <w:color w:val="000000"/>
                <w:kern w:val="2"/>
                <w:szCs w:val="28"/>
                <w14:ligatures w14:val="standardContextual"/>
              </w:rPr>
              <w:t>ūdenapgādes</w:t>
            </w:r>
            <w:proofErr w:type="spellEnd"/>
            <w:r w:rsidRPr="00F67F22">
              <w:rPr>
                <w:color w:val="000000"/>
                <w:kern w:val="2"/>
                <w:szCs w:val="28"/>
                <w14:ligatures w14:val="standardContextual"/>
              </w:rPr>
              <w:t xml:space="preserve">, kanalizācijas un elektroapgādes sistēmas - to uzbūvi, darbības principus, galvenos parametrus. Tas ļaus </w:t>
            </w:r>
            <w:proofErr w:type="spellStart"/>
            <w:r w:rsidRPr="00F67F22">
              <w:rPr>
                <w:color w:val="000000"/>
                <w:kern w:val="2"/>
                <w:szCs w:val="28"/>
                <w14:ligatures w14:val="standardContextual"/>
              </w:rPr>
              <w:t>projektētējiem</w:t>
            </w:r>
            <w:proofErr w:type="spellEnd"/>
            <w:r w:rsidRPr="00F67F22">
              <w:rPr>
                <w:color w:val="000000"/>
                <w:kern w:val="2"/>
                <w:szCs w:val="28"/>
                <w14:ligatures w14:val="standardContextual"/>
              </w:rPr>
              <w:t xml:space="preserve"> labāk saprast patvertnes </w:t>
            </w:r>
            <w:proofErr w:type="spellStart"/>
            <w:r w:rsidRPr="00F67F22">
              <w:rPr>
                <w:color w:val="000000"/>
                <w:kern w:val="2"/>
                <w:szCs w:val="28"/>
                <w14:ligatures w14:val="standardContextual"/>
              </w:rPr>
              <w:t>inženiersistēmu</w:t>
            </w:r>
            <w:proofErr w:type="spellEnd"/>
            <w:r w:rsidRPr="00F67F22">
              <w:rPr>
                <w:color w:val="000000"/>
                <w:kern w:val="2"/>
                <w:szCs w:val="28"/>
                <w14:ligatures w14:val="standardContextual"/>
              </w:rPr>
              <w:t xml:space="preserve"> darbību.</w:t>
            </w:r>
          </w:p>
          <w:p w14:paraId="54F54794" w14:textId="77777777" w:rsidR="00F67F22" w:rsidRDefault="00F67F22" w:rsidP="00B23ACC">
            <w:pPr>
              <w:spacing w:after="4"/>
              <w:ind w:right="2"/>
              <w:rPr>
                <w:color w:val="000000"/>
                <w:kern w:val="2"/>
                <w:szCs w:val="28"/>
                <w14:ligatures w14:val="standardContextual"/>
              </w:rPr>
            </w:pPr>
          </w:p>
        </w:tc>
        <w:tc>
          <w:tcPr>
            <w:tcW w:w="1350" w:type="dxa"/>
            <w:shd w:val="clear" w:color="auto" w:fill="FFFFFF"/>
            <w:noWrap/>
            <w:tcMar>
              <w:top w:w="75" w:type="dxa"/>
              <w:left w:w="75" w:type="dxa"/>
              <w:bottom w:w="75" w:type="dxa"/>
              <w:right w:w="75" w:type="dxa"/>
            </w:tcMar>
            <w:vAlign w:val="center"/>
          </w:tcPr>
          <w:p w14:paraId="60C7D72C" w14:textId="0D84694C" w:rsidR="00F67F22" w:rsidRDefault="003366CA" w:rsidP="003366CA">
            <w:pPr>
              <w:spacing w:line="240" w:lineRule="auto"/>
              <w:jc w:val="left"/>
            </w:pPr>
            <w:r>
              <w:t>Nav ņemts vērā</w:t>
            </w:r>
          </w:p>
        </w:tc>
        <w:tc>
          <w:tcPr>
            <w:tcW w:w="4156" w:type="dxa"/>
            <w:shd w:val="clear" w:color="auto" w:fill="FFFFFF"/>
            <w:noWrap/>
            <w:tcMar>
              <w:top w:w="75" w:type="dxa"/>
              <w:left w:w="75" w:type="dxa"/>
              <w:bottom w:w="75" w:type="dxa"/>
              <w:right w:w="75" w:type="dxa"/>
            </w:tcMar>
            <w:vAlign w:val="center"/>
          </w:tcPr>
          <w:p w14:paraId="6D96AE17" w14:textId="16CFC6DD" w:rsidR="00F67F22" w:rsidRDefault="003366CA" w:rsidP="00315233">
            <w:pPr>
              <w:spacing w:line="240" w:lineRule="auto"/>
            </w:pPr>
            <w:r w:rsidRPr="007F3968">
              <w:t xml:space="preserve">Būvnormatīvs nav paredzēts vispārīgai skaidrošanai par </w:t>
            </w:r>
            <w:proofErr w:type="spellStart"/>
            <w:r w:rsidRPr="007F3968">
              <w:t>inženiersistēmu</w:t>
            </w:r>
            <w:proofErr w:type="spellEnd"/>
            <w:r w:rsidRPr="007F3968">
              <w:t xml:space="preserve"> uzbūvi un to darbības principiem. Būvnormatīvs nosaka </w:t>
            </w:r>
            <w:r w:rsidR="00315233" w:rsidRPr="007F3968">
              <w:t xml:space="preserve">tehniskās </w:t>
            </w:r>
            <w:r w:rsidRPr="007F3968">
              <w:t xml:space="preserve">prasības </w:t>
            </w:r>
            <w:proofErr w:type="spellStart"/>
            <w:r w:rsidRPr="007F3968">
              <w:t>inženiersistēmām</w:t>
            </w:r>
            <w:proofErr w:type="spellEnd"/>
            <w:r w:rsidRPr="007F3968">
              <w:t>.</w:t>
            </w:r>
            <w:r>
              <w:t xml:space="preserve"> </w:t>
            </w:r>
          </w:p>
        </w:tc>
      </w:tr>
      <w:tr w:rsidR="00F67F22" w14:paraId="3A3F4DF0" w14:textId="77777777" w:rsidTr="005409F5">
        <w:tc>
          <w:tcPr>
            <w:tcW w:w="750" w:type="dxa"/>
            <w:shd w:val="clear" w:color="auto" w:fill="FFFFFF"/>
            <w:noWrap/>
            <w:tcMar>
              <w:top w:w="75" w:type="dxa"/>
              <w:left w:w="75" w:type="dxa"/>
              <w:bottom w:w="75" w:type="dxa"/>
              <w:right w:w="75" w:type="dxa"/>
            </w:tcMar>
            <w:vAlign w:val="center"/>
          </w:tcPr>
          <w:p w14:paraId="47D3E7CA" w14:textId="6C914665" w:rsidR="00F67F22" w:rsidRDefault="00F67F22" w:rsidP="00F67F22">
            <w:pPr>
              <w:jc w:val="center"/>
            </w:pPr>
            <w:r>
              <w:t>33.</w:t>
            </w:r>
          </w:p>
        </w:tc>
        <w:tc>
          <w:tcPr>
            <w:tcW w:w="4155" w:type="dxa"/>
            <w:shd w:val="clear" w:color="auto" w:fill="FFFFFF"/>
            <w:noWrap/>
            <w:tcMar>
              <w:top w:w="75" w:type="dxa"/>
              <w:left w:w="75" w:type="dxa"/>
              <w:bottom w:w="75" w:type="dxa"/>
              <w:right w:w="75" w:type="dxa"/>
            </w:tcMar>
          </w:tcPr>
          <w:p w14:paraId="27701A68" w14:textId="4E1C3184" w:rsidR="00F67F22" w:rsidRPr="003E21D8" w:rsidRDefault="00F67F22" w:rsidP="00F67F22">
            <w:pPr>
              <w:jc w:val="left"/>
            </w:pPr>
            <w:proofErr w:type="spellStart"/>
            <w:r w:rsidRPr="00127DD3">
              <w:t>Danīls</w:t>
            </w:r>
            <w:proofErr w:type="spellEnd"/>
            <w:r w:rsidRPr="00127DD3">
              <w:t xml:space="preserve"> Ņikiforovs</w:t>
            </w:r>
          </w:p>
        </w:tc>
        <w:tc>
          <w:tcPr>
            <w:tcW w:w="4156" w:type="dxa"/>
            <w:shd w:val="clear" w:color="auto" w:fill="FFFFFF"/>
            <w:noWrap/>
            <w:tcMar>
              <w:top w:w="75" w:type="dxa"/>
              <w:left w:w="75" w:type="dxa"/>
              <w:bottom w:w="75" w:type="dxa"/>
              <w:right w:w="75" w:type="dxa"/>
            </w:tcMar>
            <w:vAlign w:val="center"/>
          </w:tcPr>
          <w:p w14:paraId="1F9FB2CE" w14:textId="2F494157" w:rsidR="00F67F22" w:rsidRPr="00F67F22" w:rsidRDefault="00F67F22" w:rsidP="00F67F22">
            <w:pPr>
              <w:spacing w:after="4" w:line="240" w:lineRule="auto"/>
              <w:ind w:right="2"/>
              <w:rPr>
                <w:color w:val="000000"/>
                <w:kern w:val="2"/>
                <w:szCs w:val="28"/>
                <w14:ligatures w14:val="standardContextual"/>
              </w:rPr>
            </w:pPr>
            <w:r>
              <w:rPr>
                <w:color w:val="000000"/>
                <w:kern w:val="2"/>
                <w:szCs w:val="28"/>
                <w14:ligatures w14:val="standardContextual"/>
              </w:rPr>
              <w:t xml:space="preserve">32. </w:t>
            </w:r>
            <w:r w:rsidRPr="00F67F22">
              <w:rPr>
                <w:color w:val="000000"/>
                <w:kern w:val="2"/>
                <w:szCs w:val="28"/>
                <w14:ligatures w14:val="standardContextual"/>
              </w:rPr>
              <w:t xml:space="preserve">Nav plašāk skaidrotas prasības par patvertņu atjaunošanu vai pārbūvi. Tas ir svarīgi, tā kā Latvijā esošās patvertnes ir būvētas pēc SNIP. </w:t>
            </w:r>
            <w:proofErr w:type="spellStart"/>
            <w:r w:rsidRPr="00F67F22">
              <w:rPr>
                <w:color w:val="000000"/>
                <w:kern w:val="2"/>
                <w:szCs w:val="28"/>
                <w14:ligatures w14:val="standardContextual"/>
              </w:rPr>
              <w:t>SNiP</w:t>
            </w:r>
            <w:proofErr w:type="spellEnd"/>
            <w:r w:rsidRPr="00F67F22">
              <w:rPr>
                <w:color w:val="000000"/>
                <w:kern w:val="2"/>
                <w:szCs w:val="28"/>
                <w14:ligatures w14:val="standardContextual"/>
              </w:rPr>
              <w:t xml:space="preserve"> prasības patvertnēm atšķiras no LBN prasībām, tajā skaitā:</w:t>
            </w:r>
          </w:p>
          <w:p w14:paraId="4C9B58EF" w14:textId="77777777" w:rsidR="00F67F22" w:rsidRPr="00F67F22" w:rsidRDefault="00F67F22" w:rsidP="00F67F22">
            <w:pPr>
              <w:numPr>
                <w:ilvl w:val="3"/>
                <w:numId w:val="5"/>
              </w:numPr>
              <w:spacing w:after="149" w:line="240" w:lineRule="auto"/>
              <w:ind w:left="822" w:right="2"/>
              <w:rPr>
                <w:color w:val="000000"/>
                <w:kern w:val="2"/>
                <w:szCs w:val="28"/>
                <w14:ligatures w14:val="standardContextual"/>
              </w:rPr>
            </w:pPr>
            <w:r w:rsidRPr="00F67F22">
              <w:rPr>
                <w:color w:val="000000"/>
                <w:kern w:val="2"/>
                <w:szCs w:val="28"/>
                <w14:ligatures w14:val="standardContextual"/>
              </w:rPr>
              <w:t>patvertņu triecienizturības klase un konstrukciju aprēķina metodoloģija</w:t>
            </w:r>
          </w:p>
          <w:p w14:paraId="7EAFA954" w14:textId="77777777" w:rsidR="00F67F22" w:rsidRPr="00F67F22" w:rsidRDefault="00F67F22" w:rsidP="00F67F22">
            <w:pPr>
              <w:numPr>
                <w:ilvl w:val="3"/>
                <w:numId w:val="5"/>
              </w:numPr>
              <w:spacing w:after="149" w:line="240" w:lineRule="auto"/>
              <w:ind w:left="822" w:right="2"/>
              <w:rPr>
                <w:color w:val="000000"/>
                <w:kern w:val="2"/>
                <w:szCs w:val="28"/>
                <w14:ligatures w14:val="standardContextual"/>
              </w:rPr>
            </w:pPr>
            <w:r w:rsidRPr="00F67F22">
              <w:rPr>
                <w:color w:val="000000"/>
                <w:kern w:val="2"/>
                <w:szCs w:val="28"/>
                <w14:ligatures w14:val="standardContextual"/>
              </w:rPr>
              <w:lastRenderedPageBreak/>
              <w:t xml:space="preserve">patvertņu platība, cilvēku izvietojuma un </w:t>
            </w:r>
            <w:proofErr w:type="spellStart"/>
            <w:r w:rsidRPr="00F67F22">
              <w:rPr>
                <w:color w:val="000000"/>
                <w:kern w:val="2"/>
                <w:szCs w:val="28"/>
                <w14:ligatures w14:val="standardContextual"/>
              </w:rPr>
              <w:t>cilvēkietilpības</w:t>
            </w:r>
            <w:proofErr w:type="spellEnd"/>
            <w:r w:rsidRPr="00F67F22">
              <w:rPr>
                <w:color w:val="000000"/>
                <w:kern w:val="2"/>
                <w:szCs w:val="28"/>
                <w14:ligatures w14:val="standardContextual"/>
              </w:rPr>
              <w:t xml:space="preserve"> prasības</w:t>
            </w:r>
          </w:p>
          <w:p w14:paraId="33FFF9EC" w14:textId="77777777" w:rsidR="00F67F22" w:rsidRPr="00F67F22" w:rsidRDefault="00F67F22" w:rsidP="00F67F22">
            <w:pPr>
              <w:numPr>
                <w:ilvl w:val="3"/>
                <w:numId w:val="5"/>
              </w:numPr>
              <w:spacing w:after="4" w:line="240" w:lineRule="auto"/>
              <w:ind w:left="822" w:right="2"/>
              <w:rPr>
                <w:color w:val="000000"/>
                <w:kern w:val="2"/>
                <w:szCs w:val="28"/>
                <w14:ligatures w14:val="standardContextual"/>
              </w:rPr>
            </w:pPr>
            <w:r w:rsidRPr="00F67F22">
              <w:rPr>
                <w:color w:val="000000"/>
                <w:kern w:val="2"/>
                <w:szCs w:val="28"/>
                <w14:ligatures w14:val="standardContextual"/>
              </w:rPr>
              <w:t xml:space="preserve">patvertņu ventilācijas un ūdens apgādes sistēmas principi un prasības Šīs atšķirības rada </w:t>
            </w:r>
            <w:proofErr w:type="spellStart"/>
            <w:r w:rsidRPr="00F67F22">
              <w:rPr>
                <w:color w:val="000000"/>
                <w:kern w:val="2"/>
                <w:szCs w:val="28"/>
                <w14:ligatures w14:val="standardContextual"/>
              </w:rPr>
              <w:t>sistuāciju</w:t>
            </w:r>
            <w:proofErr w:type="spellEnd"/>
            <w:r w:rsidRPr="00F67F22">
              <w:rPr>
                <w:color w:val="000000"/>
                <w:kern w:val="2"/>
                <w:szCs w:val="28"/>
                <w14:ligatures w14:val="standardContextual"/>
              </w:rPr>
              <w:t xml:space="preserve">, ka esošās patvertnes ir neiespējami atjaunot atbilstoši jaunajām prasībām. Vairāk informācijas par </w:t>
            </w:r>
            <w:proofErr w:type="spellStart"/>
            <w:r w:rsidRPr="00F67F22">
              <w:rPr>
                <w:color w:val="000000"/>
                <w:kern w:val="2"/>
                <w:szCs w:val="28"/>
                <w14:ligatures w14:val="standardContextual"/>
              </w:rPr>
              <w:t>SNiP</w:t>
            </w:r>
            <w:proofErr w:type="spellEnd"/>
            <w:r w:rsidRPr="00F67F22">
              <w:rPr>
                <w:color w:val="000000"/>
                <w:kern w:val="2"/>
                <w:szCs w:val="28"/>
                <w14:ligatures w14:val="standardContextual"/>
              </w:rPr>
              <w:t xml:space="preserve"> prasībām varat atrast manā </w:t>
            </w:r>
            <w:proofErr w:type="spellStart"/>
            <w:r w:rsidRPr="00F67F22">
              <w:rPr>
                <w:color w:val="000000"/>
                <w:kern w:val="2"/>
                <w:szCs w:val="28"/>
                <w14:ligatures w14:val="standardContextual"/>
              </w:rPr>
              <w:t>bakalura</w:t>
            </w:r>
            <w:proofErr w:type="spellEnd"/>
            <w:r w:rsidRPr="00F67F22">
              <w:rPr>
                <w:color w:val="000000"/>
                <w:kern w:val="2"/>
                <w:szCs w:val="28"/>
                <w14:ligatures w14:val="standardContextual"/>
              </w:rPr>
              <w:t xml:space="preserve"> darba </w:t>
            </w:r>
            <w:proofErr w:type="spellStart"/>
            <w:r w:rsidRPr="00F67F22">
              <w:rPr>
                <w:color w:val="000000"/>
                <w:kern w:val="2"/>
                <w:szCs w:val="28"/>
                <w14:ligatures w14:val="standardContextual"/>
              </w:rPr>
              <w:t>pētijumā</w:t>
            </w:r>
            <w:proofErr w:type="spellEnd"/>
            <w:r w:rsidRPr="00F67F22">
              <w:rPr>
                <w:color w:val="000000"/>
                <w:kern w:val="2"/>
                <w:szCs w:val="28"/>
                <w14:ligatures w14:val="standardContextual"/>
              </w:rPr>
              <w:t xml:space="preserve">, vai </w:t>
            </w:r>
            <w:proofErr w:type="spellStart"/>
            <w:r w:rsidRPr="00F67F22">
              <w:rPr>
                <w:color w:val="000000"/>
                <w:kern w:val="2"/>
                <w:szCs w:val="28"/>
                <w14:ligatures w14:val="standardContextual"/>
              </w:rPr>
              <w:t>СНиП</w:t>
            </w:r>
            <w:proofErr w:type="spellEnd"/>
            <w:r w:rsidRPr="00F67F22">
              <w:rPr>
                <w:color w:val="000000"/>
                <w:kern w:val="2"/>
                <w:szCs w:val="28"/>
                <w14:ligatures w14:val="standardContextual"/>
              </w:rPr>
              <w:t xml:space="preserve"> II-11-77. Nepieciešamības gadījumā labprāt sniegšu plašāku informāciju par bakalaura darba galvenajiem izpētes rezultātiem.</w:t>
            </w:r>
          </w:p>
          <w:p w14:paraId="12B1E273" w14:textId="77777777" w:rsidR="00F67F22" w:rsidRDefault="00F67F22" w:rsidP="00F67F22">
            <w:pPr>
              <w:spacing w:after="4"/>
              <w:ind w:right="2"/>
              <w:rPr>
                <w:color w:val="000000"/>
                <w:kern w:val="2"/>
                <w:szCs w:val="28"/>
                <w14:ligatures w14:val="standardContextual"/>
              </w:rPr>
            </w:pPr>
          </w:p>
        </w:tc>
        <w:tc>
          <w:tcPr>
            <w:tcW w:w="1350" w:type="dxa"/>
            <w:shd w:val="clear" w:color="auto" w:fill="FFFFFF"/>
            <w:noWrap/>
            <w:tcMar>
              <w:top w:w="75" w:type="dxa"/>
              <w:left w:w="75" w:type="dxa"/>
              <w:bottom w:w="75" w:type="dxa"/>
              <w:right w:w="75" w:type="dxa"/>
            </w:tcMar>
            <w:vAlign w:val="center"/>
          </w:tcPr>
          <w:p w14:paraId="4D490103" w14:textId="63804EA9" w:rsidR="00F67F22" w:rsidRDefault="00484DCE" w:rsidP="00484DCE">
            <w:pPr>
              <w:spacing w:line="240" w:lineRule="auto"/>
              <w:jc w:val="left"/>
            </w:pPr>
            <w:r>
              <w:lastRenderedPageBreak/>
              <w:t>Nav ņemts vērā</w:t>
            </w:r>
          </w:p>
        </w:tc>
        <w:tc>
          <w:tcPr>
            <w:tcW w:w="4156" w:type="dxa"/>
            <w:shd w:val="clear" w:color="auto" w:fill="FFFFFF"/>
            <w:noWrap/>
            <w:tcMar>
              <w:top w:w="75" w:type="dxa"/>
              <w:left w:w="75" w:type="dxa"/>
              <w:bottom w:w="75" w:type="dxa"/>
              <w:right w:w="75" w:type="dxa"/>
            </w:tcMar>
            <w:vAlign w:val="center"/>
          </w:tcPr>
          <w:p w14:paraId="04B8A284" w14:textId="790D2A4E" w:rsidR="00F67F22" w:rsidRDefault="00484DCE" w:rsidP="00081E8C">
            <w:pPr>
              <w:spacing w:line="240" w:lineRule="auto"/>
            </w:pPr>
            <w:r w:rsidRPr="007F3968">
              <w:t>Būvnormatīvs nosaka prasības I un II kategorijas patvertnēm.</w:t>
            </w:r>
            <w:r w:rsidR="00C812AF" w:rsidRPr="007F3968">
              <w:t xml:space="preserve"> Gadījumā, ja </w:t>
            </w:r>
            <w:r w:rsidR="00F62209" w:rsidRPr="007F3968">
              <w:t>esošā patvertne neatbilst kādai no būvnormatīvā noteiktajām tehniskajām prasībām</w:t>
            </w:r>
            <w:r w:rsidR="00C812AF" w:rsidRPr="007F3968">
              <w:t xml:space="preserve">, </w:t>
            </w:r>
            <w:r w:rsidR="005D7922" w:rsidRPr="007F3968">
              <w:t xml:space="preserve">šādu </w:t>
            </w:r>
            <w:r w:rsidR="00C812AF" w:rsidRPr="007F3968">
              <w:t>patvertn</w:t>
            </w:r>
            <w:r w:rsidR="00F62209" w:rsidRPr="007F3968">
              <w:t>i</w:t>
            </w:r>
            <w:r w:rsidR="00C812AF" w:rsidRPr="007F3968">
              <w:t xml:space="preserve"> nevar </w:t>
            </w:r>
            <w:r w:rsidR="00F62209" w:rsidRPr="007F3968">
              <w:t>uzskatīt</w:t>
            </w:r>
            <w:r w:rsidR="00C812AF" w:rsidRPr="007F3968">
              <w:t xml:space="preserve"> par I vai II kategorijas patvertni.</w:t>
            </w:r>
            <w:r w:rsidR="00F62209" w:rsidRPr="007F3968">
              <w:t xml:space="preserve"> Šajā gadījumā patvertne var kļūt </w:t>
            </w:r>
            <w:r w:rsidR="005D7922" w:rsidRPr="007F3968">
              <w:t xml:space="preserve">tikai </w:t>
            </w:r>
            <w:r w:rsidR="00F62209" w:rsidRPr="007F3968">
              <w:t xml:space="preserve">par III kategorijas patvertni – patvertni, kas izveidotas, pielāgojot būves vai </w:t>
            </w:r>
            <w:r w:rsidR="00F62209" w:rsidRPr="007F3968">
              <w:lastRenderedPageBreak/>
              <w:t>tās daļas, un mazina i</w:t>
            </w:r>
            <w:r w:rsidR="001933BE" w:rsidRPr="007F3968">
              <w:t>e</w:t>
            </w:r>
            <w:r w:rsidR="00F62209" w:rsidRPr="007F3968">
              <w:t xml:space="preserve">tekmi no sprādziena triecienviļņa, </w:t>
            </w:r>
            <w:r w:rsidR="001933BE" w:rsidRPr="007F3968">
              <w:t>š</w:t>
            </w:r>
            <w:r w:rsidR="00F62209" w:rsidRPr="007F3968">
              <w:t>ķembām.</w:t>
            </w:r>
          </w:p>
        </w:tc>
      </w:tr>
      <w:tr w:rsidR="00F67F22" w14:paraId="1C91BE23" w14:textId="77777777" w:rsidTr="005409F5">
        <w:tc>
          <w:tcPr>
            <w:tcW w:w="750" w:type="dxa"/>
            <w:shd w:val="clear" w:color="auto" w:fill="FFFFFF"/>
            <w:noWrap/>
            <w:tcMar>
              <w:top w:w="75" w:type="dxa"/>
              <w:left w:w="75" w:type="dxa"/>
              <w:bottom w:w="75" w:type="dxa"/>
              <w:right w:w="75" w:type="dxa"/>
            </w:tcMar>
            <w:vAlign w:val="center"/>
          </w:tcPr>
          <w:p w14:paraId="4776B08B" w14:textId="2AE82361" w:rsidR="00F67F22" w:rsidRDefault="00F67F22" w:rsidP="00F67F22">
            <w:pPr>
              <w:jc w:val="center"/>
            </w:pPr>
            <w:r>
              <w:lastRenderedPageBreak/>
              <w:t>34.</w:t>
            </w:r>
          </w:p>
        </w:tc>
        <w:tc>
          <w:tcPr>
            <w:tcW w:w="4155" w:type="dxa"/>
            <w:shd w:val="clear" w:color="auto" w:fill="FFFFFF"/>
            <w:noWrap/>
            <w:tcMar>
              <w:top w:w="75" w:type="dxa"/>
              <w:left w:w="75" w:type="dxa"/>
              <w:bottom w:w="75" w:type="dxa"/>
              <w:right w:w="75" w:type="dxa"/>
            </w:tcMar>
          </w:tcPr>
          <w:p w14:paraId="2F5F951F" w14:textId="2AA476A9" w:rsidR="00F67F22" w:rsidRPr="003E21D8" w:rsidRDefault="00F67F22" w:rsidP="00F67F22">
            <w:pPr>
              <w:jc w:val="left"/>
            </w:pPr>
            <w:proofErr w:type="spellStart"/>
            <w:r w:rsidRPr="00127DD3">
              <w:t>Danīls</w:t>
            </w:r>
            <w:proofErr w:type="spellEnd"/>
            <w:r w:rsidRPr="00127DD3">
              <w:t xml:space="preserve"> Ņikiforovs</w:t>
            </w:r>
          </w:p>
        </w:tc>
        <w:tc>
          <w:tcPr>
            <w:tcW w:w="4156" w:type="dxa"/>
            <w:shd w:val="clear" w:color="auto" w:fill="FFFFFF"/>
            <w:noWrap/>
            <w:tcMar>
              <w:top w:w="75" w:type="dxa"/>
              <w:left w:w="75" w:type="dxa"/>
              <w:bottom w:w="75" w:type="dxa"/>
              <w:right w:w="75" w:type="dxa"/>
            </w:tcMar>
            <w:vAlign w:val="center"/>
          </w:tcPr>
          <w:p w14:paraId="144879C2" w14:textId="31FC2CDC" w:rsidR="00E13B68" w:rsidRPr="00E13B68" w:rsidRDefault="00E13B68" w:rsidP="00E13B68">
            <w:pPr>
              <w:spacing w:after="4" w:line="240" w:lineRule="auto"/>
              <w:ind w:right="2"/>
              <w:rPr>
                <w:color w:val="000000"/>
                <w:kern w:val="2"/>
                <w:szCs w:val="28"/>
                <w14:ligatures w14:val="standardContextual"/>
              </w:rPr>
            </w:pPr>
            <w:r>
              <w:rPr>
                <w:color w:val="000000"/>
                <w:kern w:val="2"/>
                <w:szCs w:val="28"/>
                <w14:ligatures w14:val="standardContextual"/>
              </w:rPr>
              <w:t xml:space="preserve">33. </w:t>
            </w:r>
            <w:r w:rsidRPr="00E13B68">
              <w:rPr>
                <w:color w:val="000000"/>
                <w:kern w:val="2"/>
                <w:szCs w:val="28"/>
                <w14:ligatures w14:val="standardContextual"/>
              </w:rPr>
              <w:t xml:space="preserve">Normatīvā trūkst skaidrojuma par patvertņu pieļaujamu atrašanos bīstamu objektu tuvumā un inženiertīklu atrašanos patvertnē. </w:t>
            </w:r>
            <w:r w:rsidRPr="00E13B68">
              <w:rPr>
                <w:color w:val="000000"/>
                <w:kern w:val="2"/>
                <w:szCs w:val="28"/>
                <w14:ligatures w14:val="standardContextual"/>
              </w:rPr>
              <w:lastRenderedPageBreak/>
              <w:t xml:space="preserve">Pēc Somijas regulējuma un </w:t>
            </w:r>
            <w:proofErr w:type="spellStart"/>
            <w:r w:rsidRPr="00E13B68">
              <w:rPr>
                <w:color w:val="000000"/>
                <w:kern w:val="2"/>
                <w:szCs w:val="28"/>
                <w14:ligatures w14:val="standardContextual"/>
              </w:rPr>
              <w:t>SNiP</w:t>
            </w:r>
            <w:proofErr w:type="spellEnd"/>
            <w:r w:rsidRPr="00E13B68">
              <w:rPr>
                <w:color w:val="000000"/>
                <w:kern w:val="2"/>
                <w:szCs w:val="28"/>
                <w14:ligatures w14:val="standardContextual"/>
              </w:rPr>
              <w:t xml:space="preserve"> patvertnes tuvumā nedrīkst atrasties </w:t>
            </w:r>
            <w:proofErr w:type="spellStart"/>
            <w:r w:rsidRPr="00E13B68">
              <w:rPr>
                <w:color w:val="000000"/>
                <w:kern w:val="2"/>
                <w:szCs w:val="28"/>
                <w14:ligatures w14:val="standardContextual"/>
              </w:rPr>
              <w:t>sprādzienbīstamiem</w:t>
            </w:r>
            <w:proofErr w:type="spellEnd"/>
            <w:r w:rsidRPr="00E13B68">
              <w:rPr>
                <w:color w:val="000000"/>
                <w:kern w:val="2"/>
                <w:szCs w:val="28"/>
                <w14:ligatures w14:val="standardContextual"/>
              </w:rPr>
              <w:t xml:space="preserve"> objektiem, lieliem šķidrumu rezervuāriem. </w:t>
            </w:r>
            <w:proofErr w:type="spellStart"/>
            <w:r w:rsidRPr="00E13B68">
              <w:rPr>
                <w:color w:val="000000"/>
                <w:kern w:val="2"/>
                <w:szCs w:val="28"/>
                <w14:ligatures w14:val="standardContextual"/>
              </w:rPr>
              <w:t>SNiP</w:t>
            </w:r>
            <w:proofErr w:type="spellEnd"/>
            <w:r w:rsidRPr="00E13B68">
              <w:rPr>
                <w:color w:val="000000"/>
                <w:kern w:val="2"/>
                <w:szCs w:val="28"/>
                <w14:ligatures w14:val="standardContextual"/>
              </w:rPr>
              <w:t xml:space="preserve"> paredz, ka caur patvertni nedrīkst iet maģistrālie cauruļvadi, bet ēkas inženierkomunikācijas tiek atbilstoši aizsargātas.</w:t>
            </w:r>
          </w:p>
          <w:p w14:paraId="00E88AD3" w14:textId="77777777" w:rsidR="00F67F22" w:rsidRDefault="00F67F22" w:rsidP="00F67F22">
            <w:pPr>
              <w:spacing w:after="4"/>
              <w:ind w:right="2"/>
              <w:rPr>
                <w:color w:val="000000"/>
                <w:kern w:val="2"/>
                <w:szCs w:val="28"/>
                <w14:ligatures w14:val="standardContextual"/>
              </w:rPr>
            </w:pPr>
          </w:p>
        </w:tc>
        <w:tc>
          <w:tcPr>
            <w:tcW w:w="1350" w:type="dxa"/>
            <w:shd w:val="clear" w:color="auto" w:fill="FFFFFF"/>
            <w:noWrap/>
            <w:tcMar>
              <w:top w:w="75" w:type="dxa"/>
              <w:left w:w="75" w:type="dxa"/>
              <w:bottom w:w="75" w:type="dxa"/>
              <w:right w:w="75" w:type="dxa"/>
            </w:tcMar>
            <w:vAlign w:val="center"/>
          </w:tcPr>
          <w:p w14:paraId="74227BD8" w14:textId="2A87A45C" w:rsidR="00F67F22" w:rsidRDefault="009E5210" w:rsidP="009E5210">
            <w:pPr>
              <w:spacing w:line="240" w:lineRule="auto"/>
              <w:jc w:val="left"/>
            </w:pPr>
            <w:r>
              <w:lastRenderedPageBreak/>
              <w:t>Ņemts vērā</w:t>
            </w:r>
          </w:p>
        </w:tc>
        <w:tc>
          <w:tcPr>
            <w:tcW w:w="4156" w:type="dxa"/>
            <w:shd w:val="clear" w:color="auto" w:fill="FFFFFF"/>
            <w:noWrap/>
            <w:tcMar>
              <w:top w:w="75" w:type="dxa"/>
              <w:left w:w="75" w:type="dxa"/>
              <w:bottom w:w="75" w:type="dxa"/>
              <w:right w:w="75" w:type="dxa"/>
            </w:tcMar>
            <w:vAlign w:val="center"/>
          </w:tcPr>
          <w:p w14:paraId="69F5FA57" w14:textId="1634F504" w:rsidR="00F67F22" w:rsidRDefault="008576A8" w:rsidP="009E5210">
            <w:pPr>
              <w:spacing w:line="240" w:lineRule="auto"/>
            </w:pPr>
            <w:r>
              <w:rPr>
                <w:color w:val="000000"/>
                <w:kern w:val="2"/>
                <w:szCs w:val="28"/>
                <w14:ligatures w14:val="standardContextual"/>
              </w:rPr>
              <w:t xml:space="preserve">6. </w:t>
            </w:r>
            <w:r w:rsidR="009E5210" w:rsidRPr="008576A8">
              <w:rPr>
                <w:color w:val="000000"/>
                <w:kern w:val="2"/>
                <w:szCs w:val="28"/>
                <w14:ligatures w14:val="standardContextual"/>
              </w:rPr>
              <w:t>P</w:t>
            </w:r>
            <w:r w:rsidR="009E5210" w:rsidRPr="008576A8">
              <w:rPr>
                <w:color w:val="000000"/>
                <w:kern w:val="2"/>
                <w:szCs w:val="28"/>
                <w14:ligatures w14:val="standardContextual"/>
              </w:rPr>
              <w:t>atvert</w:t>
            </w:r>
            <w:r w:rsidR="00D602F5" w:rsidRPr="008576A8">
              <w:rPr>
                <w:color w:val="000000"/>
                <w:kern w:val="2"/>
                <w:szCs w:val="28"/>
                <w14:ligatures w14:val="standardContextual"/>
              </w:rPr>
              <w:t>ņu</w:t>
            </w:r>
            <w:r w:rsidR="009E5210" w:rsidRPr="008576A8">
              <w:rPr>
                <w:color w:val="000000"/>
                <w:kern w:val="2"/>
                <w:szCs w:val="28"/>
                <w14:ligatures w14:val="standardContextual"/>
              </w:rPr>
              <w:t xml:space="preserve"> tuvumā nedrīkst atrasties </w:t>
            </w:r>
            <w:proofErr w:type="spellStart"/>
            <w:r w:rsidR="009E5210" w:rsidRPr="008576A8">
              <w:rPr>
                <w:color w:val="000000"/>
                <w:kern w:val="2"/>
                <w:szCs w:val="28"/>
                <w14:ligatures w14:val="standardContextual"/>
              </w:rPr>
              <w:t>sprādzienbīstamie</w:t>
            </w:r>
            <w:proofErr w:type="spellEnd"/>
            <w:r w:rsidR="009E5210" w:rsidRPr="008576A8">
              <w:rPr>
                <w:color w:val="000000"/>
                <w:kern w:val="2"/>
                <w:szCs w:val="28"/>
                <w14:ligatures w14:val="standardContextual"/>
              </w:rPr>
              <w:t xml:space="preserve"> objekti</w:t>
            </w:r>
            <w:r w:rsidR="00F271AF" w:rsidRPr="008576A8">
              <w:rPr>
                <w:color w:val="000000"/>
                <w:kern w:val="2"/>
                <w:szCs w:val="28"/>
                <w14:ligatures w14:val="standardContextual"/>
              </w:rPr>
              <w:t xml:space="preserve"> un</w:t>
            </w:r>
            <w:r w:rsidR="009E5210" w:rsidRPr="008576A8">
              <w:rPr>
                <w:color w:val="000000"/>
                <w:kern w:val="2"/>
                <w:szCs w:val="28"/>
                <w14:ligatures w14:val="standardContextual"/>
              </w:rPr>
              <w:t xml:space="preserve">  </w:t>
            </w:r>
            <w:r w:rsidR="004E13B3" w:rsidRPr="008576A8">
              <w:rPr>
                <w:color w:val="000000"/>
                <w:kern w:val="2"/>
                <w:szCs w:val="28"/>
                <w14:ligatures w14:val="standardContextual"/>
              </w:rPr>
              <w:t>r</w:t>
            </w:r>
            <w:r w:rsidR="004E13B3" w:rsidRPr="008576A8">
              <w:rPr>
                <w:color w:val="000000"/>
                <w:kern w:val="2"/>
                <w:szCs w:val="28"/>
                <w14:ligatures w14:val="standardContextual"/>
              </w:rPr>
              <w:t>ezervuāri šķidruma glabāšanai</w:t>
            </w:r>
            <w:r w:rsidR="004E13B3" w:rsidRPr="008576A8">
              <w:rPr>
                <w:color w:val="000000"/>
                <w:kern w:val="2"/>
                <w:szCs w:val="28"/>
                <w14:ligatures w14:val="standardContextual"/>
              </w:rPr>
              <w:t xml:space="preserve"> </w:t>
            </w:r>
            <w:r w:rsidR="00F271AF" w:rsidRPr="008576A8">
              <w:rPr>
                <w:color w:val="000000"/>
                <w:kern w:val="2"/>
                <w:szCs w:val="28"/>
                <w14:ligatures w14:val="standardContextual"/>
              </w:rPr>
              <w:t>ar tilpumu virs 10 m3</w:t>
            </w:r>
            <w:r w:rsidR="009E5210" w:rsidRPr="008576A8">
              <w:rPr>
                <w:color w:val="000000"/>
                <w:kern w:val="2"/>
                <w:szCs w:val="28"/>
                <w14:ligatures w14:val="standardContextual"/>
              </w:rPr>
              <w:t>.</w:t>
            </w:r>
          </w:p>
        </w:tc>
      </w:tr>
      <w:tr w:rsidR="00F67F22" w14:paraId="7F543BA0" w14:textId="77777777" w:rsidTr="005409F5">
        <w:tc>
          <w:tcPr>
            <w:tcW w:w="750" w:type="dxa"/>
            <w:shd w:val="clear" w:color="auto" w:fill="FFFFFF"/>
            <w:noWrap/>
            <w:tcMar>
              <w:top w:w="75" w:type="dxa"/>
              <w:left w:w="75" w:type="dxa"/>
              <w:bottom w:w="75" w:type="dxa"/>
              <w:right w:w="75" w:type="dxa"/>
            </w:tcMar>
            <w:vAlign w:val="center"/>
          </w:tcPr>
          <w:p w14:paraId="3B1B724C" w14:textId="2A28AEC0" w:rsidR="00F67F22" w:rsidRDefault="00F67F22" w:rsidP="00F67F22">
            <w:pPr>
              <w:jc w:val="center"/>
            </w:pPr>
            <w:r>
              <w:t>35.</w:t>
            </w:r>
          </w:p>
        </w:tc>
        <w:tc>
          <w:tcPr>
            <w:tcW w:w="4155" w:type="dxa"/>
            <w:shd w:val="clear" w:color="auto" w:fill="FFFFFF"/>
            <w:noWrap/>
            <w:tcMar>
              <w:top w:w="75" w:type="dxa"/>
              <w:left w:w="75" w:type="dxa"/>
              <w:bottom w:w="75" w:type="dxa"/>
              <w:right w:w="75" w:type="dxa"/>
            </w:tcMar>
          </w:tcPr>
          <w:p w14:paraId="26FC98D7" w14:textId="026905D8" w:rsidR="00F67F22" w:rsidRPr="003E21D8" w:rsidRDefault="00F67F22" w:rsidP="00F67F22">
            <w:pPr>
              <w:jc w:val="left"/>
            </w:pPr>
            <w:proofErr w:type="spellStart"/>
            <w:r w:rsidRPr="00127DD3">
              <w:t>Danīls</w:t>
            </w:r>
            <w:proofErr w:type="spellEnd"/>
            <w:r w:rsidRPr="00127DD3">
              <w:t xml:space="preserve"> Ņikiforovs</w:t>
            </w:r>
          </w:p>
        </w:tc>
        <w:tc>
          <w:tcPr>
            <w:tcW w:w="4156" w:type="dxa"/>
            <w:shd w:val="clear" w:color="auto" w:fill="FFFFFF"/>
            <w:noWrap/>
            <w:tcMar>
              <w:top w:w="75" w:type="dxa"/>
              <w:left w:w="75" w:type="dxa"/>
              <w:bottom w:w="75" w:type="dxa"/>
              <w:right w:w="75" w:type="dxa"/>
            </w:tcMar>
            <w:vAlign w:val="center"/>
          </w:tcPr>
          <w:p w14:paraId="03B6D892" w14:textId="28D2A906" w:rsidR="00725FB5" w:rsidRPr="00725FB5" w:rsidRDefault="00725FB5" w:rsidP="00725FB5">
            <w:pPr>
              <w:spacing w:after="4" w:line="240" w:lineRule="auto"/>
              <w:ind w:right="2"/>
              <w:rPr>
                <w:color w:val="000000"/>
                <w:kern w:val="2"/>
                <w:szCs w:val="28"/>
                <w14:ligatures w14:val="standardContextual"/>
              </w:rPr>
            </w:pPr>
            <w:r>
              <w:rPr>
                <w:color w:val="000000"/>
                <w:kern w:val="2"/>
                <w:szCs w:val="28"/>
                <w14:ligatures w14:val="standardContextual"/>
              </w:rPr>
              <w:t xml:space="preserve">34. </w:t>
            </w:r>
            <w:r w:rsidRPr="00725FB5">
              <w:rPr>
                <w:color w:val="000000"/>
                <w:kern w:val="2"/>
                <w:szCs w:val="28"/>
                <w14:ligatures w14:val="standardContextual"/>
              </w:rPr>
              <w:t xml:space="preserve">Somijai ir </w:t>
            </w:r>
            <w:proofErr w:type="spellStart"/>
            <w:r w:rsidRPr="00725FB5">
              <w:rPr>
                <w:color w:val="000000"/>
                <w:kern w:val="2"/>
                <w:szCs w:val="28"/>
                <w14:ligatures w14:val="standardContextual"/>
              </w:rPr>
              <w:t>iztrādātas</w:t>
            </w:r>
            <w:proofErr w:type="spellEnd"/>
            <w:r w:rsidRPr="00725FB5">
              <w:rPr>
                <w:color w:val="000000"/>
                <w:kern w:val="2"/>
                <w:szCs w:val="28"/>
                <w14:ligatures w14:val="standardContextual"/>
              </w:rPr>
              <w:t xml:space="preserve"> projektēšanas vadlīnijas S1 klases patvertnēm. Nākotnes perspektīvā būtu vēlams tādas izstrādāt arī Latvijā, lai projektējamās un būvējamās patvertnes būtu līdzīgā izpildījumā.</w:t>
            </w:r>
          </w:p>
          <w:p w14:paraId="438031AB" w14:textId="77777777" w:rsidR="00F67F22" w:rsidRDefault="00F67F22" w:rsidP="00F67F22">
            <w:pPr>
              <w:spacing w:after="4"/>
              <w:ind w:right="2"/>
              <w:rPr>
                <w:color w:val="000000"/>
                <w:kern w:val="2"/>
                <w:szCs w:val="28"/>
                <w14:ligatures w14:val="standardContextual"/>
              </w:rPr>
            </w:pPr>
          </w:p>
        </w:tc>
        <w:tc>
          <w:tcPr>
            <w:tcW w:w="1350" w:type="dxa"/>
            <w:shd w:val="clear" w:color="auto" w:fill="FFFFFF"/>
            <w:noWrap/>
            <w:tcMar>
              <w:top w:w="75" w:type="dxa"/>
              <w:left w:w="75" w:type="dxa"/>
              <w:bottom w:w="75" w:type="dxa"/>
              <w:right w:w="75" w:type="dxa"/>
            </w:tcMar>
            <w:vAlign w:val="center"/>
          </w:tcPr>
          <w:p w14:paraId="27FE447D" w14:textId="0BB4BE15" w:rsidR="00F67F22" w:rsidRDefault="004A2D31" w:rsidP="004A2D31">
            <w:pPr>
              <w:spacing w:line="240" w:lineRule="auto"/>
              <w:jc w:val="left"/>
            </w:pPr>
            <w:r>
              <w:t>Ņemts vērā</w:t>
            </w:r>
          </w:p>
        </w:tc>
        <w:tc>
          <w:tcPr>
            <w:tcW w:w="4156" w:type="dxa"/>
            <w:shd w:val="clear" w:color="auto" w:fill="FFFFFF"/>
            <w:noWrap/>
            <w:tcMar>
              <w:top w:w="75" w:type="dxa"/>
              <w:left w:w="75" w:type="dxa"/>
              <w:bottom w:w="75" w:type="dxa"/>
              <w:right w:w="75" w:type="dxa"/>
            </w:tcMar>
            <w:vAlign w:val="center"/>
          </w:tcPr>
          <w:p w14:paraId="6096414E" w14:textId="2FFC7A0B" w:rsidR="00F67F22" w:rsidRDefault="004A2D31" w:rsidP="00DC464C">
            <w:pPr>
              <w:spacing w:line="240" w:lineRule="auto"/>
            </w:pPr>
            <w:r w:rsidRPr="004135DA">
              <w:t xml:space="preserve">Ekonomikas ministrija atbalsta </w:t>
            </w:r>
            <w:r w:rsidR="0006068C">
              <w:t>ierosinājumu</w:t>
            </w:r>
            <w:r w:rsidRPr="004135DA">
              <w:t xml:space="preserve"> </w:t>
            </w:r>
            <w:r w:rsidR="0006068C">
              <w:t xml:space="preserve">nākotnē izstrādāt </w:t>
            </w:r>
            <w:r w:rsidRPr="004135DA">
              <w:t xml:space="preserve"> projektēšanas vadlīnij</w:t>
            </w:r>
            <w:r w:rsidR="0006068C">
              <w:t>as</w:t>
            </w:r>
            <w:r w:rsidRPr="004135DA">
              <w:t>.</w:t>
            </w:r>
          </w:p>
        </w:tc>
      </w:tr>
      <w:tr w:rsidR="00F67F22" w14:paraId="38E8D861" w14:textId="77777777" w:rsidTr="005409F5">
        <w:tc>
          <w:tcPr>
            <w:tcW w:w="750" w:type="dxa"/>
            <w:shd w:val="clear" w:color="auto" w:fill="FFFFFF"/>
            <w:noWrap/>
            <w:tcMar>
              <w:top w:w="75" w:type="dxa"/>
              <w:left w:w="75" w:type="dxa"/>
              <w:bottom w:w="75" w:type="dxa"/>
              <w:right w:w="75" w:type="dxa"/>
            </w:tcMar>
            <w:vAlign w:val="center"/>
          </w:tcPr>
          <w:p w14:paraId="79050D0B" w14:textId="38CB3365" w:rsidR="00F67F22" w:rsidRDefault="00F67F22" w:rsidP="00F67F22">
            <w:pPr>
              <w:jc w:val="center"/>
            </w:pPr>
            <w:r>
              <w:t>36.</w:t>
            </w:r>
          </w:p>
        </w:tc>
        <w:tc>
          <w:tcPr>
            <w:tcW w:w="4155" w:type="dxa"/>
            <w:shd w:val="clear" w:color="auto" w:fill="FFFFFF"/>
            <w:noWrap/>
            <w:tcMar>
              <w:top w:w="75" w:type="dxa"/>
              <w:left w:w="75" w:type="dxa"/>
              <w:bottom w:w="75" w:type="dxa"/>
              <w:right w:w="75" w:type="dxa"/>
            </w:tcMar>
          </w:tcPr>
          <w:p w14:paraId="51D25BE7" w14:textId="1211D7C9" w:rsidR="00F67F22" w:rsidRPr="003E21D8" w:rsidRDefault="00F67F22" w:rsidP="00F67F22">
            <w:pPr>
              <w:jc w:val="left"/>
            </w:pPr>
            <w:proofErr w:type="spellStart"/>
            <w:r w:rsidRPr="00127DD3">
              <w:t>Danīls</w:t>
            </w:r>
            <w:proofErr w:type="spellEnd"/>
            <w:r w:rsidRPr="00127DD3">
              <w:t xml:space="preserve"> Ņikiforovs</w:t>
            </w:r>
          </w:p>
        </w:tc>
        <w:tc>
          <w:tcPr>
            <w:tcW w:w="4156" w:type="dxa"/>
            <w:shd w:val="clear" w:color="auto" w:fill="FFFFFF"/>
            <w:noWrap/>
            <w:tcMar>
              <w:top w:w="75" w:type="dxa"/>
              <w:left w:w="75" w:type="dxa"/>
              <w:bottom w:w="75" w:type="dxa"/>
              <w:right w:w="75" w:type="dxa"/>
            </w:tcMar>
            <w:vAlign w:val="center"/>
          </w:tcPr>
          <w:p w14:paraId="2ECD3C5A" w14:textId="2CA59D53" w:rsidR="00B805A4" w:rsidRPr="00B805A4" w:rsidRDefault="00B805A4" w:rsidP="00B805A4">
            <w:pPr>
              <w:spacing w:after="4" w:line="240" w:lineRule="auto"/>
              <w:ind w:right="2"/>
              <w:rPr>
                <w:color w:val="000000"/>
                <w:kern w:val="2"/>
                <w:szCs w:val="28"/>
                <w14:ligatures w14:val="standardContextual"/>
              </w:rPr>
            </w:pPr>
            <w:r>
              <w:rPr>
                <w:color w:val="000000"/>
                <w:kern w:val="2"/>
                <w:szCs w:val="28"/>
                <w14:ligatures w14:val="standardContextual"/>
              </w:rPr>
              <w:t xml:space="preserve">35. </w:t>
            </w:r>
            <w:r w:rsidRPr="00B805A4">
              <w:rPr>
                <w:color w:val="000000"/>
                <w:kern w:val="2"/>
                <w:szCs w:val="28"/>
                <w14:ligatures w14:val="standardContextual"/>
              </w:rPr>
              <w:t>Kā arī Somijā ir unitārs patvertņu aprīkojums, kā tualetes, ventilācijas iekārtas, vējtveri, utt. tas padara visas patvertnes līdzīgi drošas, vienkārši lietojamas un apsaimniekojamas.</w:t>
            </w:r>
          </w:p>
          <w:p w14:paraId="0E1C7EF8" w14:textId="77777777" w:rsidR="00F67F22" w:rsidRDefault="00F67F22" w:rsidP="00F67F22">
            <w:pPr>
              <w:spacing w:after="4"/>
              <w:ind w:right="2"/>
              <w:rPr>
                <w:color w:val="000000"/>
                <w:kern w:val="2"/>
                <w:szCs w:val="28"/>
                <w14:ligatures w14:val="standardContextual"/>
              </w:rPr>
            </w:pPr>
          </w:p>
        </w:tc>
        <w:tc>
          <w:tcPr>
            <w:tcW w:w="1350" w:type="dxa"/>
            <w:shd w:val="clear" w:color="auto" w:fill="FFFFFF"/>
            <w:noWrap/>
            <w:tcMar>
              <w:top w:w="75" w:type="dxa"/>
              <w:left w:w="75" w:type="dxa"/>
              <w:bottom w:w="75" w:type="dxa"/>
              <w:right w:w="75" w:type="dxa"/>
            </w:tcMar>
            <w:vAlign w:val="center"/>
          </w:tcPr>
          <w:p w14:paraId="763F9F98" w14:textId="192DB9C6" w:rsidR="00F67F22" w:rsidRDefault="00A7012F" w:rsidP="00A7012F">
            <w:pPr>
              <w:spacing w:line="240" w:lineRule="auto"/>
              <w:jc w:val="left"/>
            </w:pPr>
            <w:r>
              <w:lastRenderedPageBreak/>
              <w:t>Ņemts vērā</w:t>
            </w:r>
          </w:p>
        </w:tc>
        <w:tc>
          <w:tcPr>
            <w:tcW w:w="4156" w:type="dxa"/>
            <w:shd w:val="clear" w:color="auto" w:fill="FFFFFF"/>
            <w:noWrap/>
            <w:tcMar>
              <w:top w:w="75" w:type="dxa"/>
              <w:left w:w="75" w:type="dxa"/>
              <w:bottom w:w="75" w:type="dxa"/>
              <w:right w:w="75" w:type="dxa"/>
            </w:tcMar>
            <w:vAlign w:val="center"/>
          </w:tcPr>
          <w:p w14:paraId="01DA9092" w14:textId="249F9EAB" w:rsidR="00F67F22" w:rsidRDefault="00A7012F" w:rsidP="00DC464C">
            <w:pPr>
              <w:spacing w:line="240" w:lineRule="auto"/>
            </w:pPr>
            <w:r w:rsidRPr="004135DA">
              <w:t xml:space="preserve">Ekonomikas ministrija atbalsta ierosinājumu </w:t>
            </w:r>
            <w:r w:rsidR="00CF0307" w:rsidRPr="004135DA">
              <w:t xml:space="preserve">nākotnē </w:t>
            </w:r>
            <w:r w:rsidRPr="004135DA">
              <w:t>izstrādāt unitāru patvertņu aprīkojumu</w:t>
            </w:r>
            <w:r w:rsidR="00CF0307" w:rsidRPr="004135DA">
              <w:t>.</w:t>
            </w:r>
          </w:p>
        </w:tc>
      </w:tr>
    </w:tbl>
    <w:p w14:paraId="1D96434A" w14:textId="77777777" w:rsidR="00CD4F96" w:rsidRDefault="00CD4F96"/>
    <w:sectPr w:rsidR="00CD4F96">
      <w:headerReference w:type="default" r:id="rId7"/>
      <w:footerReference w:type="default" r:id="rId8"/>
      <w:headerReference w:type="first" r:id="rId9"/>
      <w:footerReference w:type="first" r:id="rId1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71823" w14:textId="77777777" w:rsidR="007D431C" w:rsidRDefault="007D431C">
      <w:r>
        <w:separator/>
      </w:r>
    </w:p>
  </w:endnote>
  <w:endnote w:type="continuationSeparator" w:id="0">
    <w:p w14:paraId="7299C751" w14:textId="77777777" w:rsidR="007D431C" w:rsidRDefault="007D43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B26D7" w14:textId="77777777" w:rsidR="00B736A3" w:rsidRDefault="00000000">
    <w:pPr>
      <w:jc w:val="right"/>
    </w:pPr>
    <w:r>
      <w:rPr>
        <w:sz w:val="24"/>
        <w:szCs w:val="24"/>
      </w:rPr>
      <w:fldChar w:fldCharType="begin"/>
    </w:r>
    <w:r>
      <w:rPr>
        <w:sz w:val="24"/>
        <w:szCs w:val="24"/>
      </w:rPr>
      <w:instrText>PAGE</w:instrText>
    </w:r>
    <w:r>
      <w:rPr>
        <w:sz w:val="24"/>
        <w:szCs w:val="24"/>
      </w:rPr>
      <w:fldChar w:fldCharType="separate"/>
    </w:r>
    <w:r w:rsidR="00460A6E">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007AD" w14:textId="77777777" w:rsidR="003B4FC4"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A4A27" w14:textId="77777777" w:rsidR="007D431C" w:rsidRDefault="007D431C">
      <w:r>
        <w:separator/>
      </w:r>
    </w:p>
  </w:footnote>
  <w:footnote w:type="continuationSeparator" w:id="0">
    <w:p w14:paraId="780F872E" w14:textId="77777777" w:rsidR="007D431C" w:rsidRDefault="007D43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1C109" w14:textId="77777777" w:rsidR="00B736A3" w:rsidRDefault="00000000">
    <w:pPr>
      <w:pStyle w:val="Galvene"/>
      <w:contextualSpacing w:val="0"/>
    </w:pPr>
    <w:r>
      <w:t>Viedokļu pārskats 22-TA-2684</w:t>
    </w:r>
    <w:r>
      <w:br/>
      <w:t>Izdrukāts 12.10.2024. 13.17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15AEB" w14:textId="77777777" w:rsidR="00B736A3" w:rsidRDefault="00000000">
    <w:pPr>
      <w:pStyle w:val="Galvene"/>
      <w:contextualSpacing w:val="0"/>
    </w:pPr>
    <w:r>
      <w:t>Viedokļu pārskats 22-TA-2684</w:t>
    </w:r>
    <w:r>
      <w:br/>
      <w:t>Izdrukāts 12.10.2024. 13.17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807CB"/>
    <w:multiLevelType w:val="hybridMultilevel"/>
    <w:tmpl w:val="3850E01C"/>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DFB2095"/>
    <w:multiLevelType w:val="hybridMultilevel"/>
    <w:tmpl w:val="6464EB6E"/>
    <w:lvl w:ilvl="0" w:tplc="A2564DAA">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0C9412">
      <w:start w:val="1"/>
      <w:numFmt w:val="decimal"/>
      <w:lvlText w:val="%2."/>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C63E0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4EE3AC">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806DA2">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3AD406">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80BEBA">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788B74">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CAEA20">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2496207"/>
    <w:multiLevelType w:val="hybridMultilevel"/>
    <w:tmpl w:val="C8AAA45C"/>
    <w:lvl w:ilvl="0" w:tplc="CC546656">
      <w:start w:val="1"/>
      <w:numFmt w:val="bullet"/>
      <w:lvlRestart w:val="0"/>
      <w:lvlText w:val=""/>
      <w:lvlJc w:val="left"/>
      <w:pPr>
        <w:ind w:left="0" w:firstLine="705"/>
      </w:pPr>
      <w:rPr>
        <w:u w:val="none"/>
      </w:rPr>
    </w:lvl>
    <w:lvl w:ilvl="1" w:tplc="700C132C">
      <w:numFmt w:val="decimal"/>
      <w:lvlText w:val=""/>
      <w:lvlJc w:val="left"/>
    </w:lvl>
    <w:lvl w:ilvl="2" w:tplc="FDF2DFE2">
      <w:numFmt w:val="decimal"/>
      <w:lvlText w:val=""/>
      <w:lvlJc w:val="left"/>
    </w:lvl>
    <w:lvl w:ilvl="3" w:tplc="8DD80FA2">
      <w:numFmt w:val="decimal"/>
      <w:lvlText w:val=""/>
      <w:lvlJc w:val="left"/>
    </w:lvl>
    <w:lvl w:ilvl="4" w:tplc="FC62FD12">
      <w:numFmt w:val="decimal"/>
      <w:lvlText w:val=""/>
      <w:lvlJc w:val="left"/>
    </w:lvl>
    <w:lvl w:ilvl="5" w:tplc="4818506C">
      <w:numFmt w:val="decimal"/>
      <w:lvlText w:val=""/>
      <w:lvlJc w:val="left"/>
    </w:lvl>
    <w:lvl w:ilvl="6" w:tplc="B3345712">
      <w:numFmt w:val="decimal"/>
      <w:lvlText w:val=""/>
      <w:lvlJc w:val="left"/>
    </w:lvl>
    <w:lvl w:ilvl="7" w:tplc="ADFC29C6">
      <w:numFmt w:val="decimal"/>
      <w:lvlText w:val=""/>
      <w:lvlJc w:val="left"/>
    </w:lvl>
    <w:lvl w:ilvl="8" w:tplc="E46EF196">
      <w:numFmt w:val="decimal"/>
      <w:lvlText w:val=""/>
      <w:lvlJc w:val="left"/>
    </w:lvl>
  </w:abstractNum>
  <w:abstractNum w:abstractNumId="3" w15:restartNumberingAfterBreak="0">
    <w:nsid w:val="46F863CE"/>
    <w:multiLevelType w:val="hybridMultilevel"/>
    <w:tmpl w:val="53509A38"/>
    <w:lvl w:ilvl="0" w:tplc="F860FDA2">
      <w:start w:val="1"/>
      <w:numFmt w:val="bullet"/>
      <w:lvlRestart w:val="0"/>
      <w:lvlText w:val=""/>
      <w:lvlJc w:val="left"/>
      <w:pPr>
        <w:ind w:left="0" w:firstLine="705"/>
      </w:pPr>
      <w:rPr>
        <w:u w:val="none"/>
      </w:rPr>
    </w:lvl>
    <w:lvl w:ilvl="1" w:tplc="BD421DD6">
      <w:start w:val="1"/>
      <w:numFmt w:val="bullet"/>
      <w:lvlRestart w:val="0"/>
      <w:lvlText w:val=""/>
      <w:lvlJc w:val="left"/>
      <w:pPr>
        <w:ind w:left="0" w:firstLine="705"/>
      </w:pPr>
      <w:rPr>
        <w:u w:val="none"/>
      </w:rPr>
    </w:lvl>
    <w:lvl w:ilvl="2" w:tplc="2338945A">
      <w:numFmt w:val="decimal"/>
      <w:lvlText w:val=""/>
      <w:lvlJc w:val="left"/>
    </w:lvl>
    <w:lvl w:ilvl="3" w:tplc="B7166F9A">
      <w:numFmt w:val="decimal"/>
      <w:lvlText w:val=""/>
      <w:lvlJc w:val="left"/>
    </w:lvl>
    <w:lvl w:ilvl="4" w:tplc="F8D46A2C">
      <w:numFmt w:val="decimal"/>
      <w:lvlText w:val=""/>
      <w:lvlJc w:val="left"/>
    </w:lvl>
    <w:lvl w:ilvl="5" w:tplc="8C6C7A1A">
      <w:numFmt w:val="decimal"/>
      <w:lvlText w:val=""/>
      <w:lvlJc w:val="left"/>
    </w:lvl>
    <w:lvl w:ilvl="6" w:tplc="CB704764">
      <w:numFmt w:val="decimal"/>
      <w:lvlText w:val=""/>
      <w:lvlJc w:val="left"/>
    </w:lvl>
    <w:lvl w:ilvl="7" w:tplc="4A94962C">
      <w:numFmt w:val="decimal"/>
      <w:lvlText w:val=""/>
      <w:lvlJc w:val="left"/>
    </w:lvl>
    <w:lvl w:ilvl="8" w:tplc="8D7C780C">
      <w:numFmt w:val="decimal"/>
      <w:lvlText w:val=""/>
      <w:lvlJc w:val="left"/>
    </w:lvl>
  </w:abstractNum>
  <w:abstractNum w:abstractNumId="4" w15:restartNumberingAfterBreak="0">
    <w:nsid w:val="47067323"/>
    <w:multiLevelType w:val="hybridMultilevel"/>
    <w:tmpl w:val="A970A5EA"/>
    <w:lvl w:ilvl="0" w:tplc="AC303DD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84DD18">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44E29C">
      <w:start w:val="1"/>
      <w:numFmt w:val="lowerLetter"/>
      <w:lvlRestart w:val="0"/>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46D0B4">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7235F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E6903E">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4E5F8E">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285952">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D8C4FA">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A4E5ABC"/>
    <w:multiLevelType w:val="hybridMultilevel"/>
    <w:tmpl w:val="5650B786"/>
    <w:lvl w:ilvl="0" w:tplc="41944514">
      <w:start w:val="1"/>
      <w:numFmt w:val="bullet"/>
      <w:lvlRestart w:val="0"/>
      <w:lvlText w:val=""/>
      <w:lvlJc w:val="left"/>
      <w:pPr>
        <w:ind w:left="0" w:firstLine="705"/>
      </w:pPr>
      <w:rPr>
        <w:u w:val="none"/>
      </w:rPr>
    </w:lvl>
    <w:lvl w:ilvl="1" w:tplc="6964B9FE">
      <w:numFmt w:val="decimal"/>
      <w:lvlText w:val=""/>
      <w:lvlJc w:val="left"/>
    </w:lvl>
    <w:lvl w:ilvl="2" w:tplc="C8BED122">
      <w:numFmt w:val="decimal"/>
      <w:lvlText w:val=""/>
      <w:lvlJc w:val="left"/>
    </w:lvl>
    <w:lvl w:ilvl="3" w:tplc="A1FCC826">
      <w:numFmt w:val="decimal"/>
      <w:lvlText w:val=""/>
      <w:lvlJc w:val="left"/>
    </w:lvl>
    <w:lvl w:ilvl="4" w:tplc="081C8606">
      <w:numFmt w:val="decimal"/>
      <w:lvlText w:val=""/>
      <w:lvlJc w:val="left"/>
    </w:lvl>
    <w:lvl w:ilvl="5" w:tplc="0308AF10">
      <w:numFmt w:val="decimal"/>
      <w:lvlText w:val=""/>
      <w:lvlJc w:val="left"/>
    </w:lvl>
    <w:lvl w:ilvl="6" w:tplc="890037D2">
      <w:numFmt w:val="decimal"/>
      <w:lvlText w:val=""/>
      <w:lvlJc w:val="left"/>
    </w:lvl>
    <w:lvl w:ilvl="7" w:tplc="E9CE1828">
      <w:numFmt w:val="decimal"/>
      <w:lvlText w:val=""/>
      <w:lvlJc w:val="left"/>
    </w:lvl>
    <w:lvl w:ilvl="8" w:tplc="290067F0">
      <w:numFmt w:val="decimal"/>
      <w:lvlText w:val=""/>
      <w:lvlJc w:val="left"/>
    </w:lvl>
  </w:abstractNum>
  <w:abstractNum w:abstractNumId="6" w15:restartNumberingAfterBreak="0">
    <w:nsid w:val="4F897B4E"/>
    <w:multiLevelType w:val="hybridMultilevel"/>
    <w:tmpl w:val="6DD4C32E"/>
    <w:lvl w:ilvl="0" w:tplc="7898F03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8EF522">
      <w:start w:val="1"/>
      <w:numFmt w:val="lowerLetter"/>
      <w:lvlText w:val="%2"/>
      <w:lvlJc w:val="left"/>
      <w:pPr>
        <w:ind w:left="8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7268F2">
      <w:start w:val="1"/>
      <w:numFmt w:val="lowerRoman"/>
      <w:lvlText w:val="%3"/>
      <w:lvlJc w:val="left"/>
      <w:pPr>
        <w:ind w:left="1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A4DC44">
      <w:start w:val="1"/>
      <w:numFmt w:val="lowerRoman"/>
      <w:lvlRestart w:val="0"/>
      <w:lvlText w:val="%4."/>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38ED34">
      <w:start w:val="1"/>
      <w:numFmt w:val="lowerLetter"/>
      <w:lvlText w:val="%5"/>
      <w:lvlJc w:val="left"/>
      <w:pPr>
        <w:ind w:left="2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CC2B40">
      <w:start w:val="1"/>
      <w:numFmt w:val="lowerRoman"/>
      <w:lvlText w:val="%6"/>
      <w:lvlJc w:val="left"/>
      <w:pPr>
        <w:ind w:left="3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F0A11A">
      <w:start w:val="1"/>
      <w:numFmt w:val="decimal"/>
      <w:lvlText w:val="%7"/>
      <w:lvlJc w:val="left"/>
      <w:pPr>
        <w:ind w:left="4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0871D6">
      <w:start w:val="1"/>
      <w:numFmt w:val="lowerLetter"/>
      <w:lvlText w:val="%8"/>
      <w:lvlJc w:val="left"/>
      <w:pPr>
        <w:ind w:left="4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F4FDAA">
      <w:start w:val="1"/>
      <w:numFmt w:val="lowerRoman"/>
      <w:lvlText w:val="%9"/>
      <w:lvlJc w:val="left"/>
      <w:pPr>
        <w:ind w:left="5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A4B2F35"/>
    <w:multiLevelType w:val="hybridMultilevel"/>
    <w:tmpl w:val="8E5E399E"/>
    <w:lvl w:ilvl="0" w:tplc="D8A6F70C">
      <w:start w:val="1"/>
      <w:numFmt w:val="bullet"/>
      <w:lvlRestart w:val="0"/>
      <w:lvlText w:val=""/>
      <w:lvlJc w:val="left"/>
      <w:pPr>
        <w:ind w:left="0" w:firstLine="705"/>
      </w:pPr>
      <w:rPr>
        <w:u w:val="none"/>
      </w:rPr>
    </w:lvl>
    <w:lvl w:ilvl="1" w:tplc="42AAC76C">
      <w:numFmt w:val="decimal"/>
      <w:lvlText w:val=""/>
      <w:lvlJc w:val="left"/>
    </w:lvl>
    <w:lvl w:ilvl="2" w:tplc="FB5A5590">
      <w:numFmt w:val="decimal"/>
      <w:lvlText w:val=""/>
      <w:lvlJc w:val="left"/>
    </w:lvl>
    <w:lvl w:ilvl="3" w:tplc="C84CC16A">
      <w:numFmt w:val="decimal"/>
      <w:lvlText w:val=""/>
      <w:lvlJc w:val="left"/>
    </w:lvl>
    <w:lvl w:ilvl="4" w:tplc="BABC4A9A">
      <w:numFmt w:val="decimal"/>
      <w:lvlText w:val=""/>
      <w:lvlJc w:val="left"/>
    </w:lvl>
    <w:lvl w:ilvl="5" w:tplc="4F9A27AC">
      <w:numFmt w:val="decimal"/>
      <w:lvlText w:val=""/>
      <w:lvlJc w:val="left"/>
    </w:lvl>
    <w:lvl w:ilvl="6" w:tplc="7FC05666">
      <w:numFmt w:val="decimal"/>
      <w:lvlText w:val=""/>
      <w:lvlJc w:val="left"/>
    </w:lvl>
    <w:lvl w:ilvl="7" w:tplc="F72857B0">
      <w:numFmt w:val="decimal"/>
      <w:lvlText w:val=""/>
      <w:lvlJc w:val="left"/>
    </w:lvl>
    <w:lvl w:ilvl="8" w:tplc="5614B660">
      <w:numFmt w:val="decimal"/>
      <w:lvlText w:val=""/>
      <w:lvlJc w:val="left"/>
    </w:lvl>
  </w:abstractNum>
  <w:abstractNum w:abstractNumId="8" w15:restartNumberingAfterBreak="0">
    <w:nsid w:val="5F6615F0"/>
    <w:multiLevelType w:val="hybridMultilevel"/>
    <w:tmpl w:val="9D600EEA"/>
    <w:lvl w:ilvl="0" w:tplc="6DD863DC">
      <w:start w:val="1"/>
      <w:numFmt w:val="bullet"/>
      <w:lvlRestart w:val="0"/>
      <w:lvlText w:val=""/>
      <w:lvlJc w:val="left"/>
      <w:pPr>
        <w:ind w:left="0" w:firstLine="705"/>
      </w:pPr>
      <w:rPr>
        <w:u w:val="none"/>
      </w:rPr>
    </w:lvl>
    <w:lvl w:ilvl="1" w:tplc="598A852E">
      <w:start w:val="1"/>
      <w:numFmt w:val="bullet"/>
      <w:lvlRestart w:val="0"/>
      <w:lvlText w:val=""/>
      <w:lvlJc w:val="left"/>
      <w:pPr>
        <w:ind w:left="0" w:firstLine="705"/>
      </w:pPr>
      <w:rPr>
        <w:u w:val="none"/>
      </w:rPr>
    </w:lvl>
    <w:lvl w:ilvl="2" w:tplc="B0006D52">
      <w:numFmt w:val="decimal"/>
      <w:lvlText w:val=""/>
      <w:lvlJc w:val="left"/>
    </w:lvl>
    <w:lvl w:ilvl="3" w:tplc="842E5D86">
      <w:numFmt w:val="decimal"/>
      <w:lvlText w:val=""/>
      <w:lvlJc w:val="left"/>
    </w:lvl>
    <w:lvl w:ilvl="4" w:tplc="307086FA">
      <w:numFmt w:val="decimal"/>
      <w:lvlText w:val=""/>
      <w:lvlJc w:val="left"/>
    </w:lvl>
    <w:lvl w:ilvl="5" w:tplc="CD72061C">
      <w:numFmt w:val="decimal"/>
      <w:lvlText w:val=""/>
      <w:lvlJc w:val="left"/>
    </w:lvl>
    <w:lvl w:ilvl="6" w:tplc="DB140638">
      <w:numFmt w:val="decimal"/>
      <w:lvlText w:val=""/>
      <w:lvlJc w:val="left"/>
    </w:lvl>
    <w:lvl w:ilvl="7" w:tplc="D528E284">
      <w:numFmt w:val="decimal"/>
      <w:lvlText w:val=""/>
      <w:lvlJc w:val="left"/>
    </w:lvl>
    <w:lvl w:ilvl="8" w:tplc="601683A6">
      <w:numFmt w:val="decimal"/>
      <w:lvlText w:val=""/>
      <w:lvlJc w:val="left"/>
    </w:lvl>
  </w:abstractNum>
  <w:abstractNum w:abstractNumId="9" w15:restartNumberingAfterBreak="0">
    <w:nsid w:val="645A1C9B"/>
    <w:multiLevelType w:val="hybridMultilevel"/>
    <w:tmpl w:val="49F6B610"/>
    <w:lvl w:ilvl="0" w:tplc="FACAE3B2">
      <w:start w:val="1"/>
      <w:numFmt w:val="bullet"/>
      <w:lvlRestart w:val="0"/>
      <w:lvlText w:val=""/>
      <w:lvlJc w:val="left"/>
      <w:pPr>
        <w:ind w:left="0" w:firstLine="705"/>
      </w:pPr>
      <w:rPr>
        <w:u w:val="none"/>
      </w:rPr>
    </w:lvl>
    <w:lvl w:ilvl="1" w:tplc="D218A468">
      <w:numFmt w:val="decimal"/>
      <w:lvlText w:val=""/>
      <w:lvlJc w:val="left"/>
    </w:lvl>
    <w:lvl w:ilvl="2" w:tplc="BB6A6352">
      <w:numFmt w:val="decimal"/>
      <w:lvlText w:val=""/>
      <w:lvlJc w:val="left"/>
    </w:lvl>
    <w:lvl w:ilvl="3" w:tplc="969EBCCA">
      <w:numFmt w:val="decimal"/>
      <w:lvlText w:val=""/>
      <w:lvlJc w:val="left"/>
    </w:lvl>
    <w:lvl w:ilvl="4" w:tplc="4762FBE8">
      <w:numFmt w:val="decimal"/>
      <w:lvlText w:val=""/>
      <w:lvlJc w:val="left"/>
    </w:lvl>
    <w:lvl w:ilvl="5" w:tplc="B1AEFF16">
      <w:numFmt w:val="decimal"/>
      <w:lvlText w:val=""/>
      <w:lvlJc w:val="left"/>
    </w:lvl>
    <w:lvl w:ilvl="6" w:tplc="91C48320">
      <w:numFmt w:val="decimal"/>
      <w:lvlText w:val=""/>
      <w:lvlJc w:val="left"/>
    </w:lvl>
    <w:lvl w:ilvl="7" w:tplc="F3A81BFE">
      <w:numFmt w:val="decimal"/>
      <w:lvlText w:val=""/>
      <w:lvlJc w:val="left"/>
    </w:lvl>
    <w:lvl w:ilvl="8" w:tplc="2DB26E6A">
      <w:numFmt w:val="decimal"/>
      <w:lvlText w:val=""/>
      <w:lvlJc w:val="left"/>
    </w:lvl>
  </w:abstractNum>
  <w:abstractNum w:abstractNumId="10" w15:restartNumberingAfterBreak="0">
    <w:nsid w:val="659D7C4B"/>
    <w:multiLevelType w:val="hybridMultilevel"/>
    <w:tmpl w:val="3F224836"/>
    <w:lvl w:ilvl="0" w:tplc="A1C475D8">
      <w:start w:val="1"/>
      <w:numFmt w:val="bullet"/>
      <w:lvlRestart w:val="0"/>
      <w:lvlText w:val=""/>
      <w:lvlJc w:val="left"/>
      <w:pPr>
        <w:ind w:left="0" w:firstLine="705"/>
      </w:pPr>
      <w:rPr>
        <w:u w:val="none"/>
      </w:rPr>
    </w:lvl>
    <w:lvl w:ilvl="1" w:tplc="7C24D8F8">
      <w:numFmt w:val="decimal"/>
      <w:lvlText w:val=""/>
      <w:lvlJc w:val="left"/>
    </w:lvl>
    <w:lvl w:ilvl="2" w:tplc="606201A0">
      <w:numFmt w:val="decimal"/>
      <w:lvlText w:val=""/>
      <w:lvlJc w:val="left"/>
    </w:lvl>
    <w:lvl w:ilvl="3" w:tplc="A75035C4">
      <w:numFmt w:val="decimal"/>
      <w:lvlText w:val=""/>
      <w:lvlJc w:val="left"/>
    </w:lvl>
    <w:lvl w:ilvl="4" w:tplc="099E3560">
      <w:numFmt w:val="decimal"/>
      <w:lvlText w:val=""/>
      <w:lvlJc w:val="left"/>
    </w:lvl>
    <w:lvl w:ilvl="5" w:tplc="12709E12">
      <w:numFmt w:val="decimal"/>
      <w:lvlText w:val=""/>
      <w:lvlJc w:val="left"/>
    </w:lvl>
    <w:lvl w:ilvl="6" w:tplc="9112C622">
      <w:numFmt w:val="decimal"/>
      <w:lvlText w:val=""/>
      <w:lvlJc w:val="left"/>
    </w:lvl>
    <w:lvl w:ilvl="7" w:tplc="B9C8D058">
      <w:numFmt w:val="decimal"/>
      <w:lvlText w:val=""/>
      <w:lvlJc w:val="left"/>
    </w:lvl>
    <w:lvl w:ilvl="8" w:tplc="7C92516C">
      <w:numFmt w:val="decimal"/>
      <w:lvlText w:val=""/>
      <w:lvlJc w:val="left"/>
    </w:lvl>
  </w:abstractNum>
  <w:abstractNum w:abstractNumId="11" w15:restartNumberingAfterBreak="0">
    <w:nsid w:val="65B52330"/>
    <w:multiLevelType w:val="hybridMultilevel"/>
    <w:tmpl w:val="301640D6"/>
    <w:lvl w:ilvl="0" w:tplc="C39CCAB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D2FDD0">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064862">
      <w:start w:val="1"/>
      <w:numFmt w:val="lowerLetter"/>
      <w:lvlRestart w:val="0"/>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66781C">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DEE902">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3A9834">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64371A">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A2F94A">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9AB29A">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495920819">
    <w:abstractNumId w:val="1"/>
  </w:num>
  <w:num w:numId="2" w16cid:durableId="1694571102">
    <w:abstractNumId w:val="4"/>
  </w:num>
  <w:num w:numId="3" w16cid:durableId="2099666567">
    <w:abstractNumId w:val="0"/>
  </w:num>
  <w:num w:numId="4" w16cid:durableId="1602755973">
    <w:abstractNumId w:val="11"/>
  </w:num>
  <w:num w:numId="5" w16cid:durableId="548079206">
    <w:abstractNumId w:val="6"/>
  </w:num>
  <w:num w:numId="6" w16cid:durableId="793134562">
    <w:abstractNumId w:val="3"/>
  </w:num>
  <w:num w:numId="7" w16cid:durableId="480390604">
    <w:abstractNumId w:val="9"/>
  </w:num>
  <w:num w:numId="8" w16cid:durableId="1131555514">
    <w:abstractNumId w:val="10"/>
  </w:num>
  <w:num w:numId="9" w16cid:durableId="430710002">
    <w:abstractNumId w:val="5"/>
  </w:num>
  <w:num w:numId="10" w16cid:durableId="1238709940">
    <w:abstractNumId w:val="2"/>
  </w:num>
  <w:num w:numId="11" w16cid:durableId="1553928693">
    <w:abstractNumId w:val="7"/>
  </w:num>
  <w:num w:numId="12" w16cid:durableId="20034594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6A3"/>
    <w:rsid w:val="00006E11"/>
    <w:rsid w:val="000237A2"/>
    <w:rsid w:val="00027FCE"/>
    <w:rsid w:val="00043942"/>
    <w:rsid w:val="00053C40"/>
    <w:rsid w:val="00055D82"/>
    <w:rsid w:val="0006068C"/>
    <w:rsid w:val="00072914"/>
    <w:rsid w:val="00075116"/>
    <w:rsid w:val="00081E8C"/>
    <w:rsid w:val="00086231"/>
    <w:rsid w:val="000D1DE9"/>
    <w:rsid w:val="000D54CA"/>
    <w:rsid w:val="0011408A"/>
    <w:rsid w:val="0014268F"/>
    <w:rsid w:val="00142A1E"/>
    <w:rsid w:val="00151FAB"/>
    <w:rsid w:val="00166C5D"/>
    <w:rsid w:val="00171E7D"/>
    <w:rsid w:val="00173F89"/>
    <w:rsid w:val="00193080"/>
    <w:rsid w:val="001933BE"/>
    <w:rsid w:val="00196359"/>
    <w:rsid w:val="00197778"/>
    <w:rsid w:val="001A17F7"/>
    <w:rsid w:val="001A3B1F"/>
    <w:rsid w:val="001E2F0C"/>
    <w:rsid w:val="001F34E4"/>
    <w:rsid w:val="0020012B"/>
    <w:rsid w:val="00205327"/>
    <w:rsid w:val="00222163"/>
    <w:rsid w:val="002319C3"/>
    <w:rsid w:val="002344F7"/>
    <w:rsid w:val="00236FEC"/>
    <w:rsid w:val="002715FE"/>
    <w:rsid w:val="00284C14"/>
    <w:rsid w:val="002D631E"/>
    <w:rsid w:val="00310E3F"/>
    <w:rsid w:val="00315233"/>
    <w:rsid w:val="003200F8"/>
    <w:rsid w:val="00320470"/>
    <w:rsid w:val="00322FB5"/>
    <w:rsid w:val="003366CA"/>
    <w:rsid w:val="0035793B"/>
    <w:rsid w:val="00391136"/>
    <w:rsid w:val="0039444C"/>
    <w:rsid w:val="003B3850"/>
    <w:rsid w:val="003B4FC4"/>
    <w:rsid w:val="003C5203"/>
    <w:rsid w:val="003E5BE0"/>
    <w:rsid w:val="00411231"/>
    <w:rsid w:val="004135DA"/>
    <w:rsid w:val="00423A96"/>
    <w:rsid w:val="00425AF6"/>
    <w:rsid w:val="00452924"/>
    <w:rsid w:val="00460A6E"/>
    <w:rsid w:val="00484DCE"/>
    <w:rsid w:val="004940F7"/>
    <w:rsid w:val="0049659D"/>
    <w:rsid w:val="004A0875"/>
    <w:rsid w:val="004A2D31"/>
    <w:rsid w:val="004D0F66"/>
    <w:rsid w:val="004E13B3"/>
    <w:rsid w:val="004E7AE5"/>
    <w:rsid w:val="00501BA7"/>
    <w:rsid w:val="00505042"/>
    <w:rsid w:val="00514FF7"/>
    <w:rsid w:val="00531E95"/>
    <w:rsid w:val="00544F6D"/>
    <w:rsid w:val="00552BB4"/>
    <w:rsid w:val="00555D13"/>
    <w:rsid w:val="00563663"/>
    <w:rsid w:val="00563E72"/>
    <w:rsid w:val="005664A6"/>
    <w:rsid w:val="005712F7"/>
    <w:rsid w:val="00573BA1"/>
    <w:rsid w:val="00574A50"/>
    <w:rsid w:val="00582439"/>
    <w:rsid w:val="005976DC"/>
    <w:rsid w:val="005C4554"/>
    <w:rsid w:val="005C4CFB"/>
    <w:rsid w:val="005D3B55"/>
    <w:rsid w:val="005D5B2C"/>
    <w:rsid w:val="005D7922"/>
    <w:rsid w:val="005F00E5"/>
    <w:rsid w:val="006319EB"/>
    <w:rsid w:val="0063797A"/>
    <w:rsid w:val="00644B84"/>
    <w:rsid w:val="00656035"/>
    <w:rsid w:val="0065663E"/>
    <w:rsid w:val="006707BE"/>
    <w:rsid w:val="006742D5"/>
    <w:rsid w:val="006953FA"/>
    <w:rsid w:val="006A258C"/>
    <w:rsid w:val="006A3281"/>
    <w:rsid w:val="006B2BE3"/>
    <w:rsid w:val="006D272D"/>
    <w:rsid w:val="006E2BE7"/>
    <w:rsid w:val="006F355E"/>
    <w:rsid w:val="006F7FB1"/>
    <w:rsid w:val="007015F3"/>
    <w:rsid w:val="007122E0"/>
    <w:rsid w:val="007129A8"/>
    <w:rsid w:val="00725FB5"/>
    <w:rsid w:val="00727E3C"/>
    <w:rsid w:val="00750C20"/>
    <w:rsid w:val="00755E27"/>
    <w:rsid w:val="00792578"/>
    <w:rsid w:val="0079295D"/>
    <w:rsid w:val="007D431C"/>
    <w:rsid w:val="007D60FA"/>
    <w:rsid w:val="007E48E1"/>
    <w:rsid w:val="007F3968"/>
    <w:rsid w:val="00814715"/>
    <w:rsid w:val="00832B2A"/>
    <w:rsid w:val="008576A8"/>
    <w:rsid w:val="00863025"/>
    <w:rsid w:val="00864EB8"/>
    <w:rsid w:val="0086641C"/>
    <w:rsid w:val="00866801"/>
    <w:rsid w:val="00867765"/>
    <w:rsid w:val="008D1BAE"/>
    <w:rsid w:val="008D54D6"/>
    <w:rsid w:val="008D5F2D"/>
    <w:rsid w:val="008E343B"/>
    <w:rsid w:val="0090576F"/>
    <w:rsid w:val="00930928"/>
    <w:rsid w:val="00933C07"/>
    <w:rsid w:val="00934B89"/>
    <w:rsid w:val="00936514"/>
    <w:rsid w:val="0094101A"/>
    <w:rsid w:val="00950617"/>
    <w:rsid w:val="00950F06"/>
    <w:rsid w:val="0095211E"/>
    <w:rsid w:val="009638E0"/>
    <w:rsid w:val="009711C4"/>
    <w:rsid w:val="00977F5F"/>
    <w:rsid w:val="009A4264"/>
    <w:rsid w:val="009E5210"/>
    <w:rsid w:val="009F459F"/>
    <w:rsid w:val="00A239CF"/>
    <w:rsid w:val="00A32967"/>
    <w:rsid w:val="00A44712"/>
    <w:rsid w:val="00A469D7"/>
    <w:rsid w:val="00A53D27"/>
    <w:rsid w:val="00A5482B"/>
    <w:rsid w:val="00A574C4"/>
    <w:rsid w:val="00A64281"/>
    <w:rsid w:val="00A65A0A"/>
    <w:rsid w:val="00A7012F"/>
    <w:rsid w:val="00A71250"/>
    <w:rsid w:val="00A87CFB"/>
    <w:rsid w:val="00A96B9A"/>
    <w:rsid w:val="00AA18D5"/>
    <w:rsid w:val="00AA1FCE"/>
    <w:rsid w:val="00AA33C4"/>
    <w:rsid w:val="00AA5C3D"/>
    <w:rsid w:val="00AB32B5"/>
    <w:rsid w:val="00AE4E60"/>
    <w:rsid w:val="00AF366C"/>
    <w:rsid w:val="00AF5C63"/>
    <w:rsid w:val="00B03019"/>
    <w:rsid w:val="00B05E65"/>
    <w:rsid w:val="00B13574"/>
    <w:rsid w:val="00B203B9"/>
    <w:rsid w:val="00B23ACC"/>
    <w:rsid w:val="00B40D67"/>
    <w:rsid w:val="00B53B04"/>
    <w:rsid w:val="00B57697"/>
    <w:rsid w:val="00B65E69"/>
    <w:rsid w:val="00B733C7"/>
    <w:rsid w:val="00B736A3"/>
    <w:rsid w:val="00B805A4"/>
    <w:rsid w:val="00BB1874"/>
    <w:rsid w:val="00BC4076"/>
    <w:rsid w:val="00BC7BCF"/>
    <w:rsid w:val="00BD17EA"/>
    <w:rsid w:val="00BD359A"/>
    <w:rsid w:val="00BF1F15"/>
    <w:rsid w:val="00BF4F21"/>
    <w:rsid w:val="00C1108C"/>
    <w:rsid w:val="00C230EE"/>
    <w:rsid w:val="00C241E9"/>
    <w:rsid w:val="00C37AFA"/>
    <w:rsid w:val="00C461CA"/>
    <w:rsid w:val="00C55E1F"/>
    <w:rsid w:val="00C72789"/>
    <w:rsid w:val="00C76913"/>
    <w:rsid w:val="00C812AF"/>
    <w:rsid w:val="00C85BF1"/>
    <w:rsid w:val="00C87F93"/>
    <w:rsid w:val="00C95820"/>
    <w:rsid w:val="00C972F9"/>
    <w:rsid w:val="00CA3E74"/>
    <w:rsid w:val="00CC110A"/>
    <w:rsid w:val="00CC2F0D"/>
    <w:rsid w:val="00CD3E20"/>
    <w:rsid w:val="00CD4F96"/>
    <w:rsid w:val="00CF0307"/>
    <w:rsid w:val="00CF5AF8"/>
    <w:rsid w:val="00D06AA2"/>
    <w:rsid w:val="00D103E9"/>
    <w:rsid w:val="00D36830"/>
    <w:rsid w:val="00D3719F"/>
    <w:rsid w:val="00D42D34"/>
    <w:rsid w:val="00D448D8"/>
    <w:rsid w:val="00D54254"/>
    <w:rsid w:val="00D56BD0"/>
    <w:rsid w:val="00D602F5"/>
    <w:rsid w:val="00D616A2"/>
    <w:rsid w:val="00D62FB2"/>
    <w:rsid w:val="00D65B9D"/>
    <w:rsid w:val="00D72709"/>
    <w:rsid w:val="00D80782"/>
    <w:rsid w:val="00D81E2A"/>
    <w:rsid w:val="00D9171E"/>
    <w:rsid w:val="00DA2FF3"/>
    <w:rsid w:val="00DC174F"/>
    <w:rsid w:val="00DC464C"/>
    <w:rsid w:val="00DE53F9"/>
    <w:rsid w:val="00E13B68"/>
    <w:rsid w:val="00E3236A"/>
    <w:rsid w:val="00E34490"/>
    <w:rsid w:val="00E34CFF"/>
    <w:rsid w:val="00E41E74"/>
    <w:rsid w:val="00E47F88"/>
    <w:rsid w:val="00E50D16"/>
    <w:rsid w:val="00E54456"/>
    <w:rsid w:val="00E65096"/>
    <w:rsid w:val="00E97C3C"/>
    <w:rsid w:val="00E97CFF"/>
    <w:rsid w:val="00EA3932"/>
    <w:rsid w:val="00EC7669"/>
    <w:rsid w:val="00EE7214"/>
    <w:rsid w:val="00EF0FB4"/>
    <w:rsid w:val="00EF75B4"/>
    <w:rsid w:val="00F03F81"/>
    <w:rsid w:val="00F271AF"/>
    <w:rsid w:val="00F3410B"/>
    <w:rsid w:val="00F446DA"/>
    <w:rsid w:val="00F47282"/>
    <w:rsid w:val="00F62209"/>
    <w:rsid w:val="00F674B7"/>
    <w:rsid w:val="00F67F22"/>
    <w:rsid w:val="00F80904"/>
    <w:rsid w:val="00F8284E"/>
    <w:rsid w:val="00F87529"/>
    <w:rsid w:val="00F904A2"/>
    <w:rsid w:val="00FC46A2"/>
    <w:rsid w:val="00FF0F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70419"/>
  <w15:docId w15:val="{878AC0AF-6386-43D6-B449-2663844F0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sz w:val="24"/>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sz w:val="24"/>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pPr>
      <w:spacing w:line="644" w:lineRule="auto"/>
    </w:pPr>
    <w:tblPr>
      <w:tblCellMar>
        <w:top w:w="0" w:type="dxa"/>
        <w:left w:w="0" w:type="dxa"/>
        <w:bottom w:w="0" w:type="dxa"/>
        <w:right w:w="0" w:type="dxa"/>
      </w:tblCellMar>
    </w:tblPr>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rPr>
  </w:style>
  <w:style w:type="paragraph" w:customStyle="1" w:styleId="paragraph">
    <w:name w:val="paragraph"/>
    <w:basedOn w:val="Parasts"/>
    <w:next w:val="Parasts"/>
    <w:pPr>
      <w:contextualSpacing/>
    </w:pPr>
  </w:style>
  <w:style w:type="paragraph" w:customStyle="1" w:styleId="paragraphheader">
    <w:name w:val="paragraph_header"/>
    <w:basedOn w:val="Parasts"/>
    <w:next w:val="Parasts"/>
    <w:pPr>
      <w:spacing w:before="280" w:after="280"/>
      <w:contextualSpacing/>
    </w:pPr>
  </w:style>
  <w:style w:type="paragraph" w:styleId="Galvene">
    <w:name w:val="header"/>
    <w:basedOn w:val="Parasts"/>
    <w:next w:val="Parasts"/>
    <w:pPr>
      <w:spacing w:after="280"/>
      <w:contextualSpacing/>
      <w:jc w:val="right"/>
    </w:pPr>
    <w:rPr>
      <w:sz w:val="24"/>
    </w:rPr>
  </w:style>
  <w:style w:type="paragraph" w:customStyle="1" w:styleId="signeddocumentparagraph">
    <w:name w:val="signed_document_paragraph"/>
    <w:basedOn w:val="Parasts"/>
    <w:next w:val="Parasts"/>
    <w:pPr>
      <w:contextualSpacing/>
      <w:jc w:val="right"/>
    </w:pPr>
    <w:rPr>
      <w:sz w:val="24"/>
    </w:rPr>
  </w:style>
  <w:style w:type="paragraph" w:customStyle="1" w:styleId="boldparagraphheader">
    <w:name w:val="bold_paragraph_header"/>
    <w:basedOn w:val="Parasts"/>
    <w:next w:val="Parasts"/>
    <w:pPr>
      <w:contextualSpacing/>
      <w:jc w:val="center"/>
    </w:pPr>
    <w:rPr>
      <w:b/>
    </w:rPr>
  </w:style>
  <w:style w:type="table" w:customStyle="1" w:styleId="a">
    <w:basedOn w:val="TableNormal"/>
    <w:tblPr>
      <w:tblStyleRowBandSize w:val="1"/>
      <w:tblStyleColBandSize w:val="1"/>
    </w:tblPr>
  </w:style>
  <w:style w:type="paragraph" w:styleId="Sarakstarindkopa">
    <w:name w:val="List Paragraph"/>
    <w:basedOn w:val="Parasts"/>
    <w:uiPriority w:val="34"/>
    <w:qFormat/>
    <w:rsid w:val="00D542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12846</Words>
  <Characters>7323</Characters>
  <Application>Microsoft Office Word</Application>
  <DocSecurity>0</DocSecurity>
  <Lines>61</Lines>
  <Paragraphs>40</Paragraphs>
  <ScaleCrop>false</ScaleCrop>
  <HeadingPairs>
    <vt:vector size="2" baseType="variant">
      <vt:variant>
        <vt:lpstr>Nosaukums</vt:lpstr>
      </vt:variant>
      <vt:variant>
        <vt:i4>1</vt:i4>
      </vt:variant>
    </vt:vector>
  </HeadingPairs>
  <TitlesOfParts>
    <vt:vector size="1" baseType="lpstr">
      <vt:lpstr>viedoklu_parskats_22-TA-2684.docx</vt:lpstr>
    </vt:vector>
  </TitlesOfParts>
  <Company/>
  <LinksUpToDate>false</LinksUpToDate>
  <CharactersWithSpaces>20129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viedoklu_parskats_22-TA-2684.docx</dc:title>
  <dc:creator>Andris Mālnieks</dc:creator>
  <cp:lastModifiedBy>Andris Mālnieks</cp:lastModifiedBy>
  <cp:revision>2</cp:revision>
  <dcterms:created xsi:type="dcterms:W3CDTF">2024-11-03T19:54:00Z</dcterms:created>
  <dcterms:modified xsi:type="dcterms:W3CDTF">2024-11-03T19:54:00Z</dcterms:modified>
</cp:coreProperties>
</file>