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480C8" w14:textId="41F5A15C" w:rsidR="00DF28B8" w:rsidRDefault="00DF28B8" w:rsidP="005D0DE2">
      <w:bookmarkStart w:id="0" w:name="_GoBack"/>
      <w:bookmarkEnd w:id="0"/>
      <w:r w:rsidRPr="00BA7DD3">
        <w:t xml:space="preserve">Uz </w:t>
      </w:r>
      <w:r>
        <w:t>2</w:t>
      </w:r>
      <w:r w:rsidR="000A4EA5">
        <w:t>0</w:t>
      </w:r>
      <w:r w:rsidRPr="0050524C">
        <w:t>.</w:t>
      </w:r>
      <w:r w:rsidR="000A4EA5">
        <w:t>02</w:t>
      </w:r>
      <w:r w:rsidRPr="0050524C">
        <w:t>.20</w:t>
      </w:r>
      <w:r w:rsidR="000A4EA5">
        <w:t>20</w:t>
      </w:r>
      <w:r>
        <w:t xml:space="preserve">. </w:t>
      </w:r>
      <w:r w:rsidRPr="00EF720E">
        <w:t>VSS prot. Nr.</w:t>
      </w:r>
      <w:r>
        <w:t> </w:t>
      </w:r>
      <w:r w:rsidR="000A4EA5">
        <w:t>8</w:t>
      </w:r>
      <w:r w:rsidRPr="00EF720E">
        <w:t xml:space="preserve"> </w:t>
      </w:r>
      <w:r w:rsidR="000A4EA5">
        <w:t>6</w:t>
      </w:r>
      <w:r w:rsidRPr="00EF720E">
        <w:t xml:space="preserve">.§ </w:t>
      </w:r>
      <w:bookmarkStart w:id="1" w:name="_Hlk34301685"/>
      <w:r w:rsidRPr="00EF720E">
        <w:t>(VSS-1</w:t>
      </w:r>
      <w:r w:rsidR="000A4EA5">
        <w:t>27</w:t>
      </w:r>
      <w:r w:rsidRPr="00EF720E">
        <w:t>)</w:t>
      </w:r>
      <w:bookmarkEnd w:id="1"/>
    </w:p>
    <w:p w14:paraId="073C1267" w14:textId="77777777" w:rsidR="00FC118A" w:rsidRPr="005D0DE2" w:rsidRDefault="00FC118A" w:rsidP="005D0DE2"/>
    <w:p w14:paraId="1D2764B3" w14:textId="18FBD8A9" w:rsidR="00D72A3E" w:rsidRPr="00D72A3E" w:rsidRDefault="00F82077" w:rsidP="00D72A3E">
      <w:pPr>
        <w:jc w:val="right"/>
        <w:rPr>
          <w:b/>
        </w:rPr>
      </w:pPr>
      <w:r w:rsidRPr="00606821">
        <w:rPr>
          <w:i/>
          <w:sz w:val="20"/>
          <w:szCs w:val="20"/>
        </w:rPr>
        <w:t xml:space="preserve"> </w:t>
      </w:r>
      <w:r w:rsidR="000A4EA5">
        <w:rPr>
          <w:b/>
        </w:rPr>
        <w:t>Aizsardzības ministrijai</w:t>
      </w:r>
    </w:p>
    <w:p w14:paraId="6A9D1E7B" w14:textId="269AB3F0" w:rsidR="00D72A3E" w:rsidRDefault="00D72A3E" w:rsidP="00D72A3E">
      <w:pPr>
        <w:rPr>
          <w:i/>
        </w:rPr>
      </w:pPr>
    </w:p>
    <w:p w14:paraId="17F5D2B6" w14:textId="77777777" w:rsidR="00FC118A" w:rsidRPr="00D72A3E" w:rsidRDefault="00FC118A" w:rsidP="00D72A3E">
      <w:pPr>
        <w:rPr>
          <w:i/>
        </w:rPr>
      </w:pPr>
    </w:p>
    <w:p w14:paraId="28A75231" w14:textId="0E9405E9" w:rsidR="00D72A3E" w:rsidRPr="00D72A3E" w:rsidRDefault="00745471" w:rsidP="00745471">
      <w:pPr>
        <w:tabs>
          <w:tab w:val="left" w:pos="3828"/>
        </w:tabs>
        <w:ind w:right="5540"/>
        <w:rPr>
          <w:i/>
        </w:rPr>
      </w:pPr>
      <w:bookmarkStart w:id="2" w:name="_Hlk528242583"/>
      <w:r>
        <w:rPr>
          <w:i/>
        </w:rPr>
        <w:t>Atzinums par</w:t>
      </w:r>
      <w:bookmarkStart w:id="3" w:name="_Hlk24009094"/>
      <w:r>
        <w:rPr>
          <w:i/>
        </w:rPr>
        <w:t xml:space="preserve"> </w:t>
      </w:r>
      <w:r w:rsidR="000A4EA5">
        <w:rPr>
          <w:i/>
        </w:rPr>
        <w:t xml:space="preserve">likumprojektu “Grozījumi Krimināllikumā” </w:t>
      </w:r>
      <w:r w:rsidRPr="00745471">
        <w:rPr>
          <w:i/>
        </w:rPr>
        <w:t>(VSS-127)</w:t>
      </w:r>
    </w:p>
    <w:bookmarkEnd w:id="2"/>
    <w:bookmarkEnd w:id="3"/>
    <w:p w14:paraId="0358EEEC" w14:textId="77777777" w:rsidR="0067619A" w:rsidRPr="00D72A3E" w:rsidRDefault="0067619A" w:rsidP="005D0DE2"/>
    <w:p w14:paraId="544F517C" w14:textId="77777777" w:rsidR="00315A5C" w:rsidRDefault="000A4EA5" w:rsidP="00315A5C">
      <w:pPr>
        <w:spacing w:line="360" w:lineRule="auto"/>
        <w:ind w:firstLine="709"/>
      </w:pPr>
      <w:bookmarkStart w:id="4" w:name="_Hlk528242609"/>
      <w:r>
        <w:t>Tieslietu ministrija</w:t>
      </w:r>
      <w:r w:rsidR="0067619A">
        <w:t xml:space="preserve"> ir izskatīj</w:t>
      </w:r>
      <w:r>
        <w:t xml:space="preserve">usi Aizsardzības ministrijas sagatavoto likumprojektu “Grozījumi Krimināllikumā” </w:t>
      </w:r>
      <w:r w:rsidR="00745471" w:rsidRPr="00745471">
        <w:t>(VSS-127)</w:t>
      </w:r>
      <w:r w:rsidR="00745471">
        <w:t xml:space="preserve"> (turpmāk – Likumprojekts) </w:t>
      </w:r>
      <w:r>
        <w:t>un tā anotāciju</w:t>
      </w:r>
      <w:r w:rsidR="00315A5C">
        <w:t>, un neatbalsta to tālāku virzību</w:t>
      </w:r>
      <w:r>
        <w:t>, izsakot šād</w:t>
      </w:r>
      <w:r w:rsidR="00315A5C">
        <w:t>u</w:t>
      </w:r>
      <w:r>
        <w:t xml:space="preserve"> iebildumu</w:t>
      </w:r>
      <w:r w:rsidR="00315A5C">
        <w:t>.</w:t>
      </w:r>
    </w:p>
    <w:p w14:paraId="4D8B7BC0" w14:textId="77777777" w:rsidR="00315A5C" w:rsidRDefault="007705E8" w:rsidP="00315A5C">
      <w:pPr>
        <w:spacing w:line="360" w:lineRule="auto"/>
        <w:ind w:firstLine="709"/>
      </w:pPr>
      <w:r>
        <w:t>V</w:t>
      </w:r>
      <w:r w:rsidRPr="007705E8">
        <w:t>ē</w:t>
      </w:r>
      <w:r>
        <w:t>ršam uzmanību</w:t>
      </w:r>
      <w:r w:rsidRPr="007705E8">
        <w:t>, ka</w:t>
      </w:r>
      <w:r>
        <w:t xml:space="preserve"> saskaņā ar</w:t>
      </w:r>
      <w:r w:rsidRPr="007705E8">
        <w:t xml:space="preserve"> Ministru kabineta 2017.</w:t>
      </w:r>
      <w:r>
        <w:t> </w:t>
      </w:r>
      <w:r w:rsidRPr="007705E8">
        <w:t>gada 16.</w:t>
      </w:r>
      <w:r>
        <w:t> </w:t>
      </w:r>
      <w:r w:rsidRPr="007705E8">
        <w:t>augusta noteikumiem Nr.</w:t>
      </w:r>
      <w:r>
        <w:t> </w:t>
      </w:r>
      <w:r w:rsidRPr="007705E8">
        <w:t>474 “Tieslietu ministrijas nolikums”</w:t>
      </w:r>
      <w:r>
        <w:t xml:space="preserve"> Tieslietu ministrija i</w:t>
      </w:r>
      <w:r w:rsidRPr="007705E8">
        <w:t>zstrādā, organizē un koordinē politiku</w:t>
      </w:r>
      <w:r>
        <w:t xml:space="preserve"> krimināltiesību jomā. L</w:t>
      </w:r>
      <w:r w:rsidRPr="007705E8">
        <w:t xml:space="preserve">īdz ar to visi priekšlikumi, kas saistīti ar grozījumiem Krimināllikumā un ar to saistītajos normatīvajos aktos, ir apspriežami Tieslietu ministrijas </w:t>
      </w:r>
      <w:r>
        <w:t xml:space="preserve">Pastāvīgajā </w:t>
      </w:r>
      <w:r w:rsidRPr="007705E8">
        <w:t>Krimināllikuma darba grupā.</w:t>
      </w:r>
    </w:p>
    <w:p w14:paraId="3815B9FB" w14:textId="2A166CA3" w:rsidR="00315A5C" w:rsidRDefault="00315A5C" w:rsidP="00315A5C">
      <w:pPr>
        <w:spacing w:line="360" w:lineRule="auto"/>
        <w:ind w:firstLine="709"/>
      </w:pPr>
      <w:r>
        <w:t xml:space="preserve">Turklāt </w:t>
      </w:r>
      <w:r w:rsidR="00860B06">
        <w:t>L</w:t>
      </w:r>
      <w:r w:rsidR="008736A5">
        <w:t>ikumprojekta 1. pant</w:t>
      </w:r>
      <w:r w:rsidR="00860B06">
        <w:t>s</w:t>
      </w:r>
      <w:r w:rsidR="008736A5">
        <w:t xml:space="preserve"> </w:t>
      </w:r>
      <w:r w:rsidR="00860B06">
        <w:t xml:space="preserve">paredz </w:t>
      </w:r>
      <w:r w:rsidR="008736A5">
        <w:t>papildināt Krimināllikuma</w:t>
      </w:r>
      <w:r w:rsidR="004455A7">
        <w:t xml:space="preserve"> (turpmāk – KL)</w:t>
      </w:r>
      <w:r w:rsidR="008736A5">
        <w:t xml:space="preserve"> 282.</w:t>
      </w:r>
      <w:r w:rsidR="008736A5" w:rsidRPr="00315A5C">
        <w:rPr>
          <w:vertAlign w:val="superscript"/>
        </w:rPr>
        <w:t>1</w:t>
      </w:r>
      <w:r w:rsidR="008736A5">
        <w:t> pantu ar</w:t>
      </w:r>
      <w:r w:rsidR="004C28DA">
        <w:t xml:space="preserve"> trešo daļu, nosakot kriminālatbildību speciālajam subjektam “zemessargam” par izvairīšanos no dienesta izpildes</w:t>
      </w:r>
      <w:r w:rsidR="005C1863">
        <w:t xml:space="preserve"> </w:t>
      </w:r>
      <w:r w:rsidR="002F7400">
        <w:t>pirms īpaša tiesiskā režīma izsludināšanas vai kara laika iestāšanās valstī</w:t>
      </w:r>
      <w:r w:rsidR="005C1863">
        <w:t xml:space="preserve">. </w:t>
      </w:r>
      <w:r w:rsidR="003F1183">
        <w:t xml:space="preserve">No </w:t>
      </w:r>
      <w:r w:rsidR="00247EC9">
        <w:t>L</w:t>
      </w:r>
      <w:r w:rsidR="003F1183">
        <w:t xml:space="preserve">ikumprojekta anotācijas nav saprotams, kādēļ </w:t>
      </w:r>
      <w:r w:rsidR="00247EC9">
        <w:t>krimināl</w:t>
      </w:r>
      <w:r w:rsidR="003F1183">
        <w:t>atbildība par izvairīšanos no dienesta izpildes</w:t>
      </w:r>
      <w:r w:rsidR="00247EC9">
        <w:t xml:space="preserve"> tiek noteikta</w:t>
      </w:r>
      <w:r w:rsidR="003F1183">
        <w:t xml:space="preserve"> </w:t>
      </w:r>
      <w:r w:rsidR="003F1183" w:rsidRPr="00315A5C">
        <w:rPr>
          <w:u w:val="single"/>
        </w:rPr>
        <w:t>pirms</w:t>
      </w:r>
      <w:r w:rsidR="003F1183">
        <w:t xml:space="preserve"> īpaša tiesiskā režīma izsludināšanas vai kara laika iestāšanās valstī. </w:t>
      </w:r>
      <w:r w:rsidR="00860B06">
        <w:t xml:space="preserve">Anotācijā </w:t>
      </w:r>
      <w:r>
        <w:t xml:space="preserve">un likumā “Par ārkārtējo situāciju un izņēmuma stāvokli” </w:t>
      </w:r>
      <w:r w:rsidR="00860B06">
        <w:t>arīdzan</w:t>
      </w:r>
      <w:r w:rsidR="003F1183">
        <w:t xml:space="preserve"> nav skaidrots, kas ir brīdis pirms īpaša tiesiskā režīma izsludināšanas un kādi būtu zemessarga pienākumi šādā brīdī. </w:t>
      </w:r>
      <w:r w:rsidR="00247EC9">
        <w:t>Tāpat Likumprojekta anotācija nesatur pamatojumu KL 282.</w:t>
      </w:r>
      <w:r w:rsidR="00247EC9" w:rsidRPr="00315A5C">
        <w:rPr>
          <w:vertAlign w:val="superscript"/>
        </w:rPr>
        <w:t>1</w:t>
      </w:r>
      <w:r w:rsidR="00247EC9">
        <w:t> panta trešajā daļā piedāvāt</w:t>
      </w:r>
      <w:r w:rsidR="00860B06">
        <w:t xml:space="preserve">ajam </w:t>
      </w:r>
      <w:r w:rsidR="00247EC9">
        <w:t>sankcijas apmēr</w:t>
      </w:r>
      <w:r w:rsidR="00860B06">
        <w:t>am</w:t>
      </w:r>
      <w:r w:rsidR="00247EC9">
        <w:t xml:space="preserve">. </w:t>
      </w:r>
    </w:p>
    <w:p w14:paraId="3254178A" w14:textId="77777777" w:rsidR="00315A5C" w:rsidRDefault="00247EC9" w:rsidP="00315A5C">
      <w:pPr>
        <w:spacing w:line="360" w:lineRule="auto"/>
        <w:ind w:firstLine="709"/>
      </w:pPr>
      <w:r>
        <w:t>Vienlaikus vērš</w:t>
      </w:r>
      <w:r w:rsidR="00860B06">
        <w:t>am</w:t>
      </w:r>
      <w:r>
        <w:t xml:space="preserve"> uzmanību, ka </w:t>
      </w:r>
      <w:r w:rsidR="004455A7">
        <w:t>nav nepieciešams izstrādāt jaunu KL</w:t>
      </w:r>
      <w:r w:rsidR="002F7400">
        <w:t> </w:t>
      </w:r>
      <w:r w:rsidR="004455A7">
        <w:t>282.</w:t>
      </w:r>
      <w:r w:rsidR="004455A7" w:rsidRPr="00315A5C">
        <w:rPr>
          <w:vertAlign w:val="superscript"/>
        </w:rPr>
        <w:t>1</w:t>
      </w:r>
      <w:r w:rsidR="004455A7">
        <w:t> panta daļu atsevišķam speciālajam subjektam, jo jau panta otr</w:t>
      </w:r>
      <w:r w:rsidR="00115639">
        <w:t>ā</w:t>
      </w:r>
      <w:r w:rsidR="004455A7">
        <w:t xml:space="preserve"> daļ</w:t>
      </w:r>
      <w:r w:rsidR="00115639">
        <w:t>a ir paredzēta tādiem speciālajiem subjektiem</w:t>
      </w:r>
      <w:r w:rsidR="004455A7">
        <w:t xml:space="preserve"> kā rezerves karavīrs </w:t>
      </w:r>
      <w:r w:rsidR="00115639">
        <w:t>un</w:t>
      </w:r>
      <w:r w:rsidR="004455A7">
        <w:t xml:space="preserve"> rezervists. </w:t>
      </w:r>
      <w:r w:rsidR="002F7400">
        <w:t xml:space="preserve">Tāpat </w:t>
      </w:r>
      <w:r w:rsidR="00524F47">
        <w:t xml:space="preserve">KL </w:t>
      </w:r>
      <w:r w:rsidR="00F16B8F">
        <w:t>nav nepieciešams atsaukties uz</w:t>
      </w:r>
      <w:r w:rsidR="00524F47">
        <w:t xml:space="preserve"> īpaš</w:t>
      </w:r>
      <w:r w:rsidR="00F16B8F">
        <w:t>u</w:t>
      </w:r>
      <w:r w:rsidR="00524F47">
        <w:t xml:space="preserve"> tiesisk</w:t>
      </w:r>
      <w:r w:rsidR="00F16B8F">
        <w:t>o</w:t>
      </w:r>
      <w:r w:rsidR="00524F47">
        <w:t xml:space="preserve"> režī</w:t>
      </w:r>
      <w:r w:rsidR="00F16B8F">
        <w:t>mu</w:t>
      </w:r>
      <w:r w:rsidR="000B5D93">
        <w:t xml:space="preserve">, </w:t>
      </w:r>
      <w:r w:rsidR="00524F47">
        <w:t xml:space="preserve">šāda </w:t>
      </w:r>
      <w:r w:rsidR="00A478CE">
        <w:t>jēdziena ietveršana</w:t>
      </w:r>
      <w:r w:rsidR="00524F47">
        <w:t xml:space="preserve"> KL nav nepieciešama, jo t</w:t>
      </w:r>
      <w:r w:rsidR="00F16B8F">
        <w:t xml:space="preserve">as tiek atrunāts speciālajā </w:t>
      </w:r>
      <w:r w:rsidR="00F16B8F">
        <w:lastRenderedPageBreak/>
        <w:t>likumā</w:t>
      </w:r>
      <w:r w:rsidR="00913F6B">
        <w:t>.</w:t>
      </w:r>
      <w:r w:rsidR="000B5D93">
        <w:t xml:space="preserve"> </w:t>
      </w:r>
      <w:r w:rsidR="00913F6B">
        <w:t>P</w:t>
      </w:r>
      <w:r w:rsidR="000B5D93">
        <w:t xml:space="preserve">roti, </w:t>
      </w:r>
      <w:r w:rsidR="00913F6B">
        <w:t xml:space="preserve">saskaņā ar </w:t>
      </w:r>
      <w:r w:rsidR="000B5D93">
        <w:t>likum</w:t>
      </w:r>
      <w:r w:rsidR="00913F6B">
        <w:t>a</w:t>
      </w:r>
      <w:r w:rsidR="000B5D93">
        <w:t xml:space="preserve"> “Par ārkārtējo situāciju un izņēmuma stāvokli”</w:t>
      </w:r>
      <w:r w:rsidR="00913F6B">
        <w:t xml:space="preserve"> 11. pant</w:t>
      </w:r>
      <w:r w:rsidR="004D4802">
        <w:t>a pirmo daļu</w:t>
      </w:r>
      <w:r w:rsidR="00913F6B">
        <w:t xml:space="preserve"> </w:t>
      </w:r>
      <w:r w:rsidR="004D4802">
        <w:t>i</w:t>
      </w:r>
      <w:r w:rsidR="004D4802" w:rsidRPr="004D4802">
        <w:t>zņēmuma stāvoklis ir īpašs tiesiskais režīms, kas izsludināms, ja</w:t>
      </w:r>
      <w:r w:rsidR="004D4802">
        <w:t xml:space="preserve"> valsti apdraud ārējais ienaidnieks vai </w:t>
      </w:r>
      <w:r w:rsidR="004D4802" w:rsidRPr="004D4802">
        <w:t>valstī vai tās daļā ir izcēlušies vai draud izcelties iekšēji nemieri, kas apdraud demokrātisko valsts iekārtu</w:t>
      </w:r>
      <w:r w:rsidR="000B5D93">
        <w:t>.</w:t>
      </w:r>
      <w:r w:rsidR="0044711D">
        <w:t xml:space="preserve"> </w:t>
      </w:r>
    </w:p>
    <w:p w14:paraId="085E0F97" w14:textId="79AE648B" w:rsidR="00F16B8F" w:rsidRDefault="00860B06" w:rsidP="00315A5C">
      <w:pPr>
        <w:spacing w:line="360" w:lineRule="auto"/>
        <w:ind w:firstLine="709"/>
      </w:pPr>
      <w:r>
        <w:t xml:space="preserve">Savukārt </w:t>
      </w:r>
      <w:r w:rsidR="000173FD">
        <w:t xml:space="preserve">Likumprojekta </w:t>
      </w:r>
      <w:r w:rsidR="00745471">
        <w:t>2. </w:t>
      </w:r>
      <w:r w:rsidR="000173FD">
        <w:t xml:space="preserve">pants paredz papildināt </w:t>
      </w:r>
      <w:r w:rsidR="00F16B8F">
        <w:t>KL</w:t>
      </w:r>
      <w:r w:rsidR="000173FD">
        <w:t xml:space="preserve"> ar 282.</w:t>
      </w:r>
      <w:r w:rsidR="000173FD" w:rsidRPr="00315A5C">
        <w:rPr>
          <w:vertAlign w:val="superscript"/>
        </w:rPr>
        <w:t>4</w:t>
      </w:r>
      <w:r w:rsidR="000173FD">
        <w:t xml:space="preserve"> pantu, kas </w:t>
      </w:r>
      <w:r w:rsidR="008414DF">
        <w:t xml:space="preserve">noteic </w:t>
      </w:r>
      <w:r w:rsidR="000173FD">
        <w:t>atbildību zemessargiem par izvairīšanos no paaugstinātas gatavības režīma nosacījumu izpildes</w:t>
      </w:r>
      <w:r w:rsidR="008414DF">
        <w:t>.</w:t>
      </w:r>
      <w:r w:rsidR="000173FD">
        <w:t xml:space="preserve"> </w:t>
      </w:r>
      <w:r>
        <w:t>Vēršam uzmanību, ka</w:t>
      </w:r>
      <w:r w:rsidR="000173FD">
        <w:t xml:space="preserve"> </w:t>
      </w:r>
      <w:r w:rsidR="00745471">
        <w:t>L</w:t>
      </w:r>
      <w:r w:rsidR="000173FD">
        <w:t xml:space="preserve">ikumprojekta anotācijā nav </w:t>
      </w:r>
      <w:r w:rsidR="00F16B8F">
        <w:t xml:space="preserve">ietverts </w:t>
      </w:r>
      <w:r w:rsidR="008414DF">
        <w:t>pamatojums</w:t>
      </w:r>
      <w:r w:rsidR="000173FD">
        <w:t xml:space="preserve"> šādas normas nepieciešamīb</w:t>
      </w:r>
      <w:r w:rsidR="00F16B8F">
        <w:t>ai</w:t>
      </w:r>
      <w:r>
        <w:t>, t</w:t>
      </w:r>
      <w:r w:rsidR="008414DF">
        <w:t xml:space="preserve">āpat nav skaidrs, kādēļ kriminālatbildība par minētajām darbībām ir noteikta tikai zemessargiem. </w:t>
      </w:r>
      <w:bookmarkEnd w:id="4"/>
      <w:r w:rsidR="00A15901">
        <w:t>Vienlaikus</w:t>
      </w:r>
      <w:r w:rsidR="00F16B8F">
        <w:t xml:space="preserve"> </w:t>
      </w:r>
      <w:r>
        <w:t>vēlamies norādīt</w:t>
      </w:r>
      <w:r w:rsidR="00F16B8F">
        <w:t>, ka piedāvātā KL 282.</w:t>
      </w:r>
      <w:r w:rsidR="00F16B8F" w:rsidRPr="00315A5C">
        <w:rPr>
          <w:vertAlign w:val="superscript"/>
        </w:rPr>
        <w:t>4</w:t>
      </w:r>
      <w:r w:rsidR="00F16B8F">
        <w:t xml:space="preserve"> panta </w:t>
      </w:r>
      <w:r w:rsidR="005D0DE2">
        <w:t xml:space="preserve">dispozīcija neatbilst juridiskās tehnikas prasībām. </w:t>
      </w:r>
    </w:p>
    <w:p w14:paraId="7637C54E" w14:textId="17C8FF0E" w:rsidR="002B130B" w:rsidRDefault="002B130B" w:rsidP="00FC118A">
      <w:pPr>
        <w:spacing w:line="312" w:lineRule="auto"/>
        <w:rPr>
          <w:szCs w:val="24"/>
        </w:rPr>
      </w:pPr>
    </w:p>
    <w:p w14:paraId="14ED8871" w14:textId="77777777" w:rsidR="00FC118A" w:rsidRDefault="00FC118A" w:rsidP="00FC118A">
      <w:pPr>
        <w:spacing w:line="312" w:lineRule="auto"/>
        <w:rPr>
          <w:szCs w:val="24"/>
        </w:rPr>
      </w:pPr>
    </w:p>
    <w:p w14:paraId="326AD7CA" w14:textId="77777777" w:rsidR="000A4EA5" w:rsidRPr="000A4EA5" w:rsidRDefault="000A4EA5" w:rsidP="005D0DE2">
      <w:pPr>
        <w:rPr>
          <w:szCs w:val="24"/>
        </w:rPr>
      </w:pPr>
      <w:r w:rsidRPr="000A4EA5">
        <w:rPr>
          <w:szCs w:val="24"/>
        </w:rPr>
        <w:t>Valsts sekretāra vietniece</w:t>
      </w:r>
    </w:p>
    <w:p w14:paraId="6651A13A" w14:textId="78775C25" w:rsidR="005D0DE2" w:rsidRDefault="000A4EA5" w:rsidP="005D0DE2">
      <w:pPr>
        <w:rPr>
          <w:szCs w:val="24"/>
        </w:rPr>
      </w:pPr>
      <w:r w:rsidRPr="000A4EA5">
        <w:rPr>
          <w:szCs w:val="24"/>
        </w:rPr>
        <w:t xml:space="preserve">tiesību politikas jautājumos </w:t>
      </w:r>
      <w:r w:rsidRPr="000A4EA5">
        <w:rPr>
          <w:szCs w:val="24"/>
        </w:rPr>
        <w:tab/>
      </w:r>
      <w:r w:rsidRPr="000A4EA5">
        <w:rPr>
          <w:szCs w:val="24"/>
        </w:rPr>
        <w:tab/>
      </w:r>
      <w:r w:rsidRPr="000A4EA5">
        <w:rPr>
          <w:szCs w:val="24"/>
        </w:rPr>
        <w:tab/>
      </w:r>
      <w:r w:rsidRPr="000A4EA5">
        <w:rPr>
          <w:szCs w:val="24"/>
        </w:rPr>
        <w:tab/>
        <w:t xml:space="preserve">                        </w:t>
      </w:r>
      <w:r w:rsidR="005D0DE2">
        <w:rPr>
          <w:szCs w:val="24"/>
        </w:rPr>
        <w:t xml:space="preserve">     </w:t>
      </w:r>
      <w:r w:rsidRPr="000A4EA5">
        <w:rPr>
          <w:szCs w:val="24"/>
        </w:rPr>
        <w:t xml:space="preserve">                          L. Medina</w:t>
      </w:r>
      <w:r w:rsidR="005D0DE2">
        <w:rPr>
          <w:szCs w:val="24"/>
        </w:rPr>
        <w:t xml:space="preserve"> </w:t>
      </w:r>
    </w:p>
    <w:p w14:paraId="62CB89C1" w14:textId="77777777" w:rsidR="005D0DE2" w:rsidRDefault="005D0DE2" w:rsidP="005D0DE2">
      <w:pPr>
        <w:spacing w:line="360" w:lineRule="auto"/>
        <w:rPr>
          <w:szCs w:val="24"/>
        </w:rPr>
      </w:pPr>
    </w:p>
    <w:p w14:paraId="0E5587DA" w14:textId="64A32B93" w:rsidR="00115639" w:rsidRPr="005D0DE2" w:rsidRDefault="00115639" w:rsidP="005D0DE2">
      <w:pPr>
        <w:rPr>
          <w:szCs w:val="24"/>
        </w:rPr>
      </w:pPr>
      <w:r>
        <w:rPr>
          <w:i/>
          <w:sz w:val="20"/>
          <w:szCs w:val="20"/>
        </w:rPr>
        <w:t>Zemzars 67036943</w:t>
      </w:r>
    </w:p>
    <w:p w14:paraId="2A3BD595" w14:textId="3570ABC6" w:rsidR="00F82077" w:rsidRPr="00F82077" w:rsidRDefault="00D72A3E" w:rsidP="00F82077">
      <w:pPr>
        <w:rPr>
          <w:i/>
          <w:sz w:val="20"/>
          <w:szCs w:val="20"/>
        </w:rPr>
      </w:pPr>
      <w:r w:rsidRPr="00D72A3E">
        <w:rPr>
          <w:i/>
          <w:sz w:val="20"/>
          <w:szCs w:val="20"/>
        </w:rPr>
        <w:t>Bleive</w:t>
      </w:r>
      <w:r>
        <w:rPr>
          <w:i/>
          <w:sz w:val="20"/>
          <w:szCs w:val="20"/>
        </w:rPr>
        <w:t xml:space="preserve"> </w:t>
      </w:r>
      <w:r w:rsidRPr="00D72A3E">
        <w:rPr>
          <w:i/>
          <w:sz w:val="20"/>
          <w:szCs w:val="20"/>
        </w:rPr>
        <w:t xml:space="preserve">67036988 </w:t>
      </w:r>
    </w:p>
    <w:sectPr w:rsidR="00F82077" w:rsidRPr="00F82077" w:rsidSect="00A34ACB">
      <w:head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90FC2" w14:textId="77777777" w:rsidR="00757C47" w:rsidRDefault="00757C47">
      <w:r>
        <w:separator/>
      </w:r>
    </w:p>
  </w:endnote>
  <w:endnote w:type="continuationSeparator" w:id="0">
    <w:p w14:paraId="70C390ED" w14:textId="77777777" w:rsidR="00757C47" w:rsidRDefault="00757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82744" w14:textId="77777777" w:rsidR="00757C47" w:rsidRDefault="00757C47">
      <w:r>
        <w:separator/>
      </w:r>
    </w:p>
  </w:footnote>
  <w:footnote w:type="continuationSeparator" w:id="0">
    <w:p w14:paraId="186AC2BC" w14:textId="77777777" w:rsidR="00757C47" w:rsidRDefault="00757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7357"/>
      <w:docPartObj>
        <w:docPartGallery w:val="Page Numbers (Top of Page)"/>
        <w:docPartUnique/>
      </w:docPartObj>
    </w:sdtPr>
    <w:sdtEndPr/>
    <w:sdtContent>
      <w:p w14:paraId="5E7C1C2E" w14:textId="4F1BB568" w:rsidR="007B3740" w:rsidRDefault="007B374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D3E">
          <w:rPr>
            <w:noProof/>
          </w:rPr>
          <w:t>2</w:t>
        </w:r>
        <w:r>
          <w:fldChar w:fldCharType="end"/>
        </w:r>
      </w:p>
    </w:sdtContent>
  </w:sdt>
  <w:p w14:paraId="5E7C1C2F" w14:textId="77777777" w:rsidR="006C6018" w:rsidRDefault="006C6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C1C30" w14:textId="77777777" w:rsidR="00A34ACB" w:rsidRDefault="00A34ACB" w:rsidP="00A34ACB">
    <w:pPr>
      <w:pStyle w:val="Header"/>
    </w:pPr>
  </w:p>
  <w:p w14:paraId="5E7C1C31" w14:textId="77777777" w:rsidR="00A34ACB" w:rsidRDefault="00E40434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5E7C1C42" wp14:editId="5E7C1C43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C1C32" w14:textId="77777777" w:rsidR="00A34ACB" w:rsidRDefault="00A34ACB" w:rsidP="00A34ACB">
    <w:pPr>
      <w:pStyle w:val="Header"/>
    </w:pPr>
  </w:p>
  <w:p w14:paraId="5E7C1C33" w14:textId="77777777" w:rsidR="00A34ACB" w:rsidRDefault="00A34ACB" w:rsidP="00A34ACB">
    <w:pPr>
      <w:pStyle w:val="Header"/>
    </w:pPr>
  </w:p>
  <w:p w14:paraId="5E7C1C34" w14:textId="77777777" w:rsidR="00A34ACB" w:rsidRDefault="00A34ACB" w:rsidP="00A34ACB">
    <w:pPr>
      <w:pStyle w:val="Header"/>
    </w:pPr>
  </w:p>
  <w:p w14:paraId="5E7C1C35" w14:textId="77777777" w:rsidR="00A34ACB" w:rsidRDefault="00A34ACB" w:rsidP="00A34ACB">
    <w:pPr>
      <w:pStyle w:val="Header"/>
    </w:pPr>
  </w:p>
  <w:p w14:paraId="5E7C1C36" w14:textId="77777777" w:rsidR="00A34ACB" w:rsidRDefault="00A34ACB" w:rsidP="00A34ACB">
    <w:pPr>
      <w:pStyle w:val="Header"/>
    </w:pPr>
  </w:p>
  <w:p w14:paraId="5E7C1C37" w14:textId="77777777" w:rsidR="00A34ACB" w:rsidRDefault="00A34ACB" w:rsidP="00A34ACB">
    <w:pPr>
      <w:pStyle w:val="Header"/>
    </w:pPr>
  </w:p>
  <w:p w14:paraId="5E7C1C38" w14:textId="77777777" w:rsidR="00A34ACB" w:rsidRDefault="00A34ACB" w:rsidP="00A34ACB">
    <w:pPr>
      <w:pStyle w:val="Header"/>
    </w:pPr>
  </w:p>
  <w:p w14:paraId="5E7C1C39" w14:textId="77777777" w:rsidR="00A34ACB" w:rsidRDefault="00A34ACB" w:rsidP="00A34ACB">
    <w:pPr>
      <w:pStyle w:val="Header"/>
    </w:pPr>
  </w:p>
  <w:p w14:paraId="5E7C1C3A" w14:textId="77777777" w:rsidR="00A34ACB" w:rsidRPr="00815277" w:rsidRDefault="00E40434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E7C1C44" wp14:editId="5E7C1C45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7C1C48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5E7C1C49" w14:textId="77777777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tm.kanceleja@tm.gov.lv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5E7C1C44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A34ACB" w:rsidP="00A34ACB" w:rsidRDefault="00AC270F" w14:paraId="5E7C1C48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:rsidRPr="006C6018" w:rsidR="00A34ACB" w:rsidP="00A34ACB" w:rsidRDefault="00A34ACB" w14:paraId="5E7C1C49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Pr="006C6018" w:rsidR="00AC270F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tm.kanceleja@tm.gov.lv</w:t>
                    </w:r>
                    <w:proofErr w:type="spellEnd"/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www.tm.gov.lv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E7C1C46" wp14:editId="5E7C1C4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:a="http://schemas.openxmlformats.org/drawingml/2006/main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29B231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E7C1C3B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5E7C1C3C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5E7C1C40" w14:textId="77777777" w:rsidTr="00A6153E">
      <w:tc>
        <w:tcPr>
          <w:tcW w:w="1810" w:type="dxa"/>
        </w:tcPr>
        <w:p w14:paraId="5E7C1C3D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09.03.2020</w:t>
          </w:r>
        </w:p>
      </w:tc>
      <w:tc>
        <w:tcPr>
          <w:tcW w:w="420" w:type="dxa"/>
          <w:tcBorders>
            <w:bottom w:val="nil"/>
          </w:tcBorders>
        </w:tcPr>
        <w:p w14:paraId="5E7C1C3E" w14:textId="77777777" w:rsidR="00E11DA3" w:rsidRDefault="00E11DA3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5E7C1C3F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1-9.1/240</w:t>
          </w:r>
        </w:p>
      </w:tc>
    </w:tr>
  </w:tbl>
  <w:p w14:paraId="5E7C1C41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1B572DC"/>
    <w:multiLevelType w:val="hybridMultilevel"/>
    <w:tmpl w:val="1B6EA770"/>
    <w:lvl w:ilvl="0" w:tplc="C84CB8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BB4B12"/>
    <w:multiLevelType w:val="hybridMultilevel"/>
    <w:tmpl w:val="8E48011A"/>
    <w:lvl w:ilvl="0" w:tplc="FD7C2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73FD"/>
    <w:rsid w:val="00025CF7"/>
    <w:rsid w:val="00027D41"/>
    <w:rsid w:val="00030349"/>
    <w:rsid w:val="0004362B"/>
    <w:rsid w:val="00051274"/>
    <w:rsid w:val="00067C64"/>
    <w:rsid w:val="00074CE0"/>
    <w:rsid w:val="00090258"/>
    <w:rsid w:val="00091ABD"/>
    <w:rsid w:val="000976DC"/>
    <w:rsid w:val="000A4EA5"/>
    <w:rsid w:val="000B5D93"/>
    <w:rsid w:val="000D6929"/>
    <w:rsid w:val="000E2F0A"/>
    <w:rsid w:val="000E6FB1"/>
    <w:rsid w:val="000E7F03"/>
    <w:rsid w:val="00101254"/>
    <w:rsid w:val="0011502A"/>
    <w:rsid w:val="00115639"/>
    <w:rsid w:val="00124173"/>
    <w:rsid w:val="001645E7"/>
    <w:rsid w:val="001A3854"/>
    <w:rsid w:val="001A5144"/>
    <w:rsid w:val="001B38DA"/>
    <w:rsid w:val="001C38DB"/>
    <w:rsid w:val="001D3260"/>
    <w:rsid w:val="001D6054"/>
    <w:rsid w:val="001F1A44"/>
    <w:rsid w:val="00216B3B"/>
    <w:rsid w:val="00247EC9"/>
    <w:rsid w:val="00251656"/>
    <w:rsid w:val="00265772"/>
    <w:rsid w:val="00275B9E"/>
    <w:rsid w:val="00290581"/>
    <w:rsid w:val="002960F9"/>
    <w:rsid w:val="002A546B"/>
    <w:rsid w:val="002A69B0"/>
    <w:rsid w:val="002B130B"/>
    <w:rsid w:val="002B3077"/>
    <w:rsid w:val="002D0A12"/>
    <w:rsid w:val="002D45BD"/>
    <w:rsid w:val="002E1474"/>
    <w:rsid w:val="002F7400"/>
    <w:rsid w:val="00315A5C"/>
    <w:rsid w:val="00335032"/>
    <w:rsid w:val="00365178"/>
    <w:rsid w:val="003765AE"/>
    <w:rsid w:val="0039154D"/>
    <w:rsid w:val="0039385C"/>
    <w:rsid w:val="003B0A59"/>
    <w:rsid w:val="003E5087"/>
    <w:rsid w:val="003E6E26"/>
    <w:rsid w:val="003F1183"/>
    <w:rsid w:val="003F2772"/>
    <w:rsid w:val="00400523"/>
    <w:rsid w:val="00407663"/>
    <w:rsid w:val="004239C7"/>
    <w:rsid w:val="00425112"/>
    <w:rsid w:val="00440668"/>
    <w:rsid w:val="00441F52"/>
    <w:rsid w:val="004455A7"/>
    <w:rsid w:val="0044711D"/>
    <w:rsid w:val="00462706"/>
    <w:rsid w:val="004666EF"/>
    <w:rsid w:val="00471852"/>
    <w:rsid w:val="00493308"/>
    <w:rsid w:val="004B3F56"/>
    <w:rsid w:val="004C268F"/>
    <w:rsid w:val="004C28DA"/>
    <w:rsid w:val="004D4802"/>
    <w:rsid w:val="004F79FB"/>
    <w:rsid w:val="00502A26"/>
    <w:rsid w:val="005114C2"/>
    <w:rsid w:val="0051552D"/>
    <w:rsid w:val="00524F47"/>
    <w:rsid w:val="00535564"/>
    <w:rsid w:val="005853BC"/>
    <w:rsid w:val="00585A3D"/>
    <w:rsid w:val="005975F1"/>
    <w:rsid w:val="005C1863"/>
    <w:rsid w:val="005C5311"/>
    <w:rsid w:val="005C56B4"/>
    <w:rsid w:val="005D0DE2"/>
    <w:rsid w:val="005D77B2"/>
    <w:rsid w:val="005E672B"/>
    <w:rsid w:val="006022F8"/>
    <w:rsid w:val="00656EA6"/>
    <w:rsid w:val="00663C3A"/>
    <w:rsid w:val="00671B98"/>
    <w:rsid w:val="00675AF5"/>
    <w:rsid w:val="0067619A"/>
    <w:rsid w:val="00683BF8"/>
    <w:rsid w:val="00692E79"/>
    <w:rsid w:val="006A470D"/>
    <w:rsid w:val="006B448C"/>
    <w:rsid w:val="006C1639"/>
    <w:rsid w:val="006C4711"/>
    <w:rsid w:val="006C6018"/>
    <w:rsid w:val="006D2621"/>
    <w:rsid w:val="006E0DF6"/>
    <w:rsid w:val="00701339"/>
    <w:rsid w:val="00724680"/>
    <w:rsid w:val="00726E06"/>
    <w:rsid w:val="00735E84"/>
    <w:rsid w:val="00745471"/>
    <w:rsid w:val="00747CCB"/>
    <w:rsid w:val="0075672C"/>
    <w:rsid w:val="00757C47"/>
    <w:rsid w:val="007628A4"/>
    <w:rsid w:val="007704BD"/>
    <w:rsid w:val="007705E8"/>
    <w:rsid w:val="00783EC4"/>
    <w:rsid w:val="00795271"/>
    <w:rsid w:val="007B3740"/>
    <w:rsid w:val="007B3BA5"/>
    <w:rsid w:val="007B48EC"/>
    <w:rsid w:val="007C57C2"/>
    <w:rsid w:val="007D0C09"/>
    <w:rsid w:val="007E0D0E"/>
    <w:rsid w:val="007E4D1F"/>
    <w:rsid w:val="00803C5B"/>
    <w:rsid w:val="00815277"/>
    <w:rsid w:val="00816499"/>
    <w:rsid w:val="00827264"/>
    <w:rsid w:val="00830970"/>
    <w:rsid w:val="00840C85"/>
    <w:rsid w:val="008414DF"/>
    <w:rsid w:val="00850616"/>
    <w:rsid w:val="00860B06"/>
    <w:rsid w:val="00863771"/>
    <w:rsid w:val="00864155"/>
    <w:rsid w:val="008736A5"/>
    <w:rsid w:val="0087450D"/>
    <w:rsid w:val="00875504"/>
    <w:rsid w:val="00876C21"/>
    <w:rsid w:val="00883533"/>
    <w:rsid w:val="008938A2"/>
    <w:rsid w:val="008943F8"/>
    <w:rsid w:val="008A1B2A"/>
    <w:rsid w:val="008A679D"/>
    <w:rsid w:val="008A7C31"/>
    <w:rsid w:val="008C7BF0"/>
    <w:rsid w:val="008E3CED"/>
    <w:rsid w:val="008E6499"/>
    <w:rsid w:val="008F75C6"/>
    <w:rsid w:val="00913F6B"/>
    <w:rsid w:val="00931F6F"/>
    <w:rsid w:val="00935B33"/>
    <w:rsid w:val="00937B99"/>
    <w:rsid w:val="00954D5A"/>
    <w:rsid w:val="00960B36"/>
    <w:rsid w:val="00962EB7"/>
    <w:rsid w:val="0096342D"/>
    <w:rsid w:val="009838CF"/>
    <w:rsid w:val="009A59BF"/>
    <w:rsid w:val="009A5D17"/>
    <w:rsid w:val="009B1920"/>
    <w:rsid w:val="009D6B6A"/>
    <w:rsid w:val="00A11F78"/>
    <w:rsid w:val="00A15901"/>
    <w:rsid w:val="00A2147B"/>
    <w:rsid w:val="00A34868"/>
    <w:rsid w:val="00A34ACB"/>
    <w:rsid w:val="00A372C7"/>
    <w:rsid w:val="00A478CE"/>
    <w:rsid w:val="00A76DEF"/>
    <w:rsid w:val="00A83871"/>
    <w:rsid w:val="00A84FC7"/>
    <w:rsid w:val="00A9689F"/>
    <w:rsid w:val="00AA452D"/>
    <w:rsid w:val="00AB4E8A"/>
    <w:rsid w:val="00AC270F"/>
    <w:rsid w:val="00AF10A5"/>
    <w:rsid w:val="00AF1CBE"/>
    <w:rsid w:val="00B20CAA"/>
    <w:rsid w:val="00B4425B"/>
    <w:rsid w:val="00B670BE"/>
    <w:rsid w:val="00B67A96"/>
    <w:rsid w:val="00B752A1"/>
    <w:rsid w:val="00BA48AE"/>
    <w:rsid w:val="00BA69FA"/>
    <w:rsid w:val="00BB087F"/>
    <w:rsid w:val="00BC099E"/>
    <w:rsid w:val="00C04896"/>
    <w:rsid w:val="00C04FCA"/>
    <w:rsid w:val="00C255D9"/>
    <w:rsid w:val="00C26A7A"/>
    <w:rsid w:val="00C47F57"/>
    <w:rsid w:val="00C577BC"/>
    <w:rsid w:val="00C65130"/>
    <w:rsid w:val="00C66690"/>
    <w:rsid w:val="00C8140F"/>
    <w:rsid w:val="00C836FF"/>
    <w:rsid w:val="00CB04D3"/>
    <w:rsid w:val="00CC105C"/>
    <w:rsid w:val="00CC7F52"/>
    <w:rsid w:val="00CD3759"/>
    <w:rsid w:val="00CF0967"/>
    <w:rsid w:val="00CF724E"/>
    <w:rsid w:val="00D046ED"/>
    <w:rsid w:val="00D12D24"/>
    <w:rsid w:val="00D15D3E"/>
    <w:rsid w:val="00D1669F"/>
    <w:rsid w:val="00D21FA6"/>
    <w:rsid w:val="00D55B4B"/>
    <w:rsid w:val="00D72A3E"/>
    <w:rsid w:val="00D94A50"/>
    <w:rsid w:val="00D968DF"/>
    <w:rsid w:val="00DF28B8"/>
    <w:rsid w:val="00E11DA3"/>
    <w:rsid w:val="00E159D9"/>
    <w:rsid w:val="00E365CE"/>
    <w:rsid w:val="00E40434"/>
    <w:rsid w:val="00E44743"/>
    <w:rsid w:val="00E455DC"/>
    <w:rsid w:val="00E75E57"/>
    <w:rsid w:val="00E80815"/>
    <w:rsid w:val="00E9212F"/>
    <w:rsid w:val="00EA21F0"/>
    <w:rsid w:val="00EA6311"/>
    <w:rsid w:val="00EC3533"/>
    <w:rsid w:val="00ED14F4"/>
    <w:rsid w:val="00F03E4B"/>
    <w:rsid w:val="00F055E4"/>
    <w:rsid w:val="00F15213"/>
    <w:rsid w:val="00F16B8F"/>
    <w:rsid w:val="00F25ABA"/>
    <w:rsid w:val="00F31C92"/>
    <w:rsid w:val="00F41FCE"/>
    <w:rsid w:val="00F60586"/>
    <w:rsid w:val="00F633C0"/>
    <w:rsid w:val="00F645EF"/>
    <w:rsid w:val="00F703C3"/>
    <w:rsid w:val="00F82077"/>
    <w:rsid w:val="00FA1A51"/>
    <w:rsid w:val="00FA2EDC"/>
    <w:rsid w:val="00FB02C0"/>
    <w:rsid w:val="00FC118A"/>
    <w:rsid w:val="00FE71FC"/>
    <w:rsid w:val="00FF52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;"/>
  <w14:docId w14:val="5E7C1C27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6499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E75E57"/>
    <w:pPr>
      <w:widowControl/>
      <w:spacing w:before="100" w:beforeAutospacing="1" w:after="100" w:afterAutospacing="1"/>
      <w:jc w:val="left"/>
    </w:pPr>
    <w:rPr>
      <w:rFonts w:eastAsia="Times New Roman"/>
      <w:szCs w:val="24"/>
      <w:lang w:val="en-GB"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5E57"/>
    <w:pPr>
      <w:jc w:val="left"/>
    </w:pPr>
    <w:rPr>
      <w:rFonts w:ascii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5E57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75E5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02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22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2F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2F8"/>
    <w:rPr>
      <w:rFonts w:ascii="Times New Roman" w:hAnsi="Times New Roman"/>
      <w:b/>
      <w:bCs/>
      <w:lang w:eastAsia="en-US"/>
    </w:rPr>
  </w:style>
  <w:style w:type="paragraph" w:customStyle="1" w:styleId="tv2132">
    <w:name w:val="tv2132"/>
    <w:basedOn w:val="Normal"/>
    <w:rsid w:val="00F25ABA"/>
    <w:pPr>
      <w:widowControl/>
      <w:spacing w:line="360" w:lineRule="auto"/>
      <w:ind w:firstLine="300"/>
      <w:jc w:val="left"/>
    </w:pPr>
    <w:rPr>
      <w:rFonts w:eastAsia="Times New Roman"/>
      <w:color w:val="414142"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C57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7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9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49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3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3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31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08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34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2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66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4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6CB7F-2614-4F74-8231-C57DBAC3B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1827</Words>
  <Characters>1042</Characters>
  <Application>Microsoft Office Word</Application>
  <DocSecurity>4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Kokare-Zviedre</dc:creator>
  <cp:lastModifiedBy>Vita Upeniece</cp:lastModifiedBy>
  <cp:revision>2</cp:revision>
  <cp:lastPrinted>2020-03-05T11:17:00Z</cp:lastPrinted>
  <dcterms:created xsi:type="dcterms:W3CDTF">2020-03-09T14:26:00Z</dcterms:created>
  <dcterms:modified xsi:type="dcterms:W3CDTF">2020-03-09T14:26:00Z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